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65" w:rsidRDefault="00411B65" w:rsidP="00411B65">
      <w:pPr>
        <w:spacing w:line="560" w:lineRule="exact"/>
        <w:ind w:firstLineChars="220" w:firstLine="704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2019</w:t>
      </w:r>
      <w:r>
        <w:rPr>
          <w:rFonts w:eastAsia="黑体" w:cs="黑体" w:hint="eastAsia"/>
          <w:sz w:val="32"/>
          <w:szCs w:val="32"/>
        </w:rPr>
        <w:t>年度</w:t>
      </w:r>
      <w:r>
        <w:rPr>
          <w:rFonts w:eastAsia="黑体" w:cs="黑体" w:hint="eastAsia"/>
          <w:sz w:val="32"/>
          <w:szCs w:val="32"/>
        </w:rPr>
        <w:t>31</w:t>
      </w:r>
      <w:r>
        <w:rPr>
          <w:rFonts w:eastAsia="黑体" w:cs="黑体" w:hint="eastAsia"/>
          <w:sz w:val="32"/>
          <w:szCs w:val="32"/>
        </w:rPr>
        <w:t>项医疗设备询价采购项目需求清单</w:t>
      </w:r>
    </w:p>
    <w:tbl>
      <w:tblPr>
        <w:tblW w:w="4829" w:type="pct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3031"/>
        <w:gridCol w:w="1009"/>
        <w:gridCol w:w="1136"/>
        <w:gridCol w:w="1009"/>
        <w:gridCol w:w="1212"/>
      </w:tblGrid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设备名称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计量单位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采购数量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预算单价</w:t>
            </w:r>
            <w:r>
              <w:rPr>
                <w:rFonts w:ascii="宋体" w:hAnsi="宋体" w:cs="宋体" w:hint="eastAsia"/>
              </w:rPr>
              <w:br/>
              <w:t>（万元）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预算金额（万元）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97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肢体运动设备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加压冷循环系统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4D视觉训练系统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冷敷机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荧光定量仪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8.5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下肢静脉血栓预防系统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108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自动抽号机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109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肢体生物反馈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开颅铣刀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电磁场治疗仪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7.8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7.8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智能显微镜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6.5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空气压力治疗仪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117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多功能神经康复诊疗系统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深静脉血栓治疗仪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5.4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等离子体空气消毒机（层流式）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脑功能障碍治疗仪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128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电除颤模拟人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4.5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129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气管插管模拟人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4.5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亚低温治疗仪（冰</w:t>
            </w:r>
            <w:proofErr w:type="gramStart"/>
            <w:r>
              <w:rPr>
                <w:rFonts w:ascii="宋体" w:hAnsi="宋体" w:cs="宋体" w:hint="eastAsia"/>
              </w:rPr>
              <w:t>毯</w:t>
            </w:r>
            <w:proofErr w:type="gramEnd"/>
            <w:r>
              <w:rPr>
                <w:rFonts w:ascii="宋体" w:hAnsi="宋体" w:cs="宋体" w:hint="eastAsia"/>
              </w:rPr>
              <w:t>、冰帽）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133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腹腔穿刺模拟人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胸腔穿刺模拟人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除颤仪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137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超声专业检查床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138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ATP生物荧光检测系统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2.75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5.5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胎儿/孕妇监护仪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内镜转运车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6.4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医用显微镜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6.5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加热制冷金属浴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148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电动喷雾消毒机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0.35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149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陪员椅</w:t>
            </w:r>
            <w:proofErr w:type="gram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0.08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  <w:tr w:rsidR="00411B65" w:rsidTr="006D4E5E">
        <w:trPr>
          <w:trHeight w:hRule="exact" w:val="65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快速生物监测仪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00" w:firstLine="21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Chars="150" w:firstLine="315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1B65" w:rsidRDefault="00411B65" w:rsidP="006D4E5E">
            <w:pPr>
              <w:ind w:firstLine="48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</w:tr>
    </w:tbl>
    <w:p w:rsidR="00932249" w:rsidRDefault="00411B65"/>
    <w:sectPr w:rsidR="00932249" w:rsidSect="00207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B65"/>
    <w:rsid w:val="00207F9F"/>
    <w:rsid w:val="00331255"/>
    <w:rsid w:val="00411B65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>China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2021-07-22T07:21:00Z</dcterms:created>
  <dcterms:modified xsi:type="dcterms:W3CDTF">2021-07-22T07:22:00Z</dcterms:modified>
</cp:coreProperties>
</file>