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1559"/>
        <w:gridCol w:w="3759"/>
        <w:gridCol w:w="735"/>
        <w:gridCol w:w="893"/>
        <w:gridCol w:w="1492"/>
        <w:gridCol w:w="1323"/>
        <w:gridCol w:w="972"/>
        <w:gridCol w:w="915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物品/服务</w:t>
            </w:r>
          </w:p>
          <w:p>
            <w:pPr>
              <w:widowControl/>
              <w:ind w:firstLine="240" w:firstLineChars="10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规格型号/服务内容及要求</w:t>
            </w:r>
          </w:p>
        </w:tc>
        <w:tc>
          <w:tcPr>
            <w:tcW w:w="7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需求数量</w:t>
            </w:r>
          </w:p>
        </w:tc>
        <w:tc>
          <w:tcPr>
            <w:tcW w:w="149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用途</w:t>
            </w:r>
          </w:p>
        </w:tc>
        <w:tc>
          <w:tcPr>
            <w:tcW w:w="1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厂家/品牌</w:t>
            </w:r>
          </w:p>
        </w:tc>
        <w:tc>
          <w:tcPr>
            <w:tcW w:w="9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总价（元）</w:t>
            </w:r>
          </w:p>
        </w:tc>
        <w:tc>
          <w:tcPr>
            <w:tcW w:w="1144" w:type="dxa"/>
            <w:noWrap w:val="0"/>
            <w:vAlign w:val="top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机柜L型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支撑架（导轨）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6KW定制机柜使用含螺丝等配件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报价前需报价单位现场实勘，要求L型支撑架材料为2.5mm以上</w:t>
            </w:r>
          </w:p>
        </w:tc>
        <w:tc>
          <w:tcPr>
            <w:tcW w:w="7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副</w:t>
            </w:r>
          </w:p>
        </w:tc>
        <w:tc>
          <w:tcPr>
            <w:tcW w:w="8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6KW定制机柜使用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导轨螺丝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GB6560-86 M5X10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包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设备上架时，导轨安装损耗使用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机架螺丝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机柜螺丝M6十字图腾网络服务器层板螺丝+螺帽带方卡扣M6*12MM机柜螺丝100套/包 6X6X12cm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包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设备安装损耗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尾纤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 型号:LC—LC，单模OS2单芯双工，1米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49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核心机房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、屏蔽机房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跳纤使用，交换机，服务器对接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 型号:LC—LC，单模OS2单芯双工，2米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型号:LC—LC，单模OS2单芯双工，3米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069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 型号:LC—LC，单模OS2单芯双工，5米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型号:LC—LC，单模OS2单芯双工，10米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型号:LC—LC，单模OS2单芯双工，15米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型号:LC—LC，单模OS2单芯双工，20米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型号:LC—LC，单模OS2单芯双工，30米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型号:LC—FC，单模OS2单芯双工，1米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尾纤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型号:LC—FC，单模OS2单芯双工，2米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核心机房跳纤使用，交换机，服务器对接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型号:LC—FC，单模OS2单芯双工，3米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型号:LC—FC，单模OS2单芯双工，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型号:LC—FC，单模OS2单芯双工，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型号:LC—FC，单模OS2单芯双工，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型号:LC—FC，单模OS2单芯双工，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型号:LC—FC，单模OS2单芯双工，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型号:LC—SC，单模OS2单芯双工，1米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型号:LC—SC，单模OS2单芯双工，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型号:LC—SC，单模OS2单芯双工，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型号:LC—SC，单模OS2单芯双工，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型号:LC—SC，单模OS2单芯双工，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型号:LC—SC，单模OS2单芯双工，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型号:LC—SC，单模OS2单芯双工，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型号:LC—SC，单模OS2单芯双工，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尾纤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型号:SC—SC，单模OS2单芯双工，1米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49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核心机房跳纤使用，交换机，服务器对接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型号:SC—SC，单模OS2单芯双工，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型号:SC—SC，单模OS2单芯双工，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型号:SC—SC，单模OS2单芯双工，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型号:SC—SC，单模OS2单芯双工，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型号:SC—SC，单模OS2单芯双工，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型号:SC—SC，单模OS2单芯双工，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型号:SC—SC，单模OS2单芯双工，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型号:SC—FC，单模OS2单芯双工，1米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型号:SC—FC，单模OS2单芯双工，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型号:SC—FC，单模OS2单芯双工，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型号:SC—FC，单模OS2单芯双工，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型号:SC—FC，单模OS2单芯双工，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型号:SC—FC，单模OS2单芯双工，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型号:SC—FC，单模OS2单芯双工，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尾纤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型号:SC—FC，单模OS2单芯双工，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核心机房跳纤使用，交换机，服务器对接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烽火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bookmarkStart w:id="0" w:name="_GoBack"/>
            <w:bookmarkEnd w:id="0"/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光模块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华为 千兆多模eSFP-GE-SX-MM850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交换机服务器使用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华为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华为 千兆单模eSFP-GE-LX-SM1310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交换机服务器使用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华为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光模块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SK-LINK SFP-GE-LX-SM1310  1.25G光口光模块-A-D10KM 兼容华为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交换机服务器使用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SK-LINK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SK-LINK SFP-GE-SX-MM850  1.25G光口光模块-A-D10KM  兼容华为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交换机服务器使用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SK-LINK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华为 万兆多模SFP+-10G 850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交换机服务器使用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华为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光转电模块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慧谷 光转电模块 HG-SFP-T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交换机服务器使用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慧谷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分光器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奥康达 电信级SC一分八光纤分光器机架式SC1分16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机房跳纤使用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奥康达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接地线（成品）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JIMDZ桥架接地线黄绿双色1.5平方-长600mm-孔径8mm-100条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包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机柜设备接地使用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欧标电源线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同为PDU服务器电源线C13转C14电源延长线1.5米 1.5平10A欧标电源线（公母头）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条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服务器，交换机等电源使用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网线水晶头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绿联RJ45水晶头 CAT6类8芯100个每盒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盒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网线水晶头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绿联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转接头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山泽（SAMZHE）光纤适配器光纤跳线延长对接头耦合器法兰盘GSS-11    LC-LC双工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对接尾纤使用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山泽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转接头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山泽（SAMZHE）光纤适配器光纤跳线延长对接头耦合器法兰盘GSS-11    SC-SC单工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对接尾纤使用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山泽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山泽（SAMZHE）光纤适配器光纤跳线延长对接头耦合器法兰盘GSS-12    FC-LC单工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对接尾纤使用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山泽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山泽（SAMZHE）光纤适配器光纤跳线延长对接头耦合器法兰盘GSS-12    LC-SC单工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对接尾纤使用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山泽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光纤收发器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TP-LINK 单模双纤千兆光纤收发器 SC口光电转化器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备件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TP-LINK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TP-LINK-FC314B-3千兆单模单纤1SC+4GE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备件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TP-LINK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标签打印机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品胜268A台式打印机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台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尾纤网线标签制作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品胜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品胜268A台式打印机专用碳带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268-HS系列（RX055HD-100）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盒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标签机用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品胜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品胜268A专用刀型标签（三色）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02F（25*38+40）黄、绿、红各20卷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卷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标签机用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品胜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光纤接头清洁器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泽玥一按式光纤清洁笔2.5mmSC/FC/ST接头适配法兰清洁工具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根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尾纤清洁使用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泽玥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电动工具套装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博士冲击扳手GDS18V-EC300ABR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手枪钻可换套筒，采博世（有手枪钻功能）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手动脚踏式黄油枪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赛科手动脚踏式黄油枪8L（编号：11170413288）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建议手动，循环泵使用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赛科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轴流风机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法耐（FANAI）岗位4-4 220V  风量5870m³/h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台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清洁滤网防尘，机房紧急降温使用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法耐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电动螺丝刀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博世  锂电充电式螺丝刀/起子机+43件螺丝批头套筒 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维修设备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博世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兆欧表（摇表）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S3125U SLETEK共立 高压兆欧表 5000V 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台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强电检查工具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共立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钳形电流表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福禄克F319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强电检查工具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福禄克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热成像仪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福禄克红外热成像仪TIS60+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隐蔽区域温度检查工具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福禄克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测振仪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AS-68A希玛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暖通检查工具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希玛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丝锥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3/4英寸，螺纹NPT（美标）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冷机放水口维护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世达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内孔刷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不锈钢，可手枪钻安装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冷机放水口维护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波纹管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宇启恒飞 YQHF-GXC光纤软管 黄色波纹管直径55mm*米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米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机房尾纤桥架备件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润滑油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美孚力士EP2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桶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循环泵加油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美孚力士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新风滤中效滤网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385×490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新风滤网更换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新风滤初效滤网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385×490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新风滤网更换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摄像头（枪机）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IPC6225-VRZ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最新版本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不低于1080P带红外夜视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数据中心机房使用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华为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摄像头（球机）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IPC6325-WD-VRZ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最新版本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不低于1080P带红外夜视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数据中心机房使用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华为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门禁读卡器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豪恩 LH-MF26W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门口刷卡器备件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豪恩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门禁指纹读卡机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豪恩  40-ID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机房门口指纹机备件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豪恩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门禁控制器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豪恩 LH-201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门上控制器备件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豪恩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直流开关电源模块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220转12v两路，120w 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直流分屏维护备件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10kV接地线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齐鲁安然手持式平口接地棒1米棒+5米主线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组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检修时使用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10kV验电器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国昊电力 全回路高压验电器 AC10kV杆长1米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检修时使用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插线板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公牛5米6孔成品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日常使用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公牛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指示灯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XB2系列  AC220v 红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日常出现故障消缺使用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施耐德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XB2系列  AC220v绿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日常出现故障消缺使用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施耐德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XB2系列  AC220v黄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日常出现故障消缺使用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施耐德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XB2系列  AC220v白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日常出现故障消缺使用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施耐德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转换开关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施耐德选择开关22mm XB2BD33C  3档自锁 选择开关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所有高压开关柜备件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施耐德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保险管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施耐德 RT14 RT18  2A/3A/6A/10A/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每种型号各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50只。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所有高压开关柜备件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施耐德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按钮开关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施耐德按钮开关自锁22mm XB2BA31C.A  自锁常开1NO 绿色/自锁常闭1NO 红色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所有高压开关柜备件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施耐德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继电器带底座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OMRON      MY4N-GS24VAC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高压柜备件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OMRON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OMRON      MY4N-GS220VAC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高压柜备件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OMRON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400V绝缘胶皮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高压绝缘胶皮400V（3mm*1米*10米） 黑色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卷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强电柜前隔离垫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10kV绝缘胶皮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高压绝缘胶皮10kV（5mm*1米*10米） 黑色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卷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强电柜前隔离垫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10kV绝缘手套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安全牌S010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双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强电操作保护措施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安全牌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10kV绝缘靴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安全牌 ZX020 10KV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41码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双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强电操作保护措施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安全牌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安全帽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霍尼韦尔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顶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强电操作保护措施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霍尼韦尔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绝缘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鞋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防刺穿防砸绝缘鞋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40码、41码各3双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双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强电操作保护措施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世达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纯棉防静电工作服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纯棉防静电，1套身高175CM，一套身高170CM.1套身高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CM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强电操作保护措施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全自动鞋套机带扶手鞋套机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坤昱/高端鞋覆膜机/全自动鞋套机带扶手鞋套机XT-46BI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台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洁净机房使用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坤昱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5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鞋覆膜机PVC专用热缩膜</w:t>
            </w:r>
          </w:p>
        </w:tc>
        <w:tc>
          <w:tcPr>
            <w:tcW w:w="3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坤昱 加厚型鞋套 鞋覆膜机PVC专用热缩膜28um-1700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每箱两卷</w:t>
            </w:r>
          </w:p>
        </w:tc>
        <w:tc>
          <w:tcPr>
            <w:tcW w:w="7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箱</w:t>
            </w:r>
          </w:p>
        </w:tc>
        <w:tc>
          <w:tcPr>
            <w:tcW w:w="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全自动鞋套机带扶手鞋套机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专用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坤昱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111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总价（元）</w:t>
            </w:r>
          </w:p>
        </w:tc>
        <w:tc>
          <w:tcPr>
            <w:tcW w:w="11233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tabs>
          <w:tab w:val="left" w:pos="1287"/>
        </w:tabs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tabs>
          <w:tab w:val="left" w:pos="1287"/>
        </w:tabs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报价单位(盖章)）：</w:t>
      </w:r>
    </w:p>
    <w:p>
      <w:pPr>
        <w:pStyle w:val="2"/>
        <w:ind w:left="1470" w:right="147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ind w:firstLine="372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法定代表人或授权委托人(签字或盖章)：</w:t>
      </w:r>
    </w:p>
    <w:p>
      <w:pPr>
        <w:pStyle w:val="2"/>
        <w:ind w:left="1470" w:right="147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ind w:left="1470" w:right="147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ind w:left="1575" w:leftChars="750" w:right="1470" w:firstLine="10440" w:firstLineChars="435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日 期：  年  月  日</w:t>
      </w:r>
    </w:p>
    <w:p/>
    <w:sectPr>
      <w:headerReference r:id="rId3" w:type="default"/>
      <w:footerReference r:id="rId4" w:type="default"/>
      <w:pgSz w:w="16838" w:h="11906" w:orient="landscape"/>
      <w:pgMar w:top="567" w:right="567" w:bottom="284" w:left="567" w:header="567" w:footer="567" w:gutter="0"/>
      <w:pgNumType w:fmt="decimal"/>
      <w:cols w:space="720" w:num="1"/>
      <w:docGrid w:linePitch="317" w:charSpace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  <w:p>
    <w:pPr>
      <w:pStyle w:val="4"/>
      <w:rPr>
        <w:rFonts w:hint="default" w:eastAsia="宋体"/>
        <w:lang w:val="en-US" w:eastAsia="zh-CN"/>
      </w:rPr>
    </w:pPr>
    <w:r>
      <w:rPr>
        <w:rFonts w:hint="eastAsia"/>
        <w:lang w:eastAsia="zh-CN"/>
      </w:rPr>
      <w:t>附件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70B962"/>
    <w:multiLevelType w:val="singleLevel"/>
    <w:tmpl w:val="AF70B96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12DB1"/>
    <w:rsid w:val="212D2AF6"/>
    <w:rsid w:val="58F40290"/>
    <w:rsid w:val="65B1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0"/>
    <w:pPr>
      <w:spacing w:after="120"/>
      <w:ind w:left="1440" w:leftChars="700" w:right="700" w:rightChars="7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2021-07-08T06:31:16Z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321BA8F74D814D1B85B5FB92BA200E6A</vt:lpwstr>
  </property>
</Properties>
</file>