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firstLine="0" w:firstLineChars="0"/>
        <w:jc w:val="center"/>
        <w:textAlignment w:val="auto"/>
        <w:outlineLvl w:val="1"/>
        <w:rPr>
          <w:rFonts w:ascii="宋体" w:hAnsi="宋体"/>
          <w:sz w:val="30"/>
          <w:szCs w:val="30"/>
        </w:rPr>
      </w:pPr>
      <w:bookmarkStart w:id="0" w:name="_Toc8122350"/>
      <w:bookmarkStart w:id="1" w:name="_Toc29756"/>
      <w:r>
        <w:rPr>
          <w:rFonts w:hint="eastAsia" w:ascii="宋体" w:hAnsi="宋体"/>
          <w:sz w:val="30"/>
          <w:szCs w:val="30"/>
        </w:rPr>
        <w:t>投标分项报价表</w:t>
      </w:r>
      <w:bookmarkEnd w:id="0"/>
      <w:bookmarkEnd w:id="1"/>
    </w:p>
    <w:p>
      <w:pPr>
        <w:pStyle w:val="5"/>
        <w:ind w:right="-391" w:rightChars="-186"/>
        <w:jc w:val="both"/>
        <w:rPr>
          <w:rFonts w:hint="eastAsia" w:ascii="宋体" w:hAnsi="宋体" w:eastAsia="宋体" w:cs="宋体"/>
          <w:spacing w:val="2"/>
          <w:position w:val="-3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2"/>
          <w:sz w:val="24"/>
          <w:szCs w:val="24"/>
          <w:u w:val="none"/>
        </w:rPr>
        <w:t>兰州市第六十六中学校园文化建设项目</w:t>
      </w:r>
      <w:r>
        <w:rPr>
          <w:rFonts w:hint="eastAsia" w:ascii="宋体" w:hAnsi="宋体" w:eastAsia="宋体" w:cs="宋体"/>
          <w:sz w:val="24"/>
          <w:szCs w:val="24"/>
        </w:rPr>
        <w:t xml:space="preserve"> 招标编号：</w:t>
      </w:r>
      <w:r>
        <w:rPr>
          <w:rFonts w:hint="eastAsia" w:ascii="宋体" w:hAnsi="宋体" w:eastAsia="宋体" w:cs="宋体"/>
          <w:sz w:val="24"/>
          <w:szCs w:val="24"/>
          <w:u w:val="none"/>
          <w:lang w:val="zh-CN"/>
        </w:rPr>
        <w:t>ZFCG-BRJY-2021-0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51</w:t>
      </w:r>
      <w:r>
        <w:rPr>
          <w:rFonts w:hint="eastAsia" w:ascii="宋体" w:hAnsi="宋体" w:eastAsia="宋体" w:cs="宋体"/>
          <w:spacing w:val="2"/>
          <w:position w:val="-3"/>
          <w:sz w:val="24"/>
          <w:szCs w:val="24"/>
          <w:u w:val="none"/>
        </w:rPr>
        <w:t xml:space="preserve"> </w:t>
      </w:r>
    </w:p>
    <w:p>
      <w:pPr>
        <w:pStyle w:val="5"/>
        <w:ind w:right="-391" w:rightChars="-186"/>
        <w:jc w:val="both"/>
        <w:rPr>
          <w:rFonts w:hAnsi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甘肃箐艺源文化科技有限公司</w:t>
      </w:r>
      <w:r>
        <w:rPr>
          <w:rFonts w:hint="eastAsia" w:ascii="宋体" w:hAnsi="宋体" w:eastAsia="宋体" w:cs="宋体"/>
          <w:sz w:val="24"/>
          <w:szCs w:val="24"/>
        </w:rPr>
        <w:t xml:space="preserve">         价格单位：人民币元</w:t>
      </w:r>
    </w:p>
    <w:tbl>
      <w:tblPr>
        <w:tblStyle w:val="7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66"/>
        <w:gridCol w:w="1430"/>
        <w:gridCol w:w="2535"/>
        <w:gridCol w:w="1020"/>
        <w:gridCol w:w="900"/>
        <w:gridCol w:w="874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材料工艺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总价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268*240cm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250*240cm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280*240cm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265*240cm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297*240cm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268*240cm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385*240cm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251*240cm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307*255cm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操场文化墙10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524*255cm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操场文化墙11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1150*370cm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操场文化墙12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1900*300cm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操场文化墙13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1529*347cm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12mm 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操场文化墙拆除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26" w:hanging="625" w:hangingChars="29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25" w:leftChars="0" w:hanging="625" w:hangingChars="298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主席台背面墙油漆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4520*400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找平及修复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180平方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25" w:leftChars="0" w:hanging="625" w:hangingChars="298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一楼大厅左侧文化墙1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800*120cm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14mmpvc+3mm亚克力uv印刷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一楼大厅左侧文化墙2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330*1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14mmpvc+3mm亚克力uv印刷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一楼大厅右侧文化墙1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372*121cm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14mmpvc+3mm亚克力uv印刷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一楼大厅右侧文化墙2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127*140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14mmpvc+3mm亚克力uv印刷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一楼大厅右侧文化墙3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336*100cm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14mmpvc+3mm亚克力uv印刷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一楼大厅电子显示屏拆除及墙面修复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六楼楼道左侧文化墙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800*150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14mmpvcuv印刷+1.9mm亚克力盒子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六楼楼道右侧文化墙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800*150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14mmpvcuv印刷+1.9mm亚克力盒子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校史馆左侧墙面文化墙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1000*180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14mmpvcuv印刷+1.9mm亚克力盒子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6260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右侧墙面文化墙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790*180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右侧墙面对联橱窗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290*180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铝合金包边橱窗、钢化玻璃门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前面墙面文化墙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14mmpvc+3mm亚克力uv印刷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2980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荣誉墙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广告字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14mmpvcuv印刷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展柜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120*60*90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1.2mm冷轧板，内置镀锌方钢支撑，静电喷涂工艺，8mm钢化玻璃，亚麻布台面，液压杆支撑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24000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展柜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150*60*90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1.2mm冷轧板，内置镀锌方钢支撑，静电喷涂工艺，8mm钢化玻璃，亚麻布台面，液压杆支撑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8500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墙面修复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原墙面铲除披刮两次石膏腻子找平，即刷即住型环保晨阳水漆胶漆（型号家涂安18L），两遍底漆，一遍面漆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18平方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1530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轨道灯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轨道及15wLED灯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5590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电路改造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众邦阻燃ZR电线、镀锌KBG线管及施工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70米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窗户改造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153*90cm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设计费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安装费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运输费（含保险）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垃圾清理费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辅料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税费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1871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0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备注：以上报价包含安装费、运输费、保管费及税费等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6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投标总价（人民币元）</w:t>
            </w:r>
          </w:p>
        </w:tc>
        <w:tc>
          <w:tcPr>
            <w:tcW w:w="7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壹拾捌万玖仟元整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（小写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189000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tabs>
          <w:tab w:val="left" w:pos="315"/>
        </w:tabs>
        <w:rPr>
          <w:rFonts w:hint="eastAsia" w:ascii="宋体" w:hAnsi="宋体"/>
          <w:szCs w:val="21"/>
        </w:rPr>
      </w:pPr>
    </w:p>
    <w:p>
      <w:pPr>
        <w:tabs>
          <w:tab w:val="left" w:pos="31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A6869"/>
    <w:rsid w:val="003A3F32"/>
    <w:rsid w:val="23EB6CAE"/>
    <w:rsid w:val="25EA6869"/>
    <w:rsid w:val="32DC3F97"/>
    <w:rsid w:val="53A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color w:val="auto"/>
      <w:kern w:val="2"/>
      <w:sz w:val="24"/>
      <w:szCs w:val="20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2021-08-30T09:42:00Z</dcterms:created>
  <dc:creator>时光静好</dc:creator>
  <cp:lastModifiedBy>吖</cp:lastModifiedBy>
  <dcterms:modified xsi:type="dcterms:W3CDTF">2021-08-31T01:58:37Z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FF21AD4797B54E58BF60E444D40D70A3</vt:lpwstr>
  </property>
</Properties>
</file>