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FB2" w:rsidRPr="006A3C79" w:rsidRDefault="006A3C79">
      <w:pPr>
        <w:rPr>
          <w:rFonts w:ascii="黑体" w:eastAsia="黑体" w:hAnsi="黑体"/>
          <w:sz w:val="32"/>
          <w:szCs w:val="32"/>
        </w:rPr>
      </w:pPr>
      <w:bookmarkStart w:id="0" w:name="_GoBack"/>
      <w:bookmarkEnd w:id="0"/>
      <w:r w:rsidRPr="006A3C79">
        <w:rPr>
          <w:rFonts w:ascii="黑体" w:eastAsia="黑体" w:hAnsi="黑体" w:hint="eastAsia"/>
          <w:sz w:val="32"/>
          <w:szCs w:val="32"/>
        </w:rPr>
        <w:t>附件2</w:t>
      </w:r>
    </w:p>
    <w:p w:rsidR="006A3C79" w:rsidRPr="006A3C79" w:rsidRDefault="006A3C79" w:rsidP="006A3C79">
      <w:pPr>
        <w:jc w:val="center"/>
        <w:rPr>
          <w:rFonts w:ascii="方正小标宋简体" w:eastAsia="方正小标宋简体"/>
          <w:sz w:val="44"/>
          <w:szCs w:val="44"/>
        </w:rPr>
      </w:pPr>
      <w:r w:rsidRPr="006A3C79">
        <w:rPr>
          <w:rFonts w:ascii="方正小标宋简体" w:eastAsia="方正小标宋简体" w:hint="eastAsia"/>
          <w:sz w:val="44"/>
          <w:szCs w:val="44"/>
        </w:rPr>
        <w:t>技术参数</w:t>
      </w:r>
    </w:p>
    <w:p w:rsidR="006A3C79" w:rsidRPr="00784E86" w:rsidRDefault="006A3C79" w:rsidP="006A3C79">
      <w:pPr>
        <w:pStyle w:val="1"/>
        <w:pageBreakBefore/>
        <w:spacing w:before="0" w:after="0" w:line="360" w:lineRule="auto"/>
        <w:ind w:left="431" w:hanging="431"/>
        <w:rPr>
          <w:rFonts w:ascii="微软雅黑" w:eastAsia="微软雅黑" w:hAnsi="微软雅黑" w:cs="微软雅黑"/>
          <w:sz w:val="32"/>
          <w:szCs w:val="32"/>
        </w:rPr>
      </w:pPr>
      <w:bookmarkStart w:id="1" w:name="_Toc76461546"/>
      <w:bookmarkStart w:id="2" w:name="_Toc810127360_WPSOffice_Level1"/>
      <w:bookmarkStart w:id="3" w:name="_Toc98341380"/>
      <w:r w:rsidRPr="00784E86">
        <w:rPr>
          <w:rFonts w:ascii="微软雅黑" w:eastAsia="微软雅黑" w:hAnsi="微软雅黑" w:cs="微软雅黑" w:hint="eastAsia"/>
          <w:sz w:val="32"/>
          <w:szCs w:val="32"/>
        </w:rPr>
        <w:lastRenderedPageBreak/>
        <w:t>项目背景及现状分析</w:t>
      </w:r>
      <w:bookmarkEnd w:id="1"/>
      <w:bookmarkEnd w:id="2"/>
      <w:bookmarkEnd w:id="3"/>
    </w:p>
    <w:p w:rsidR="006A3C79" w:rsidRPr="00784E86" w:rsidRDefault="006A3C79" w:rsidP="006A3C79">
      <w:pPr>
        <w:pStyle w:val="2"/>
        <w:spacing w:before="0" w:after="0" w:line="360" w:lineRule="auto"/>
        <w:rPr>
          <w:rFonts w:ascii="微软雅黑" w:eastAsia="微软雅黑" w:hAnsi="微软雅黑" w:cs="微软雅黑"/>
          <w:sz w:val="30"/>
          <w:szCs w:val="30"/>
        </w:rPr>
      </w:pPr>
      <w:bookmarkStart w:id="4" w:name="_Toc1218826646_WPSOffice_Level2"/>
      <w:bookmarkStart w:id="5" w:name="_Toc76461547"/>
      <w:bookmarkStart w:id="6" w:name="_Toc98341381"/>
      <w:r w:rsidRPr="00784E86">
        <w:rPr>
          <w:rFonts w:ascii="微软雅黑" w:eastAsia="微软雅黑" w:hAnsi="微软雅黑" w:cs="微软雅黑" w:hint="eastAsia"/>
          <w:sz w:val="30"/>
          <w:szCs w:val="30"/>
        </w:rPr>
        <w:t>项目背景</w:t>
      </w:r>
      <w:bookmarkEnd w:id="4"/>
      <w:bookmarkEnd w:id="5"/>
      <w:bookmarkEnd w:id="6"/>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sz w:val="24"/>
          <w:szCs w:val="24"/>
        </w:rPr>
        <w:t>随着社会的快速发展，人们对于生活中各方面的体验要求在不断提升，与人生命息息相关的医疗感受也需要不断得到提高。目前，我国医疗卫生领域正面临着医疗管理水平不完善、护理工作量大而无序、</w:t>
      </w:r>
      <w:proofErr w:type="gramStart"/>
      <w:r w:rsidRPr="00784E86">
        <w:rPr>
          <w:rFonts w:ascii="宋体" w:hAnsi="宋体" w:cs="微软雅黑"/>
          <w:sz w:val="24"/>
          <w:szCs w:val="24"/>
        </w:rPr>
        <w:t>医</w:t>
      </w:r>
      <w:proofErr w:type="gramEnd"/>
      <w:r w:rsidRPr="00784E86">
        <w:rPr>
          <w:rFonts w:ascii="宋体" w:hAnsi="宋体" w:cs="微软雅黑"/>
          <w:sz w:val="24"/>
          <w:szCs w:val="24"/>
        </w:rPr>
        <w:t>患矛盾突出等诸多问题。传统的医疗手段及有限的医疗资源，已经不能解决现实生活中庞大的医疗需求，造成护理人员对患者的护理要求不能全面满足。如何利用现代化的移动通信技术来改善医疗环境、护理质量，提高紧急救护效率、健康监护水平就成为当务之急，移动医疗因此应运而生。</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当前全球医疗行业正逐步进入移动医疗、移动健康时代。移动医疗信息化建设日益成为提高医院科学管理水平、医疗工作效率和医疗服务质量的必要手段，加快医院移动医疗相关的信息化建设进程已然成为医院发展的必然要求。通过移动护理管理平台的建设，借助物联网技术、无线网技术（WLAN）、条码识别技术（Barcode）、RFID技术和移动计算等技术的应用，</w:t>
      </w:r>
      <w:r w:rsidRPr="00784E86">
        <w:rPr>
          <w:rFonts w:hint="eastAsia"/>
          <w:sz w:val="24"/>
        </w:rPr>
        <w:t>大力推进护理信息化建设，积极探索创新优化护理流程和护理服务形式，强化移动医疗设备等护理应用信息体系，提高服务效率和质量，减轻护士的工作负荷，</w:t>
      </w:r>
      <w:r w:rsidRPr="00784E86">
        <w:rPr>
          <w:rFonts w:ascii="宋体" w:hAnsi="宋体" w:cs="微软雅黑" w:hint="eastAsia"/>
          <w:sz w:val="24"/>
          <w:szCs w:val="24"/>
        </w:rPr>
        <w:t xml:space="preserve">实现电子病历的移动化，让护理人员在临床服务中心实时采集数据和实时录入数据，优化医护流程，提高护理人员工作效率，杜绝护理人员的医疗差错。 </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根据“健康中国</w:t>
      </w:r>
      <w:r w:rsidRPr="00784E86">
        <w:rPr>
          <w:rFonts w:ascii="宋体" w:hAnsi="宋体" w:cs="微软雅黑"/>
          <w:sz w:val="24"/>
          <w:szCs w:val="24"/>
        </w:rPr>
        <w:t>2030</w:t>
      </w:r>
      <w:r w:rsidRPr="00784E86">
        <w:rPr>
          <w:rFonts w:ascii="宋体" w:hAnsi="宋体" w:cs="微软雅黑" w:hint="eastAsia"/>
          <w:sz w:val="24"/>
          <w:szCs w:val="24"/>
        </w:rPr>
        <w:t>”的发展要求，到</w:t>
      </w:r>
      <w:r w:rsidRPr="00784E86">
        <w:rPr>
          <w:rFonts w:ascii="宋体" w:hAnsi="宋体" w:cs="微软雅黑"/>
          <w:sz w:val="24"/>
          <w:szCs w:val="24"/>
        </w:rPr>
        <w:t>2022</w:t>
      </w:r>
      <w:r w:rsidRPr="00784E86">
        <w:rPr>
          <w:rFonts w:ascii="宋体" w:hAnsi="宋体" w:cs="微软雅黑" w:hint="eastAsia"/>
          <w:sz w:val="24"/>
          <w:szCs w:val="24"/>
        </w:rPr>
        <w:t>年，我国护理事业发展达到以下目标：（</w:t>
      </w:r>
      <w:r w:rsidRPr="00784E86">
        <w:rPr>
          <w:rFonts w:ascii="宋体" w:hAnsi="宋体" w:cs="微软雅黑"/>
          <w:sz w:val="24"/>
          <w:szCs w:val="24"/>
        </w:rPr>
        <w:t>1</w:t>
      </w:r>
      <w:r w:rsidRPr="00784E86">
        <w:rPr>
          <w:rFonts w:ascii="宋体" w:hAnsi="宋体" w:cs="微软雅黑" w:hint="eastAsia"/>
          <w:sz w:val="24"/>
          <w:szCs w:val="24"/>
        </w:rPr>
        <w:t>）护士队伍的数量、素质、能力基本能够适应卫生计生事业发展和人民群众健康需求。新入职护士和护理管理人员培训制度基本建立，有计划的培养一批专科护士，满足临床护理需求；（</w:t>
      </w:r>
      <w:r w:rsidRPr="00784E86">
        <w:rPr>
          <w:rFonts w:ascii="宋体" w:hAnsi="宋体" w:cs="微软雅黑"/>
          <w:sz w:val="24"/>
          <w:szCs w:val="24"/>
        </w:rPr>
        <w:t>2</w:t>
      </w:r>
      <w:r w:rsidRPr="00784E86">
        <w:rPr>
          <w:rFonts w:ascii="宋体" w:hAnsi="宋体" w:cs="微软雅黑" w:hint="eastAsia"/>
          <w:sz w:val="24"/>
          <w:szCs w:val="24"/>
        </w:rPr>
        <w:t>）优质护理服务进一步向纵深开展。优质护理服务覆盖面不断扩大，延伸至县级和基层医疗机构；责任制整体护理服务模式全面推行，护理专业内涵更加丰富，群众获得</w:t>
      </w:r>
      <w:proofErr w:type="gramStart"/>
      <w:r w:rsidRPr="00784E86">
        <w:rPr>
          <w:rFonts w:ascii="宋体" w:hAnsi="宋体" w:cs="微软雅黑" w:hint="eastAsia"/>
          <w:sz w:val="24"/>
          <w:szCs w:val="24"/>
        </w:rPr>
        <w:t>感显著</w:t>
      </w:r>
      <w:proofErr w:type="gramEnd"/>
      <w:r w:rsidRPr="00784E86">
        <w:rPr>
          <w:rFonts w:ascii="宋体" w:hAnsi="宋体" w:cs="微软雅黑" w:hint="eastAsia"/>
          <w:sz w:val="24"/>
          <w:szCs w:val="24"/>
        </w:rPr>
        <w:t>提高；（</w:t>
      </w:r>
      <w:r w:rsidRPr="00784E86">
        <w:rPr>
          <w:rFonts w:ascii="宋体" w:hAnsi="宋体" w:cs="微软雅黑"/>
          <w:sz w:val="24"/>
          <w:szCs w:val="24"/>
        </w:rPr>
        <w:t>3</w:t>
      </w:r>
      <w:r w:rsidRPr="00784E86">
        <w:rPr>
          <w:rFonts w:ascii="宋体" w:hAnsi="宋体" w:cs="微软雅黑" w:hint="eastAsia"/>
          <w:sz w:val="24"/>
          <w:szCs w:val="24"/>
        </w:rPr>
        <w:t>）护理管理科学化水平明显提升。护士分层级管理制度初步建立，根据护士临床服务能力，结合职称等，对护士进行分层管理。护士执业管理制度和医院护理岗位管理制度健全完善，对护士人力配置、绩效考核、岗位培训和执业规则等进行科学管理，护士积极性得到进一步调动。</w:t>
      </w:r>
    </w:p>
    <w:p w:rsidR="006A3C79" w:rsidRPr="00784E86" w:rsidRDefault="006A3C79" w:rsidP="006A3C79">
      <w:pPr>
        <w:spacing w:line="360" w:lineRule="auto"/>
        <w:ind w:firstLineChars="200" w:firstLine="480"/>
        <w:rPr>
          <w:sz w:val="24"/>
        </w:rPr>
      </w:pPr>
      <w:r w:rsidRPr="00784E86">
        <w:rPr>
          <w:rFonts w:hint="eastAsia"/>
          <w:sz w:val="24"/>
        </w:rPr>
        <w:t>为落实国家卫计委对医院质量管理的要求，切实贯彻患者安全目标，确保患</w:t>
      </w:r>
      <w:r w:rsidRPr="00784E86">
        <w:rPr>
          <w:rFonts w:hint="eastAsia"/>
          <w:sz w:val="24"/>
        </w:rPr>
        <w:lastRenderedPageBreak/>
        <w:t>者安全，加强临床信息化管理与应用，医院建设移动护理信息系统势在必行。通过该系统进一步规范和优化护理流程，杜绝手工操作、人工核对的差错，提高护理质量和工作效率，实现临床护理业务的移动化、</w:t>
      </w:r>
      <w:proofErr w:type="gramStart"/>
      <w:r w:rsidRPr="00784E86">
        <w:rPr>
          <w:rFonts w:hint="eastAsia"/>
          <w:sz w:val="24"/>
        </w:rPr>
        <w:t>二维码条码</w:t>
      </w:r>
      <w:proofErr w:type="gramEnd"/>
      <w:r w:rsidRPr="00784E86">
        <w:rPr>
          <w:rFonts w:hint="eastAsia"/>
          <w:sz w:val="24"/>
        </w:rPr>
        <w:t>化和无纸化，为患者提供更加安全，更加方便快捷，更加满意的医疗服务。</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医院建设移动</w:t>
      </w:r>
      <w:r w:rsidRPr="00784E86">
        <w:rPr>
          <w:rFonts w:ascii="宋体" w:hAnsi="宋体" w:cs="微软雅黑"/>
          <w:sz w:val="24"/>
          <w:szCs w:val="24"/>
        </w:rPr>
        <w:t>护理管理平台</w:t>
      </w:r>
      <w:r w:rsidRPr="00784E86">
        <w:rPr>
          <w:rFonts w:ascii="宋体" w:hAnsi="宋体" w:cs="微软雅黑" w:hint="eastAsia"/>
          <w:sz w:val="24"/>
          <w:szCs w:val="24"/>
        </w:rPr>
        <w:t>，能够进一步提升医院医疗服务水平、管理水平，提高医护人员工作效率，为广大人民群众提供更优质的医疗服务；此外，利用移动信息技术，还可以帮助医院规范病区的医疗和护理流程、标本规范、用药安全，减少救治过程中可能出现的差错环节，从而为患者提供快捷、安全、高效的医疗救治环境和人性化服务。</w:t>
      </w:r>
    </w:p>
    <w:p w:rsidR="006A3C79" w:rsidRPr="00784E86" w:rsidRDefault="006A3C79" w:rsidP="006A3C79">
      <w:pPr>
        <w:pStyle w:val="2"/>
        <w:spacing w:before="0" w:after="0" w:line="360" w:lineRule="auto"/>
        <w:rPr>
          <w:rFonts w:ascii="微软雅黑" w:eastAsia="微软雅黑" w:hAnsi="微软雅黑" w:cs="微软雅黑"/>
          <w:sz w:val="30"/>
          <w:szCs w:val="30"/>
        </w:rPr>
      </w:pPr>
      <w:bookmarkStart w:id="7" w:name="_Toc2120414236_WPSOffice_Level2"/>
      <w:bookmarkStart w:id="8" w:name="_Toc76461548"/>
      <w:bookmarkStart w:id="9" w:name="_Toc98341382"/>
      <w:r w:rsidRPr="00784E86">
        <w:rPr>
          <w:rFonts w:ascii="微软雅黑" w:eastAsia="微软雅黑" w:hAnsi="微软雅黑" w:cs="微软雅黑" w:hint="eastAsia"/>
          <w:sz w:val="30"/>
          <w:szCs w:val="30"/>
        </w:rPr>
        <w:t>医院移动</w:t>
      </w:r>
      <w:r w:rsidRPr="00784E86">
        <w:rPr>
          <w:rFonts w:ascii="微软雅黑" w:eastAsia="微软雅黑" w:hAnsi="微软雅黑" w:cs="微软雅黑"/>
          <w:sz w:val="30"/>
          <w:szCs w:val="30"/>
        </w:rPr>
        <w:t>护理</w:t>
      </w:r>
      <w:r w:rsidRPr="00784E86">
        <w:rPr>
          <w:rFonts w:ascii="微软雅黑" w:eastAsia="微软雅黑" w:hAnsi="微软雅黑" w:cs="微软雅黑" w:hint="eastAsia"/>
          <w:sz w:val="30"/>
          <w:szCs w:val="30"/>
        </w:rPr>
        <w:t>管理信息化现状及分析</w:t>
      </w:r>
      <w:bookmarkEnd w:id="7"/>
      <w:bookmarkEnd w:id="8"/>
      <w:bookmarkEnd w:id="9"/>
    </w:p>
    <w:p w:rsidR="006A3C79" w:rsidRPr="00784E86" w:rsidRDefault="006A3C79" w:rsidP="006A3C79">
      <w:pPr>
        <w:spacing w:line="360" w:lineRule="auto"/>
        <w:ind w:firstLine="480"/>
        <w:rPr>
          <w:sz w:val="24"/>
          <w:szCs w:val="24"/>
        </w:rPr>
      </w:pPr>
      <w:r w:rsidRPr="00784E86">
        <w:rPr>
          <w:rFonts w:ascii="宋体" w:hAnsi="宋体" w:cs="微软雅黑" w:hint="eastAsia"/>
          <w:sz w:val="24"/>
          <w:szCs w:val="24"/>
        </w:rPr>
        <w:t>联勤保障部队第九四</w:t>
      </w:r>
      <w:r w:rsidRPr="00784E86">
        <w:rPr>
          <w:rFonts w:ascii="宋体" w:hAnsi="宋体" w:cs="微软雅黑"/>
          <w:sz w:val="24"/>
          <w:szCs w:val="24"/>
        </w:rPr>
        <w:t>〇</w:t>
      </w:r>
      <w:r w:rsidRPr="00784E86">
        <w:rPr>
          <w:rFonts w:ascii="宋体" w:hAnsi="宋体" w:cs="微软雅黑" w:hint="eastAsia"/>
          <w:sz w:val="24"/>
          <w:szCs w:val="24"/>
        </w:rPr>
        <w:t>医院</w:t>
      </w:r>
      <w:r w:rsidRPr="00784E86">
        <w:rPr>
          <w:rFonts w:hint="eastAsia"/>
          <w:sz w:val="24"/>
        </w:rPr>
        <w:t>的基础数据业务平台建设日趋完善，对于医疗数据的二次利用的需求开始呈现无纸化、无胶片化、移动化等趋势的发展，</w:t>
      </w:r>
      <w:r w:rsidRPr="00784E86">
        <w:rPr>
          <w:rFonts w:ascii="宋体" w:hAnsi="宋体" w:cs="微软雅黑" w:hint="eastAsia"/>
          <w:sz w:val="24"/>
          <w:szCs w:val="24"/>
        </w:rPr>
        <w:t>移动护理信息系统功能上已经不能满足临床</w:t>
      </w:r>
      <w:r w:rsidRPr="00784E86">
        <w:rPr>
          <w:rFonts w:ascii="宋体" w:hAnsi="宋体" w:cs="微软雅黑"/>
          <w:sz w:val="24"/>
          <w:szCs w:val="24"/>
        </w:rPr>
        <w:t>应用和</w:t>
      </w:r>
      <w:r w:rsidRPr="00784E86">
        <w:rPr>
          <w:rFonts w:ascii="宋体" w:hAnsi="宋体" w:cs="微软雅黑" w:hint="eastAsia"/>
          <w:sz w:val="24"/>
          <w:szCs w:val="24"/>
        </w:rPr>
        <w:t>护理部工作开展相关需求。</w:t>
      </w:r>
      <w:r w:rsidRPr="00784E86">
        <w:rPr>
          <w:rFonts w:hint="eastAsia"/>
          <w:sz w:val="24"/>
          <w:szCs w:val="24"/>
        </w:rPr>
        <w:t>目前医院在护理信息化建设方面存在以下缺陷：</w:t>
      </w:r>
    </w:p>
    <w:p w:rsidR="006A3C79" w:rsidRPr="00784E86" w:rsidRDefault="006A3C79" w:rsidP="006A3C79">
      <w:pPr>
        <w:spacing w:line="360" w:lineRule="auto"/>
        <w:ind w:firstLine="480"/>
        <w:rPr>
          <w:sz w:val="24"/>
          <w:szCs w:val="24"/>
        </w:rPr>
      </w:pPr>
      <w:r w:rsidRPr="00784E86">
        <w:rPr>
          <w:rFonts w:hint="eastAsia"/>
          <w:sz w:val="24"/>
          <w:szCs w:val="24"/>
        </w:rPr>
        <w:t>（</w:t>
      </w:r>
      <w:r w:rsidRPr="00784E86">
        <w:rPr>
          <w:rFonts w:hint="eastAsia"/>
          <w:sz w:val="24"/>
          <w:szCs w:val="24"/>
        </w:rPr>
        <w:t>1</w:t>
      </w:r>
      <w:r w:rsidRPr="00784E86">
        <w:rPr>
          <w:rFonts w:hint="eastAsia"/>
          <w:sz w:val="24"/>
          <w:szCs w:val="24"/>
        </w:rPr>
        <w:t>）目前医院缺少移动护理信息系统和护理管理系统；</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护士对病人所进行的护理工作无法全部使用信息化手段开展。例如生命体征的采集，只能先记录在纸上，然后到护士站进行二次录入；医嘱执行情况也无法实现药品</w:t>
      </w:r>
      <w:proofErr w:type="gramStart"/>
      <w:r w:rsidRPr="00784E86">
        <w:rPr>
          <w:rFonts w:ascii="宋体" w:hAnsi="宋体" w:cs="微软雅黑" w:hint="eastAsia"/>
          <w:sz w:val="24"/>
          <w:szCs w:val="24"/>
        </w:rPr>
        <w:t>的扫码核对</w:t>
      </w:r>
      <w:proofErr w:type="gramEnd"/>
      <w:r w:rsidRPr="00784E86">
        <w:rPr>
          <w:rFonts w:ascii="宋体" w:hAnsi="宋体" w:cs="微软雅黑" w:hint="eastAsia"/>
          <w:sz w:val="24"/>
          <w:szCs w:val="24"/>
        </w:rPr>
        <w:t>以及实际执行过程的全程跟踪，护理过程的“查对”全靠人工判断，存在一定的医疗安全隐患，同时大大影响医护人员的工作效率，临床护理工作者在护理文书书写上花费较多的时间，而在病情观察和健康宣教上面花的时间不够，患者满意度呈下降趋势等。</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护理部的管理手段和工具比较落后，还停留在简单的信息化系统上开展护理相关工作，大量的人力投入在数据收集和统计上，缺乏科学高效的管理工具来为管理工作提供支撑。例如全院护理人力资源管理仅仅停留在人员基本信息的平面式管理上，无法结合护士的年资、层级、病区的工作强度等因素进行立体式管理；护理</w:t>
      </w:r>
      <w:proofErr w:type="gramStart"/>
      <w:r w:rsidRPr="00784E86">
        <w:rPr>
          <w:rFonts w:ascii="宋体" w:hAnsi="宋体" w:cs="微软雅黑" w:hint="eastAsia"/>
          <w:sz w:val="24"/>
          <w:szCs w:val="24"/>
        </w:rPr>
        <w:t>质控用书面</w:t>
      </w:r>
      <w:proofErr w:type="gramEnd"/>
      <w:r w:rsidRPr="00784E86">
        <w:rPr>
          <w:rFonts w:ascii="宋体" w:hAnsi="宋体" w:cs="微软雅黑" w:hint="eastAsia"/>
          <w:sz w:val="24"/>
          <w:szCs w:val="24"/>
        </w:rPr>
        <w:t>的形式开展，护理持续质量改进（FOCUS-PDCA）较难落实到位，无法形成闭环；护理绩效管理缺乏有效、真实的数据支撑，无法建立科学的考评体系；</w:t>
      </w:r>
      <w:r w:rsidRPr="00784E86">
        <w:rPr>
          <w:rFonts w:ascii="宋体" w:hAnsi="宋体" w:cs="微软雅黑"/>
          <w:sz w:val="24"/>
          <w:szCs w:val="24"/>
        </w:rPr>
        <w:t>护理教育培训效率低</w:t>
      </w:r>
      <w:r w:rsidRPr="00784E86">
        <w:rPr>
          <w:rFonts w:ascii="宋体" w:hAnsi="宋体" w:cs="微软雅黑" w:hint="eastAsia"/>
          <w:sz w:val="24"/>
          <w:szCs w:val="24"/>
        </w:rPr>
        <w:t>，许多优质的教学课程资源，因为时间与空间上的局限性，难以实现不同科室、院区间互通，不同医院、地区间共享，不能让更多的</w:t>
      </w:r>
      <w:r w:rsidRPr="00784E86">
        <w:rPr>
          <w:rFonts w:ascii="宋体" w:hAnsi="宋体" w:cs="微软雅黑" w:hint="eastAsia"/>
          <w:sz w:val="24"/>
          <w:szCs w:val="24"/>
        </w:rPr>
        <w:lastRenderedPageBreak/>
        <w:t>护士受益，从而降低了护士在职教育的可获得性和质量；现有护理管理模式还是传统的逐级上报、手工统计分析等传统管理，缺失较多的护理管理功能模块，如护理人力资源管理、护理排班管理、工作量、绩效管理等。</w:t>
      </w:r>
    </w:p>
    <w:p w:rsidR="006A3C79" w:rsidRPr="00784E86" w:rsidRDefault="006A3C79" w:rsidP="006A3C79">
      <w:pPr>
        <w:spacing w:line="360" w:lineRule="auto"/>
        <w:ind w:firstLine="480"/>
        <w:rPr>
          <w:sz w:val="24"/>
          <w:szCs w:val="24"/>
        </w:rPr>
      </w:pPr>
      <w:r w:rsidRPr="00784E86">
        <w:rPr>
          <w:rFonts w:hint="eastAsia"/>
          <w:sz w:val="24"/>
          <w:szCs w:val="24"/>
        </w:rPr>
        <w:t>（</w:t>
      </w:r>
      <w:r w:rsidRPr="00784E86">
        <w:rPr>
          <w:rFonts w:hint="eastAsia"/>
          <w:sz w:val="24"/>
          <w:szCs w:val="24"/>
        </w:rPr>
        <w:t>2</w:t>
      </w:r>
      <w:r w:rsidRPr="00784E86">
        <w:rPr>
          <w:rFonts w:hint="eastAsia"/>
          <w:sz w:val="24"/>
          <w:szCs w:val="24"/>
        </w:rPr>
        <w:t>）智慧服务缺乏技术支撑</w:t>
      </w:r>
    </w:p>
    <w:p w:rsidR="006A3C79" w:rsidRPr="00784E86" w:rsidRDefault="006A3C79" w:rsidP="006A3C79">
      <w:pPr>
        <w:spacing w:line="360" w:lineRule="auto"/>
        <w:ind w:firstLine="480"/>
        <w:rPr>
          <w:sz w:val="24"/>
          <w:szCs w:val="24"/>
        </w:rPr>
      </w:pPr>
      <w:r w:rsidRPr="00784E86">
        <w:rPr>
          <w:rFonts w:hint="eastAsia"/>
          <w:sz w:val="24"/>
          <w:szCs w:val="24"/>
        </w:rPr>
        <w:t>目前医院的服务体系建立在纯人力的基础上，缺乏软件和硬件支撑。护士的工作重心主要是在繁杂的临床护理工作上，此外还需要花一部分时间去书写护理文件、记录生命体征等纸面工作，优质护理工作无法真正落地；在另一方面，随着科技的进步，人们获取信息的内容和渠道增多，病人和家属对于病情了解的需求日益增长，希望了解更多的疾病相关的信息、自身的病情情况、需要注意的事项和有助于康复的手段等等，而目前医院现有的服务体系不足以支撑这些需求，只能通过医护人员与患者及家属的口头问答或者沟通来传递信息。然而医护人员并没有那么多的时间来做这些沟通，导致了服务质量下降，病人满意度降低。</w:t>
      </w:r>
    </w:p>
    <w:p w:rsidR="006A3C79" w:rsidRPr="00784E86" w:rsidRDefault="006A3C79" w:rsidP="006A3C79">
      <w:pPr>
        <w:spacing w:line="360" w:lineRule="auto"/>
        <w:ind w:firstLine="480"/>
        <w:rPr>
          <w:sz w:val="24"/>
          <w:szCs w:val="24"/>
        </w:rPr>
      </w:pPr>
      <w:r w:rsidRPr="00784E86">
        <w:rPr>
          <w:rFonts w:ascii="宋体" w:hAnsi="宋体" w:cs="微软雅黑" w:hint="eastAsia"/>
          <w:sz w:val="24"/>
          <w:szCs w:val="24"/>
        </w:rPr>
        <w:t>总而言之，目前的护理管理体系还很不健全，急需建设全套完整的移动护理管理平台。</w:t>
      </w:r>
      <w:r w:rsidRPr="00784E86">
        <w:rPr>
          <w:rFonts w:hint="eastAsia"/>
          <w:sz w:val="24"/>
          <w:szCs w:val="24"/>
        </w:rPr>
        <w:t>减少护士来回奔波于病房和办公室的次数，实现在床旁直接查看病人信息、执行护理表单录入、医嘱执行等操作，精简工作流程，有效提高护士的工作效率，规范护士的日常工作，杜绝经验主义，避免诊疗和护理的差错。实现“以病人为中心”的管理理念，医护工作人员通过使用移动信息终端，实现实时获取和处理病人的诊疗信息，确保了患者能在第一时间得到恰当的诊疗。</w:t>
      </w:r>
    </w:p>
    <w:p w:rsidR="006A3C79" w:rsidRPr="00784E86" w:rsidRDefault="006A3C79" w:rsidP="006A3C79">
      <w:pPr>
        <w:spacing w:line="360" w:lineRule="auto"/>
        <w:ind w:firstLineChars="200" w:firstLine="480"/>
        <w:rPr>
          <w:rFonts w:ascii="宋体" w:hAnsi="宋体" w:cs="微软雅黑"/>
          <w:sz w:val="24"/>
          <w:szCs w:val="24"/>
        </w:rPr>
      </w:pPr>
    </w:p>
    <w:p w:rsidR="006A3C79" w:rsidRPr="00784E86" w:rsidRDefault="006A3C79" w:rsidP="006A3C79">
      <w:pPr>
        <w:pStyle w:val="1"/>
        <w:pageBreakBefore/>
        <w:spacing w:before="0" w:after="0" w:line="360" w:lineRule="auto"/>
        <w:ind w:left="431" w:hanging="431"/>
        <w:rPr>
          <w:rFonts w:ascii="微软雅黑" w:eastAsia="微软雅黑" w:hAnsi="微软雅黑" w:cs="微软雅黑"/>
          <w:sz w:val="32"/>
          <w:szCs w:val="32"/>
        </w:rPr>
      </w:pPr>
      <w:bookmarkStart w:id="10" w:name="_Toc1218826646_WPSOffice_Level1"/>
      <w:bookmarkStart w:id="11" w:name="_Toc76461549"/>
      <w:bookmarkStart w:id="12" w:name="_Toc98341383"/>
      <w:r w:rsidRPr="00784E86">
        <w:rPr>
          <w:rFonts w:ascii="微软雅黑" w:eastAsia="微软雅黑" w:hAnsi="微软雅黑" w:cs="微软雅黑" w:hint="eastAsia"/>
          <w:sz w:val="32"/>
          <w:szCs w:val="32"/>
        </w:rPr>
        <w:lastRenderedPageBreak/>
        <w:t>项目建设总述</w:t>
      </w:r>
      <w:bookmarkEnd w:id="10"/>
      <w:bookmarkEnd w:id="11"/>
      <w:bookmarkEnd w:id="12"/>
    </w:p>
    <w:p w:rsidR="006A3C79" w:rsidRPr="00784E86" w:rsidRDefault="006A3C79" w:rsidP="006A3C79">
      <w:pPr>
        <w:pStyle w:val="2"/>
        <w:spacing w:before="0" w:after="0" w:line="360" w:lineRule="auto"/>
        <w:ind w:left="576"/>
        <w:rPr>
          <w:rFonts w:ascii="微软雅黑" w:eastAsia="微软雅黑" w:hAnsi="微软雅黑" w:cs="微软雅黑"/>
          <w:sz w:val="30"/>
          <w:szCs w:val="30"/>
        </w:rPr>
      </w:pPr>
      <w:bookmarkStart w:id="13" w:name="_Toc76461550"/>
      <w:bookmarkStart w:id="14" w:name="_Toc310942487_WPSOffice_Level2"/>
      <w:bookmarkStart w:id="15" w:name="_Toc98341384"/>
      <w:r w:rsidRPr="00784E86">
        <w:rPr>
          <w:rFonts w:ascii="微软雅黑" w:eastAsia="微软雅黑" w:hAnsi="微软雅黑" w:cs="微软雅黑" w:hint="eastAsia"/>
          <w:sz w:val="30"/>
          <w:szCs w:val="30"/>
        </w:rPr>
        <w:t>项目建设目标</w:t>
      </w:r>
      <w:bookmarkEnd w:id="13"/>
      <w:bookmarkEnd w:id="14"/>
      <w:bookmarkEnd w:id="15"/>
    </w:p>
    <w:p w:rsidR="006A3C79" w:rsidRPr="00784E86" w:rsidRDefault="006A3C79" w:rsidP="006A3C79">
      <w:pPr>
        <w:spacing w:line="360" w:lineRule="auto"/>
        <w:ind w:firstLineChars="200" w:firstLine="480"/>
        <w:rPr>
          <w:rFonts w:ascii="宋体" w:hAnsi="宋体"/>
          <w:sz w:val="24"/>
          <w:szCs w:val="24"/>
        </w:rPr>
      </w:pPr>
      <w:r w:rsidRPr="00784E86">
        <w:rPr>
          <w:rFonts w:ascii="宋体" w:hAnsi="宋体" w:hint="eastAsia"/>
          <w:sz w:val="24"/>
          <w:szCs w:val="24"/>
        </w:rPr>
        <w:t>为了进一步保障医疗护理的安全，提高护理工作效率，移动护理平台结合了无线网络、条码识别、RFID识别及PDA智能移动数据终端的优势，并与医院信息管理系统、电子病历系统进行无缝链接，做到将临床信息化延伸到病人床旁，实现了病人身份的智能识别、体征数据的现场采集，医嘱执行过程的全程跟踪，护理文件的智能化书写，在保证患者安全和护理质量的同时，进一步提升医院医疗服务水平、管理水平，提高医护人员工作效率，为广大人民群众提供更优质的医疗服务；此外，利用移动信息技术，还可以帮助医院规范病区的医疗和护理流程、标本规范、用药安全，减少救治过程中可能出现的差错环节，从而为患者提供快捷、安全、高效的医疗救治环境和人性化服务。</w:t>
      </w:r>
    </w:p>
    <w:p w:rsidR="006A3C79" w:rsidRPr="00784E86" w:rsidRDefault="006A3C79" w:rsidP="006A3C79">
      <w:pPr>
        <w:spacing w:line="360" w:lineRule="auto"/>
        <w:ind w:firstLineChars="200" w:firstLine="480"/>
        <w:rPr>
          <w:rFonts w:ascii="宋体" w:hAnsi="宋体"/>
          <w:sz w:val="24"/>
          <w:szCs w:val="24"/>
        </w:rPr>
      </w:pPr>
      <w:r w:rsidRPr="00784E86">
        <w:rPr>
          <w:rFonts w:ascii="宋体" w:hAnsi="宋体" w:hint="eastAsia"/>
          <w:sz w:val="24"/>
          <w:szCs w:val="24"/>
        </w:rPr>
        <w:t>本项目建设以全国卫生与健康大会提出的“健康中国2030”规划纲要为指导思想，以保障全体人民健康为出发点，以提高人民群众获得感、增强经济发展新动能为目标，以国家、“十三五”全国人口健康信息化发展规划为依据，在联勤保障部队第九四</w:t>
      </w:r>
      <w:r w:rsidRPr="00784E86">
        <w:rPr>
          <w:rFonts w:ascii="宋体" w:hAnsi="宋体"/>
          <w:sz w:val="24"/>
          <w:szCs w:val="24"/>
        </w:rPr>
        <w:t>〇</w:t>
      </w:r>
      <w:r w:rsidRPr="00784E86">
        <w:rPr>
          <w:rFonts w:ascii="宋体" w:hAnsi="宋体" w:hint="eastAsia"/>
          <w:sz w:val="24"/>
          <w:szCs w:val="24"/>
        </w:rPr>
        <w:t>医院已有信息系统建设</w:t>
      </w:r>
      <w:r w:rsidRPr="00784E86">
        <w:rPr>
          <w:rFonts w:ascii="宋体" w:hAnsi="宋体"/>
          <w:sz w:val="24"/>
          <w:szCs w:val="24"/>
        </w:rPr>
        <w:t>基础上</w:t>
      </w:r>
      <w:r w:rsidRPr="00784E86">
        <w:rPr>
          <w:rFonts w:ascii="宋体" w:hAnsi="宋体" w:hint="eastAsia"/>
          <w:sz w:val="24"/>
          <w:szCs w:val="24"/>
        </w:rPr>
        <w:t>，遵循“顶层设计、逐步实施”的原则，围绕“以患者为核心，以医务人员为主体”的宗旨，为医院医疗护理提供一个定制化的移动临床护理和管理服务平台。把信息化建设覆盖到临床一线，提升医院综合管理能力和水平，为医院后续进行互联互通和电子病历评审提供强有力的支撑。</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hint="eastAsia"/>
          <w:b/>
          <w:sz w:val="24"/>
          <w:szCs w:val="24"/>
        </w:rPr>
        <w:t>（1） 精简工作流程，提高工作效率。</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移动护理平台的建立，减少护士来回奔波于病房和办公室的次数，实现在床旁直接查看病人信息，生命体征及护理表单录入、医嘱执行等操作，精简工作流程，有效提高护士的工作效率，提升患者就诊满意度。实现“以病人为中心”的管理理念，医护工作人员通过使用移动信息终端，实现实时获取和处理病人的诊疗信息，确保了患者能在第一时间得到恰当的诊疗。</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hint="eastAsia"/>
          <w:b/>
          <w:sz w:val="24"/>
          <w:szCs w:val="24"/>
        </w:rPr>
        <w:t>（2） 提升医疗质量，保障患者安全。</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移动护理平台的建立，规范护士的日常工作，杜绝经验主义，避免诊疗和护理的差错。通过移动护理平台实现床旁查看病人信息和医嘱信息，避免记忆、记录等差错，通过移动条码化技术实现护理“三查七对”，避免护士核对差错，</w:t>
      </w:r>
      <w:r w:rsidRPr="00784E86">
        <w:rPr>
          <w:rFonts w:ascii="宋体" w:hAnsi="宋体" w:cs="微软雅黑" w:hint="eastAsia"/>
          <w:sz w:val="24"/>
          <w:szCs w:val="24"/>
        </w:rPr>
        <w:lastRenderedPageBreak/>
        <w:t>规范诊疗，提升诊疗质量，保障患者安全。</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hint="eastAsia"/>
          <w:b/>
          <w:sz w:val="24"/>
          <w:szCs w:val="24"/>
        </w:rPr>
        <w:t>（3） 优化人员管理，合理分配资源。</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护理管理平台，建立全院共享、动态、立体的专业护理人事档案系统，实现全过程、全范围的护士档案信息管理，逐步积累形成包含员工的科研、继续教育、教学、考核、层级晋升的多维度数据库，统筹员工的职业发展路径。建立覆盖医院各个病区的护士排班考勤管理平台，在加强对护理人员排班考勤管理的同时，为护理部与护士长合理分配人力资源提供可靠依据。</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hint="eastAsia"/>
          <w:b/>
          <w:sz w:val="24"/>
          <w:szCs w:val="24"/>
        </w:rPr>
        <w:t>（4） 规范临床工作，提升医疗水平。</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护理管理平台，建立覆盖医院护理部及各个病区的护理质控平台，促进医疗护理服务与质量管理的规范化、专业化、标准化和精细化，成为改善医疗护理服务，提高医疗护理质量，确保医疗护理安全的保障。并充分实现数据共享，确保护理部与各病区护士长之间的高效办公。</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hint="eastAsia"/>
          <w:b/>
          <w:sz w:val="24"/>
          <w:szCs w:val="24"/>
        </w:rPr>
        <w:t>（5） 数据生产力化，为医院精细化管理提供支撑。</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移动护理和护理管理系统的建立，实时记录临床护理业务流程中各个环节的相关信息和数据，便于医院管理者及时准确地掌握各项信息。结合病人的生命体征、护理评分、病情变化，护士的全过程医嘱执行（包含用药、用血、标本采集等），护理查房质量，可进行多维度和多角度的临床护理大数据分析，用可视化的数据直观地展示临床护理工作的优势和不足之处。</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把护理工作质量（护理质量和安全）、工作能力（年资、层级等）和工作量（工作时长、工作内容等）进行数据量化，为人力资源分配、职称评定、内部晋升、绩效工资改革、奖金分配等工作提供数据支持，为员工全面层级管理、绩效考评打好基础。从移动护理系统和护理管理系统中自动提取各项护理敏感指标数据，数据质量和格式要符合国家标准，并且要能够跟省、国家级护理敏感指标上报平台无缝对接，保证数据真实性，减少医院护理部数据填报工作的重复性，同时降低因重复填报数据而产生的错误风险。</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通过对各项临床和管理层面的数据进行清洗、排列、组合，实现在管理工作中“让数据说话”，让数据为提高生产力服务，让管理者可以方便快捷地了解到各病区的病人情况和临床护理工作情况，及时发现问题，解决问题，进而提升护理工作水平；还可以根据各病区的工作强度和工作量，来合理分配和调整医院的</w:t>
      </w:r>
      <w:r w:rsidRPr="00784E86">
        <w:rPr>
          <w:rFonts w:ascii="宋体" w:hAnsi="宋体" w:cs="微软雅黑" w:hint="eastAsia"/>
          <w:sz w:val="24"/>
          <w:szCs w:val="24"/>
        </w:rPr>
        <w:lastRenderedPageBreak/>
        <w:t>各项资源；总之，通过对数据的有效管理和分析，为管理层的决策提供支撑，从而提升医疗服务质量，完善医院的考核体系，提升医院运营效率和管理能力，进一步促进了医院的精细化管理的建设。对于临床护理各环节产生的业务数据实时统计分析，给管理决策提供数据支撑，从而实现医院资源的合理分配和管理。</w:t>
      </w:r>
    </w:p>
    <w:p w:rsidR="006A3C79" w:rsidRPr="00784E86" w:rsidRDefault="006A3C79" w:rsidP="006A3C79">
      <w:pPr>
        <w:numPr>
          <w:ilvl w:val="0"/>
          <w:numId w:val="10"/>
        </w:numPr>
        <w:spacing w:line="360" w:lineRule="auto"/>
        <w:ind w:firstLineChars="200" w:firstLine="482"/>
        <w:rPr>
          <w:rFonts w:ascii="宋体" w:hAnsi="宋体" w:cs="微软雅黑"/>
          <w:b/>
          <w:sz w:val="24"/>
          <w:szCs w:val="24"/>
          <w:lang w:eastAsia="zh-Hans"/>
        </w:rPr>
      </w:pPr>
      <w:r w:rsidRPr="00784E86">
        <w:rPr>
          <w:rFonts w:ascii="宋体" w:hAnsi="宋体" w:cs="微软雅黑" w:hint="eastAsia"/>
          <w:b/>
          <w:sz w:val="24"/>
          <w:szCs w:val="24"/>
          <w:lang w:eastAsia="zh-Hans"/>
        </w:rPr>
        <w:t>闭合医院信息链</w:t>
      </w:r>
    </w:p>
    <w:p w:rsidR="006A3C79" w:rsidRPr="00784E86" w:rsidRDefault="006A3C79" w:rsidP="006A3C79">
      <w:pPr>
        <w:spacing w:line="360" w:lineRule="auto"/>
        <w:ind w:firstLineChars="200" w:firstLine="480"/>
        <w:rPr>
          <w:lang w:eastAsia="zh-Hans"/>
        </w:rPr>
      </w:pPr>
      <w:r w:rsidRPr="00784E86">
        <w:rPr>
          <w:rFonts w:hint="eastAsia"/>
          <w:sz w:val="24"/>
          <w:szCs w:val="24"/>
        </w:rPr>
        <w:t>取代了传统的纸张和记录本，为床旁的信息记录提供了广阔的平台和有效的工具，改变了原有指令单向下达的模式，使每一条医嘱都相应有回馈信息来对应，建立了医护之间信息的双向流通，从而闭合了原有存在缺口的医嘱信息链</w:t>
      </w:r>
      <w:r w:rsidRPr="00784E86">
        <w:rPr>
          <w:rFonts w:hint="eastAsia"/>
        </w:rPr>
        <w:t>。</w:t>
      </w:r>
    </w:p>
    <w:p w:rsidR="006A3C79" w:rsidRPr="00784E86" w:rsidRDefault="006A3C79" w:rsidP="006A3C79">
      <w:pPr>
        <w:spacing w:line="360" w:lineRule="auto"/>
        <w:ind w:firstLineChars="200" w:firstLine="482"/>
        <w:rPr>
          <w:rFonts w:ascii="宋体" w:hAnsi="宋体" w:cs="微软雅黑"/>
          <w:b/>
          <w:sz w:val="24"/>
          <w:szCs w:val="24"/>
        </w:rPr>
      </w:pPr>
      <w:r w:rsidRPr="00784E86">
        <w:rPr>
          <w:rFonts w:ascii="宋体" w:hAnsi="宋体" w:cs="微软雅黑"/>
          <w:b/>
          <w:sz w:val="24"/>
          <w:szCs w:val="24"/>
        </w:rPr>
        <w:t>（7）</w:t>
      </w:r>
      <w:r w:rsidRPr="00784E86">
        <w:rPr>
          <w:rFonts w:ascii="宋体" w:hAnsi="宋体" w:cs="微软雅黑" w:hint="eastAsia"/>
          <w:b/>
          <w:sz w:val="24"/>
          <w:szCs w:val="24"/>
        </w:rPr>
        <w:t>支持医院等级评审。</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建立网络化、无纸化、过程化的护理信息系统，并与医院整体信息化框架实现互联互通，为医院评审提供信息支撑，助力医院通过医院电子病历应用水平评定和医院信息互联互通标准化成熟度测评。</w:t>
      </w:r>
    </w:p>
    <w:p w:rsidR="006A3C79" w:rsidRPr="00784E86" w:rsidRDefault="006A3C79" w:rsidP="006A3C79">
      <w:pPr>
        <w:pStyle w:val="2"/>
        <w:spacing w:before="0" w:after="0" w:line="360" w:lineRule="auto"/>
        <w:ind w:left="576"/>
        <w:rPr>
          <w:rFonts w:ascii="微软雅黑" w:eastAsia="微软雅黑" w:hAnsi="微软雅黑" w:cs="微软雅黑"/>
          <w:sz w:val="30"/>
          <w:szCs w:val="30"/>
        </w:rPr>
      </w:pPr>
      <w:bookmarkStart w:id="16" w:name="_Toc1182665858_WPSOffice_Level2"/>
      <w:bookmarkStart w:id="17" w:name="_Toc76461551"/>
      <w:bookmarkStart w:id="18" w:name="_Toc98341385"/>
      <w:r w:rsidRPr="00784E86">
        <w:rPr>
          <w:rFonts w:ascii="微软雅黑" w:eastAsia="微软雅黑" w:hAnsi="微软雅黑" w:cs="微软雅黑" w:hint="eastAsia"/>
          <w:sz w:val="30"/>
          <w:szCs w:val="30"/>
        </w:rPr>
        <w:t>项目</w:t>
      </w:r>
      <w:r w:rsidRPr="00784E86">
        <w:rPr>
          <w:rFonts w:ascii="微软雅黑" w:eastAsia="微软雅黑" w:hAnsi="微软雅黑" w:cs="微软雅黑"/>
          <w:sz w:val="30"/>
          <w:szCs w:val="30"/>
        </w:rPr>
        <w:t>建设内容</w:t>
      </w:r>
      <w:bookmarkEnd w:id="16"/>
      <w:bookmarkEnd w:id="17"/>
      <w:bookmarkEnd w:id="18"/>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移动护理管理平台为医护人员提供更加安全、便捷、高效的技术和业务支撑，为临床一线管理人员提供更加规范化、精细化的管理支持，为医院领导和卫生管理部门提供更加及时、准确的决策支持，为患者和辖区内居民提供更加专业化、人性化的诊疗和护理服务，从而进一步提升医疗管理质量，提高患者满意度。</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具体建设内容如</w:t>
      </w:r>
      <w:r>
        <w:rPr>
          <w:rFonts w:ascii="宋体" w:hAnsi="宋体" w:cs="微软雅黑" w:hint="eastAsia"/>
          <w:sz w:val="24"/>
          <w:szCs w:val="24"/>
        </w:rPr>
        <w:t>下：</w:t>
      </w:r>
    </w:p>
    <w:p w:rsidR="006A3C79" w:rsidRPr="00784E86" w:rsidRDefault="006A3C79" w:rsidP="006A3C79">
      <w:pPr>
        <w:pStyle w:val="29"/>
        <w:numPr>
          <w:ilvl w:val="0"/>
          <w:numId w:val="11"/>
        </w:numPr>
        <w:spacing w:line="360" w:lineRule="auto"/>
        <w:ind w:firstLineChars="0"/>
        <w:rPr>
          <w:rFonts w:ascii="宋体" w:hAnsi="宋体"/>
          <w:sz w:val="24"/>
          <w:szCs w:val="24"/>
        </w:rPr>
      </w:pPr>
      <w:r w:rsidRPr="00784E86">
        <w:rPr>
          <w:rFonts w:ascii="宋体" w:hAnsi="宋体" w:hint="eastAsia"/>
          <w:sz w:val="24"/>
          <w:szCs w:val="24"/>
        </w:rPr>
        <w:t>软件系统建设</w:t>
      </w:r>
    </w:p>
    <w:p w:rsidR="006A3C79" w:rsidRPr="00784E86" w:rsidRDefault="006A3C79" w:rsidP="006A3C79">
      <w:pPr>
        <w:pStyle w:val="aa"/>
        <w:ind w:left="840" w:firstLineChars="900" w:firstLine="1890"/>
        <w:jc w:val="both"/>
        <w:rPr>
          <w:rFonts w:asciiTheme="minorEastAsia" w:eastAsiaTheme="minorEastAsia" w:hAnsiTheme="minorEastAsia"/>
        </w:rPr>
      </w:pPr>
      <w:r w:rsidRPr="00784E86">
        <w:rPr>
          <w:rFonts w:asciiTheme="minorEastAsia" w:eastAsiaTheme="minorEastAsia" w:hAnsiTheme="minorEastAsia" w:hint="eastAsia"/>
        </w:rPr>
        <w:t xml:space="preserve">表 </w:t>
      </w:r>
      <w:r w:rsidRPr="00784E86">
        <w:rPr>
          <w:rFonts w:asciiTheme="minorEastAsia" w:eastAsiaTheme="minorEastAsia" w:hAnsiTheme="minorEastAsia"/>
        </w:rPr>
        <w:fldChar w:fldCharType="begin"/>
      </w:r>
      <w:r w:rsidRPr="00784E86">
        <w:rPr>
          <w:rFonts w:asciiTheme="minorEastAsia" w:eastAsiaTheme="minorEastAsia" w:hAnsiTheme="minorEastAsia"/>
        </w:rPr>
        <w:instrText xml:space="preserve"> </w:instrText>
      </w:r>
      <w:r w:rsidRPr="00784E86">
        <w:rPr>
          <w:rFonts w:asciiTheme="minorEastAsia" w:eastAsiaTheme="minorEastAsia" w:hAnsiTheme="minorEastAsia" w:hint="eastAsia"/>
        </w:rPr>
        <w:instrText>STYLEREF 1 \s</w:instrText>
      </w:r>
      <w:r w:rsidRPr="00784E86">
        <w:rPr>
          <w:rFonts w:asciiTheme="minorEastAsia" w:eastAsiaTheme="minorEastAsia" w:hAnsiTheme="minorEastAsia"/>
        </w:rPr>
        <w:instrText xml:space="preserve"> </w:instrText>
      </w:r>
      <w:r w:rsidRPr="00784E86">
        <w:rPr>
          <w:rFonts w:asciiTheme="minorEastAsia" w:eastAsiaTheme="minorEastAsia" w:hAnsiTheme="minorEastAsia"/>
        </w:rPr>
        <w:fldChar w:fldCharType="separate"/>
      </w:r>
      <w:r w:rsidR="00895132">
        <w:rPr>
          <w:rFonts w:asciiTheme="minorEastAsia" w:eastAsiaTheme="minorEastAsia" w:hAnsiTheme="minorEastAsia"/>
          <w:noProof/>
        </w:rPr>
        <w:t>2</w:t>
      </w:r>
      <w:r w:rsidRPr="00784E86">
        <w:rPr>
          <w:rFonts w:asciiTheme="minorEastAsia" w:eastAsiaTheme="minorEastAsia" w:hAnsiTheme="minorEastAsia"/>
        </w:rPr>
        <w:fldChar w:fldCharType="end"/>
      </w:r>
      <w:r w:rsidRPr="00784E86">
        <w:rPr>
          <w:rFonts w:asciiTheme="minorEastAsia" w:eastAsiaTheme="minorEastAsia" w:hAnsiTheme="minorEastAsia"/>
        </w:rPr>
        <w:t>.</w:t>
      </w:r>
      <w:r w:rsidRPr="00784E86">
        <w:rPr>
          <w:rFonts w:asciiTheme="minorEastAsia" w:eastAsiaTheme="minorEastAsia" w:hAnsiTheme="minorEastAsia"/>
        </w:rPr>
        <w:fldChar w:fldCharType="begin"/>
      </w:r>
      <w:r w:rsidRPr="00784E86">
        <w:rPr>
          <w:rFonts w:asciiTheme="minorEastAsia" w:eastAsiaTheme="minorEastAsia" w:hAnsiTheme="minorEastAsia"/>
        </w:rPr>
        <w:instrText xml:space="preserve"> </w:instrText>
      </w:r>
      <w:r w:rsidRPr="00784E86">
        <w:rPr>
          <w:rFonts w:asciiTheme="minorEastAsia" w:eastAsiaTheme="minorEastAsia" w:hAnsiTheme="minorEastAsia" w:hint="eastAsia"/>
        </w:rPr>
        <w:instrText>SEQ 表 \* ARABIC \s 1</w:instrText>
      </w:r>
      <w:r w:rsidRPr="00784E86">
        <w:rPr>
          <w:rFonts w:asciiTheme="minorEastAsia" w:eastAsiaTheme="minorEastAsia" w:hAnsiTheme="minorEastAsia"/>
        </w:rPr>
        <w:instrText xml:space="preserve"> </w:instrText>
      </w:r>
      <w:r w:rsidRPr="00784E86">
        <w:rPr>
          <w:rFonts w:asciiTheme="minorEastAsia" w:eastAsiaTheme="minorEastAsia" w:hAnsiTheme="minorEastAsia"/>
        </w:rPr>
        <w:fldChar w:fldCharType="separate"/>
      </w:r>
      <w:r w:rsidR="00895132">
        <w:rPr>
          <w:rFonts w:asciiTheme="minorEastAsia" w:eastAsiaTheme="minorEastAsia" w:hAnsiTheme="minorEastAsia"/>
          <w:noProof/>
        </w:rPr>
        <w:t>1</w:t>
      </w:r>
      <w:r w:rsidRPr="00784E86">
        <w:rPr>
          <w:rFonts w:asciiTheme="minorEastAsia" w:eastAsiaTheme="minorEastAsia" w:hAnsiTheme="minorEastAsia"/>
        </w:rPr>
        <w:fldChar w:fldCharType="end"/>
      </w:r>
      <w:r w:rsidRPr="00784E86">
        <w:rPr>
          <w:rFonts w:asciiTheme="minorEastAsia" w:eastAsiaTheme="minorEastAsia" w:hAnsiTheme="minorEastAsia"/>
        </w:rPr>
        <w:t xml:space="preserve"> </w:t>
      </w:r>
      <w:r w:rsidRPr="00784E86">
        <w:rPr>
          <w:rFonts w:asciiTheme="minorEastAsia" w:eastAsiaTheme="minorEastAsia" w:hAnsiTheme="minorEastAsia" w:hint="eastAsia"/>
        </w:rPr>
        <w:t>建设内容表</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733"/>
        <w:gridCol w:w="3321"/>
        <w:gridCol w:w="3222"/>
      </w:tblGrid>
      <w:tr w:rsidR="006A3C79" w:rsidRPr="00784E86" w:rsidTr="00A121B6">
        <w:trPr>
          <w:trHeight w:val="1087"/>
        </w:trPr>
        <w:tc>
          <w:tcPr>
            <w:tcW w:w="1733" w:type="dxa"/>
            <w:vAlign w:val="center"/>
          </w:tcPr>
          <w:p w:rsidR="006A3C79" w:rsidRPr="00784E86" w:rsidRDefault="006A3C79" w:rsidP="00A121B6">
            <w:pPr>
              <w:spacing w:before="60" w:after="60"/>
              <w:jc w:val="center"/>
              <w:rPr>
                <w:b/>
                <w:szCs w:val="21"/>
              </w:rPr>
            </w:pPr>
            <w:r w:rsidRPr="00784E86">
              <w:rPr>
                <w:rFonts w:hint="eastAsia"/>
                <w:b/>
                <w:szCs w:val="21"/>
              </w:rPr>
              <w:t>建设项目</w:t>
            </w:r>
          </w:p>
        </w:tc>
        <w:tc>
          <w:tcPr>
            <w:tcW w:w="3321" w:type="dxa"/>
            <w:vAlign w:val="center"/>
          </w:tcPr>
          <w:p w:rsidR="006A3C79" w:rsidRPr="00784E86" w:rsidRDefault="006A3C79" w:rsidP="00A121B6">
            <w:pPr>
              <w:spacing w:before="60" w:after="60"/>
              <w:jc w:val="center"/>
              <w:rPr>
                <w:b/>
                <w:szCs w:val="21"/>
              </w:rPr>
            </w:pPr>
            <w:r w:rsidRPr="00784E86">
              <w:rPr>
                <w:rFonts w:hint="eastAsia"/>
                <w:b/>
                <w:szCs w:val="21"/>
              </w:rPr>
              <w:t>建设系统名称</w:t>
            </w:r>
          </w:p>
        </w:tc>
        <w:tc>
          <w:tcPr>
            <w:tcW w:w="3222" w:type="dxa"/>
            <w:vAlign w:val="center"/>
          </w:tcPr>
          <w:p w:rsidR="006A3C79" w:rsidRPr="00784E86" w:rsidRDefault="006A3C79" w:rsidP="00A121B6">
            <w:pPr>
              <w:spacing w:before="60" w:after="60"/>
              <w:jc w:val="center"/>
              <w:rPr>
                <w:b/>
                <w:szCs w:val="21"/>
              </w:rPr>
            </w:pPr>
            <w:r w:rsidRPr="00784E86">
              <w:rPr>
                <w:rFonts w:hint="eastAsia"/>
                <w:b/>
                <w:szCs w:val="21"/>
              </w:rPr>
              <w:t>建设范围</w:t>
            </w:r>
          </w:p>
        </w:tc>
      </w:tr>
      <w:tr w:rsidR="006A3C79" w:rsidRPr="00784E86" w:rsidTr="00A121B6">
        <w:tc>
          <w:tcPr>
            <w:tcW w:w="1733" w:type="dxa"/>
            <w:vMerge w:val="restart"/>
            <w:vAlign w:val="center"/>
          </w:tcPr>
          <w:p w:rsidR="006A3C79" w:rsidRPr="00784E86" w:rsidRDefault="006A3C79" w:rsidP="00A121B6">
            <w:pPr>
              <w:spacing w:before="60" w:after="60"/>
              <w:rPr>
                <w:szCs w:val="21"/>
              </w:rPr>
            </w:pPr>
            <w:r w:rsidRPr="00784E86">
              <w:rPr>
                <w:rFonts w:hint="eastAsia"/>
                <w:szCs w:val="21"/>
              </w:rPr>
              <w:t>移动</w:t>
            </w:r>
            <w:r w:rsidRPr="00784E86">
              <w:rPr>
                <w:szCs w:val="21"/>
              </w:rPr>
              <w:t>护理</w:t>
            </w:r>
            <w:r w:rsidRPr="00784E86">
              <w:rPr>
                <w:rFonts w:hint="eastAsia"/>
                <w:szCs w:val="21"/>
              </w:rPr>
              <w:t>平台</w:t>
            </w:r>
          </w:p>
        </w:tc>
        <w:tc>
          <w:tcPr>
            <w:tcW w:w="3321" w:type="dxa"/>
            <w:vAlign w:val="center"/>
          </w:tcPr>
          <w:p w:rsidR="006A3C79" w:rsidRPr="00784E86" w:rsidRDefault="006A3C79" w:rsidP="00A121B6">
            <w:pPr>
              <w:spacing w:before="60" w:after="60"/>
              <w:rPr>
                <w:szCs w:val="21"/>
              </w:rPr>
            </w:pPr>
            <w:r w:rsidRPr="00784E86">
              <w:rPr>
                <w:rFonts w:hint="eastAsia"/>
                <w:szCs w:val="21"/>
              </w:rPr>
              <w:t>移动护士工作站系统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tcPr>
          <w:p w:rsidR="006A3C79" w:rsidRPr="00784E86" w:rsidRDefault="006A3C79" w:rsidP="00A121B6">
            <w:pPr>
              <w:spacing w:before="60" w:after="60"/>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护理文书系统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tcPr>
          <w:p w:rsidR="006A3C79" w:rsidRPr="00784E86" w:rsidRDefault="006A3C79" w:rsidP="00A121B6">
            <w:pPr>
              <w:spacing w:before="60" w:after="60"/>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护理质量管理系统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tcPr>
          <w:p w:rsidR="006A3C79" w:rsidRPr="00784E86" w:rsidRDefault="006A3C79" w:rsidP="00A121B6">
            <w:pPr>
              <w:spacing w:before="60" w:after="60"/>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护理敏感质量指标管理系统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vAlign w:val="center"/>
          </w:tcPr>
          <w:p w:rsidR="006A3C79" w:rsidRPr="00784E86" w:rsidRDefault="006A3C79" w:rsidP="00A121B6">
            <w:pPr>
              <w:spacing w:before="60" w:after="60"/>
              <w:jc w:val="center"/>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护理教育管理系统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tcPr>
          <w:p w:rsidR="006A3C79" w:rsidRPr="00784E86" w:rsidRDefault="006A3C79" w:rsidP="00A121B6">
            <w:pPr>
              <w:spacing w:before="60" w:after="60"/>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智能健康宣教系统</w:t>
            </w:r>
          </w:p>
        </w:tc>
        <w:tc>
          <w:tcPr>
            <w:tcW w:w="3222" w:type="dxa"/>
          </w:tcPr>
          <w:p w:rsidR="006A3C79" w:rsidRPr="00784E86" w:rsidRDefault="006A3C79" w:rsidP="00A121B6">
            <w:pPr>
              <w:spacing w:before="60" w:after="60"/>
              <w:jc w:val="center"/>
              <w:rPr>
                <w:szCs w:val="21"/>
              </w:rPr>
            </w:pPr>
            <w:r w:rsidRPr="00784E86">
              <w:rPr>
                <w:rFonts w:hint="eastAsia"/>
                <w:szCs w:val="21"/>
              </w:rPr>
              <w:t>病区</w:t>
            </w:r>
          </w:p>
        </w:tc>
      </w:tr>
      <w:tr w:rsidR="006A3C79" w:rsidRPr="00784E86" w:rsidTr="00A121B6">
        <w:tc>
          <w:tcPr>
            <w:tcW w:w="1733" w:type="dxa"/>
            <w:vMerge/>
          </w:tcPr>
          <w:p w:rsidR="006A3C79" w:rsidRPr="00784E86" w:rsidRDefault="006A3C79" w:rsidP="00A121B6">
            <w:pPr>
              <w:spacing w:before="60" w:after="60"/>
              <w:rPr>
                <w:szCs w:val="21"/>
              </w:rPr>
            </w:pPr>
          </w:p>
        </w:tc>
        <w:tc>
          <w:tcPr>
            <w:tcW w:w="3321" w:type="dxa"/>
            <w:vAlign w:val="center"/>
          </w:tcPr>
          <w:p w:rsidR="006A3C79" w:rsidRPr="00784E86" w:rsidRDefault="006A3C79" w:rsidP="00A121B6">
            <w:pPr>
              <w:spacing w:before="60" w:after="60"/>
              <w:rPr>
                <w:szCs w:val="21"/>
              </w:rPr>
            </w:pPr>
            <w:r w:rsidRPr="00784E86">
              <w:rPr>
                <w:rFonts w:hint="eastAsia"/>
                <w:szCs w:val="21"/>
              </w:rPr>
              <w:t>智慧大屏交互系统</w:t>
            </w:r>
          </w:p>
        </w:tc>
        <w:tc>
          <w:tcPr>
            <w:tcW w:w="3222" w:type="dxa"/>
          </w:tcPr>
          <w:p w:rsidR="006A3C79" w:rsidRPr="00784E86" w:rsidRDefault="006A3C79" w:rsidP="00A121B6">
            <w:pPr>
              <w:keepNext/>
              <w:spacing w:before="60" w:after="60"/>
              <w:jc w:val="center"/>
              <w:rPr>
                <w:szCs w:val="21"/>
              </w:rPr>
            </w:pPr>
            <w:r w:rsidRPr="00784E86">
              <w:rPr>
                <w:rFonts w:hint="eastAsia"/>
                <w:szCs w:val="21"/>
              </w:rPr>
              <w:t>病区</w:t>
            </w:r>
          </w:p>
        </w:tc>
      </w:tr>
    </w:tbl>
    <w:p w:rsidR="006A3C79" w:rsidRPr="00784E86" w:rsidRDefault="006A3C79" w:rsidP="006A3C79">
      <w:pPr>
        <w:pStyle w:val="29"/>
        <w:numPr>
          <w:ilvl w:val="0"/>
          <w:numId w:val="11"/>
        </w:numPr>
        <w:spacing w:line="360" w:lineRule="auto"/>
        <w:ind w:firstLineChars="0"/>
        <w:rPr>
          <w:rFonts w:ascii="宋体" w:hAnsi="宋体"/>
          <w:sz w:val="24"/>
          <w:szCs w:val="24"/>
        </w:rPr>
      </w:pPr>
      <w:r w:rsidRPr="00784E86">
        <w:rPr>
          <w:rFonts w:ascii="宋体" w:hAnsi="宋体" w:hint="eastAsia"/>
          <w:sz w:val="24"/>
          <w:szCs w:val="24"/>
        </w:rPr>
        <w:lastRenderedPageBreak/>
        <w:t>配套</w:t>
      </w:r>
      <w:r w:rsidRPr="00784E86">
        <w:rPr>
          <w:rFonts w:ascii="宋体" w:hAnsi="宋体"/>
          <w:sz w:val="24"/>
          <w:szCs w:val="24"/>
        </w:rPr>
        <w:t>硬件</w:t>
      </w:r>
      <w:r w:rsidRPr="00784E86">
        <w:rPr>
          <w:rFonts w:ascii="宋体" w:hAnsi="宋体" w:hint="eastAsia"/>
          <w:sz w:val="24"/>
          <w:szCs w:val="24"/>
        </w:rPr>
        <w:t>设备</w:t>
      </w:r>
    </w:p>
    <w:p w:rsidR="006A3C79" w:rsidRPr="00784E86" w:rsidRDefault="006A3C79" w:rsidP="006A3C79">
      <w:pPr>
        <w:pStyle w:val="aa"/>
        <w:ind w:left="840" w:firstLineChars="800" w:firstLine="1680"/>
        <w:jc w:val="both"/>
        <w:rPr>
          <w:rFonts w:asciiTheme="minorEastAsia" w:eastAsiaTheme="minorEastAsia" w:hAnsiTheme="minorEastAsia"/>
        </w:rPr>
      </w:pPr>
      <w:r w:rsidRPr="00784E86">
        <w:rPr>
          <w:rFonts w:asciiTheme="minorEastAsia" w:eastAsiaTheme="minorEastAsia" w:hAnsiTheme="minorEastAsia" w:hint="eastAsia"/>
        </w:rPr>
        <w:t xml:space="preserve">表 </w:t>
      </w:r>
      <w:r w:rsidRPr="00784E86">
        <w:rPr>
          <w:rFonts w:asciiTheme="minorEastAsia" w:eastAsiaTheme="minorEastAsia" w:hAnsiTheme="minorEastAsia"/>
        </w:rPr>
        <w:fldChar w:fldCharType="begin"/>
      </w:r>
      <w:r w:rsidRPr="00784E86">
        <w:rPr>
          <w:rFonts w:asciiTheme="minorEastAsia" w:eastAsiaTheme="minorEastAsia" w:hAnsiTheme="minorEastAsia"/>
        </w:rPr>
        <w:instrText xml:space="preserve"> </w:instrText>
      </w:r>
      <w:r w:rsidRPr="00784E86">
        <w:rPr>
          <w:rFonts w:asciiTheme="minorEastAsia" w:eastAsiaTheme="minorEastAsia" w:hAnsiTheme="minorEastAsia" w:hint="eastAsia"/>
        </w:rPr>
        <w:instrText>STYLEREF 1 \s</w:instrText>
      </w:r>
      <w:r w:rsidRPr="00784E86">
        <w:rPr>
          <w:rFonts w:asciiTheme="minorEastAsia" w:eastAsiaTheme="minorEastAsia" w:hAnsiTheme="minorEastAsia"/>
        </w:rPr>
        <w:instrText xml:space="preserve"> </w:instrText>
      </w:r>
      <w:r w:rsidRPr="00784E86">
        <w:rPr>
          <w:rFonts w:asciiTheme="minorEastAsia" w:eastAsiaTheme="minorEastAsia" w:hAnsiTheme="minorEastAsia"/>
        </w:rPr>
        <w:fldChar w:fldCharType="separate"/>
      </w:r>
      <w:r w:rsidR="00895132">
        <w:rPr>
          <w:rFonts w:asciiTheme="minorEastAsia" w:eastAsiaTheme="minorEastAsia" w:hAnsiTheme="minorEastAsia"/>
          <w:noProof/>
        </w:rPr>
        <w:t>2</w:t>
      </w:r>
      <w:r w:rsidRPr="00784E86">
        <w:rPr>
          <w:rFonts w:asciiTheme="minorEastAsia" w:eastAsiaTheme="minorEastAsia" w:hAnsiTheme="minorEastAsia"/>
        </w:rPr>
        <w:fldChar w:fldCharType="end"/>
      </w:r>
      <w:r w:rsidRPr="00784E86">
        <w:rPr>
          <w:rFonts w:asciiTheme="minorEastAsia" w:eastAsiaTheme="minorEastAsia" w:hAnsiTheme="minorEastAsia"/>
        </w:rPr>
        <w:t>.</w:t>
      </w:r>
      <w:r w:rsidRPr="00784E86">
        <w:rPr>
          <w:rFonts w:asciiTheme="minorEastAsia" w:eastAsiaTheme="minorEastAsia" w:hAnsiTheme="minorEastAsia"/>
        </w:rPr>
        <w:fldChar w:fldCharType="begin"/>
      </w:r>
      <w:r w:rsidRPr="00784E86">
        <w:rPr>
          <w:rFonts w:asciiTheme="minorEastAsia" w:eastAsiaTheme="minorEastAsia" w:hAnsiTheme="minorEastAsia"/>
        </w:rPr>
        <w:instrText xml:space="preserve"> </w:instrText>
      </w:r>
      <w:r w:rsidRPr="00784E86">
        <w:rPr>
          <w:rFonts w:asciiTheme="minorEastAsia" w:eastAsiaTheme="minorEastAsia" w:hAnsiTheme="minorEastAsia" w:hint="eastAsia"/>
        </w:rPr>
        <w:instrText>SEQ 表 \* ARABIC \s 1</w:instrText>
      </w:r>
      <w:r w:rsidRPr="00784E86">
        <w:rPr>
          <w:rFonts w:asciiTheme="minorEastAsia" w:eastAsiaTheme="minorEastAsia" w:hAnsiTheme="minorEastAsia"/>
        </w:rPr>
        <w:instrText xml:space="preserve"> </w:instrText>
      </w:r>
      <w:r w:rsidRPr="00784E86">
        <w:rPr>
          <w:rFonts w:asciiTheme="minorEastAsia" w:eastAsiaTheme="minorEastAsia" w:hAnsiTheme="minorEastAsia"/>
        </w:rPr>
        <w:fldChar w:fldCharType="separate"/>
      </w:r>
      <w:r w:rsidR="00895132">
        <w:rPr>
          <w:rFonts w:asciiTheme="minorEastAsia" w:eastAsiaTheme="minorEastAsia" w:hAnsiTheme="minorEastAsia"/>
          <w:noProof/>
        </w:rPr>
        <w:t>2</w:t>
      </w:r>
      <w:r w:rsidRPr="00784E86">
        <w:rPr>
          <w:rFonts w:asciiTheme="minorEastAsia" w:eastAsiaTheme="minorEastAsia" w:hAnsiTheme="minorEastAsia"/>
        </w:rPr>
        <w:fldChar w:fldCharType="end"/>
      </w:r>
      <w:r w:rsidRPr="00784E86">
        <w:rPr>
          <w:rFonts w:asciiTheme="minorEastAsia" w:eastAsiaTheme="minorEastAsia" w:hAnsiTheme="minorEastAsia"/>
        </w:rPr>
        <w:t xml:space="preserve"> </w:t>
      </w:r>
      <w:r w:rsidRPr="00784E86">
        <w:rPr>
          <w:rFonts w:asciiTheme="minorEastAsia" w:eastAsiaTheme="minorEastAsia" w:hAnsiTheme="minorEastAsia" w:hint="eastAsia"/>
        </w:rPr>
        <w:t>配套硬件设备表</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802"/>
        <w:gridCol w:w="4394"/>
        <w:gridCol w:w="1326"/>
      </w:tblGrid>
      <w:tr w:rsidR="006A3C79" w:rsidRPr="00784E86" w:rsidTr="00A121B6">
        <w:trPr>
          <w:trHeight w:val="922"/>
        </w:trPr>
        <w:tc>
          <w:tcPr>
            <w:tcW w:w="1644" w:type="pct"/>
            <w:vAlign w:val="center"/>
          </w:tcPr>
          <w:p w:rsidR="006A3C79" w:rsidRPr="00784E86" w:rsidRDefault="006A3C79" w:rsidP="00A121B6">
            <w:pPr>
              <w:spacing w:before="60" w:after="60"/>
              <w:jc w:val="center"/>
              <w:rPr>
                <w:b/>
                <w:szCs w:val="21"/>
              </w:rPr>
            </w:pPr>
            <w:r w:rsidRPr="00784E86">
              <w:rPr>
                <w:rFonts w:hint="eastAsia"/>
                <w:b/>
                <w:szCs w:val="21"/>
              </w:rPr>
              <w:t>硬件名称</w:t>
            </w:r>
          </w:p>
        </w:tc>
        <w:tc>
          <w:tcPr>
            <w:tcW w:w="2578" w:type="pct"/>
            <w:vAlign w:val="center"/>
          </w:tcPr>
          <w:p w:rsidR="006A3C79" w:rsidRPr="00784E86" w:rsidRDefault="006A3C79" w:rsidP="00A121B6">
            <w:pPr>
              <w:spacing w:before="60" w:after="60"/>
              <w:jc w:val="center"/>
              <w:rPr>
                <w:b/>
                <w:szCs w:val="21"/>
              </w:rPr>
            </w:pPr>
            <w:r w:rsidRPr="00784E86">
              <w:rPr>
                <w:rFonts w:hint="eastAsia"/>
                <w:b/>
                <w:szCs w:val="21"/>
              </w:rPr>
              <w:t>硬件说明</w:t>
            </w:r>
          </w:p>
        </w:tc>
        <w:tc>
          <w:tcPr>
            <w:tcW w:w="778" w:type="pct"/>
            <w:vAlign w:val="center"/>
          </w:tcPr>
          <w:p w:rsidR="006A3C79" w:rsidRPr="00784E86" w:rsidRDefault="006A3C79" w:rsidP="00A121B6">
            <w:pPr>
              <w:spacing w:before="60" w:after="60"/>
              <w:jc w:val="center"/>
              <w:rPr>
                <w:b/>
                <w:szCs w:val="21"/>
              </w:rPr>
            </w:pPr>
            <w:r w:rsidRPr="00784E86">
              <w:rPr>
                <w:rFonts w:hint="eastAsia"/>
                <w:b/>
                <w:szCs w:val="21"/>
              </w:rPr>
              <w:t>备注</w:t>
            </w:r>
          </w:p>
        </w:tc>
      </w:tr>
      <w:tr w:rsidR="006A3C79" w:rsidRPr="00784E86" w:rsidTr="00A121B6">
        <w:tc>
          <w:tcPr>
            <w:tcW w:w="1644" w:type="pct"/>
            <w:vAlign w:val="center"/>
          </w:tcPr>
          <w:p w:rsidR="006A3C79" w:rsidRPr="00784E86" w:rsidRDefault="006A3C79" w:rsidP="00A121B6">
            <w:pPr>
              <w:jc w:val="center"/>
              <w:rPr>
                <w:szCs w:val="21"/>
              </w:rPr>
            </w:pPr>
            <w:r w:rsidRPr="00784E86">
              <w:rPr>
                <w:szCs w:val="21"/>
              </w:rPr>
              <w:t>移动手持终端</w:t>
            </w:r>
            <w:r w:rsidRPr="00784E86">
              <w:rPr>
                <w:szCs w:val="21"/>
              </w:rPr>
              <w:t xml:space="preserve">(PDA) </w:t>
            </w:r>
          </w:p>
        </w:tc>
        <w:tc>
          <w:tcPr>
            <w:tcW w:w="2578" w:type="pct"/>
          </w:tcPr>
          <w:p w:rsidR="006A3C79" w:rsidRPr="00784E86" w:rsidRDefault="006A3C79" w:rsidP="00A121B6">
            <w:pPr>
              <w:rPr>
                <w:szCs w:val="21"/>
              </w:rPr>
            </w:pPr>
            <w:r w:rsidRPr="00784E86">
              <w:rPr>
                <w:szCs w:val="21"/>
              </w:rPr>
              <w:t>手持扫描终端，主要用于护士手持扫描核对，及病历医嘱执行等，根据病区床位数配备。</w:t>
            </w:r>
          </w:p>
        </w:tc>
        <w:tc>
          <w:tcPr>
            <w:tcW w:w="778" w:type="pct"/>
            <w:vAlign w:val="center"/>
          </w:tcPr>
          <w:p w:rsidR="006A3C79" w:rsidRPr="00784E86" w:rsidRDefault="006A3C79" w:rsidP="00A121B6">
            <w:pPr>
              <w:jc w:val="center"/>
              <w:rPr>
                <w:szCs w:val="21"/>
              </w:rPr>
            </w:pPr>
            <w:r w:rsidRPr="00784E86">
              <w:rPr>
                <w:szCs w:val="21"/>
              </w:rPr>
              <w:t>国产</w:t>
            </w:r>
          </w:p>
        </w:tc>
      </w:tr>
      <w:tr w:rsidR="006A3C79" w:rsidRPr="00784E86" w:rsidTr="00A121B6">
        <w:trPr>
          <w:trHeight w:val="90"/>
        </w:trPr>
        <w:tc>
          <w:tcPr>
            <w:tcW w:w="1644" w:type="pct"/>
            <w:vAlign w:val="center"/>
          </w:tcPr>
          <w:p w:rsidR="006A3C79" w:rsidRPr="00784E86" w:rsidRDefault="006A3C79" w:rsidP="00A121B6">
            <w:pPr>
              <w:jc w:val="center"/>
              <w:rPr>
                <w:szCs w:val="21"/>
              </w:rPr>
            </w:pPr>
            <w:r w:rsidRPr="00784E86">
              <w:rPr>
                <w:szCs w:val="21"/>
              </w:rPr>
              <w:t>条码打印机</w:t>
            </w:r>
          </w:p>
        </w:tc>
        <w:tc>
          <w:tcPr>
            <w:tcW w:w="2578" w:type="pct"/>
          </w:tcPr>
          <w:p w:rsidR="006A3C79" w:rsidRPr="00784E86" w:rsidRDefault="006A3C79" w:rsidP="00A121B6">
            <w:pPr>
              <w:rPr>
                <w:szCs w:val="21"/>
              </w:rPr>
            </w:pPr>
            <w:r w:rsidRPr="00784E86">
              <w:rPr>
                <w:szCs w:val="21"/>
              </w:rPr>
              <w:t>用于病区内腕带、瓶贴等打印。</w:t>
            </w:r>
          </w:p>
        </w:tc>
        <w:tc>
          <w:tcPr>
            <w:tcW w:w="778" w:type="pct"/>
            <w:vAlign w:val="center"/>
          </w:tcPr>
          <w:p w:rsidR="006A3C79" w:rsidRPr="00784E86" w:rsidRDefault="006A3C79" w:rsidP="00A121B6">
            <w:pPr>
              <w:jc w:val="center"/>
              <w:rPr>
                <w:szCs w:val="21"/>
              </w:rPr>
            </w:pPr>
            <w:r w:rsidRPr="00784E86">
              <w:rPr>
                <w:szCs w:val="21"/>
              </w:rPr>
              <w:t>国产</w:t>
            </w:r>
          </w:p>
        </w:tc>
      </w:tr>
      <w:tr w:rsidR="006A3C79" w:rsidRPr="00784E86" w:rsidTr="00A121B6">
        <w:tc>
          <w:tcPr>
            <w:tcW w:w="1644" w:type="pct"/>
            <w:vAlign w:val="center"/>
          </w:tcPr>
          <w:p w:rsidR="006A3C79" w:rsidRPr="00784E86" w:rsidRDefault="006A3C79" w:rsidP="00A121B6">
            <w:pPr>
              <w:jc w:val="center"/>
              <w:rPr>
                <w:szCs w:val="21"/>
              </w:rPr>
            </w:pPr>
            <w:r w:rsidRPr="00784E86">
              <w:rPr>
                <w:szCs w:val="21"/>
              </w:rPr>
              <w:t>平板电脑</w:t>
            </w:r>
          </w:p>
        </w:tc>
        <w:tc>
          <w:tcPr>
            <w:tcW w:w="2578" w:type="pct"/>
          </w:tcPr>
          <w:p w:rsidR="006A3C79" w:rsidRPr="00784E86" w:rsidRDefault="006A3C79" w:rsidP="00A121B6">
            <w:pPr>
              <w:rPr>
                <w:szCs w:val="21"/>
              </w:rPr>
            </w:pPr>
            <w:r w:rsidRPr="00784E86">
              <w:rPr>
                <w:szCs w:val="21"/>
              </w:rPr>
              <w:t>用来进行质量检查、满意度调查。</w:t>
            </w:r>
          </w:p>
        </w:tc>
        <w:tc>
          <w:tcPr>
            <w:tcW w:w="778" w:type="pct"/>
            <w:vAlign w:val="center"/>
          </w:tcPr>
          <w:p w:rsidR="006A3C79" w:rsidRPr="00784E86" w:rsidRDefault="006A3C79" w:rsidP="00A121B6">
            <w:pPr>
              <w:jc w:val="center"/>
              <w:rPr>
                <w:szCs w:val="21"/>
              </w:rPr>
            </w:pPr>
            <w:r w:rsidRPr="00784E86">
              <w:rPr>
                <w:szCs w:val="21"/>
              </w:rPr>
              <w:t>国产</w:t>
            </w:r>
          </w:p>
        </w:tc>
      </w:tr>
      <w:tr w:rsidR="006A3C79" w:rsidRPr="00784E86" w:rsidTr="00A121B6">
        <w:tc>
          <w:tcPr>
            <w:tcW w:w="1644" w:type="pct"/>
            <w:vAlign w:val="center"/>
          </w:tcPr>
          <w:p w:rsidR="006A3C79" w:rsidRPr="00784E86" w:rsidRDefault="006A3C79" w:rsidP="00A121B6">
            <w:pPr>
              <w:jc w:val="center"/>
              <w:rPr>
                <w:szCs w:val="21"/>
              </w:rPr>
            </w:pPr>
            <w:r w:rsidRPr="00784E86">
              <w:rPr>
                <w:szCs w:val="21"/>
              </w:rPr>
              <w:t>智能触控大屏</w:t>
            </w:r>
          </w:p>
        </w:tc>
        <w:tc>
          <w:tcPr>
            <w:tcW w:w="2578" w:type="pct"/>
          </w:tcPr>
          <w:p w:rsidR="006A3C79" w:rsidRPr="00784E86" w:rsidRDefault="006A3C79" w:rsidP="00A121B6">
            <w:pPr>
              <w:rPr>
                <w:szCs w:val="21"/>
              </w:rPr>
            </w:pPr>
            <w:proofErr w:type="gramStart"/>
            <w:r w:rsidRPr="00784E86">
              <w:rPr>
                <w:szCs w:val="21"/>
              </w:rPr>
              <w:t>安卓系统</w:t>
            </w:r>
            <w:proofErr w:type="gramEnd"/>
            <w:r w:rsidRPr="00784E86">
              <w:rPr>
                <w:szCs w:val="21"/>
              </w:rPr>
              <w:t>，支持触屏，支持系统来呈现病区一览表、护理任务、动态提醒、交班报告、人文提醒等功能。</w:t>
            </w:r>
          </w:p>
        </w:tc>
        <w:tc>
          <w:tcPr>
            <w:tcW w:w="778" w:type="pct"/>
            <w:vAlign w:val="center"/>
          </w:tcPr>
          <w:p w:rsidR="006A3C79" w:rsidRPr="00784E86" w:rsidRDefault="006A3C79" w:rsidP="00A121B6">
            <w:pPr>
              <w:jc w:val="center"/>
              <w:rPr>
                <w:szCs w:val="21"/>
              </w:rPr>
            </w:pPr>
            <w:r w:rsidRPr="00784E86">
              <w:rPr>
                <w:szCs w:val="21"/>
              </w:rPr>
              <w:t>国产</w:t>
            </w:r>
          </w:p>
        </w:tc>
      </w:tr>
      <w:tr w:rsidR="006A3C79" w:rsidRPr="00784E86" w:rsidTr="00A121B6">
        <w:trPr>
          <w:trHeight w:val="922"/>
        </w:trPr>
        <w:tc>
          <w:tcPr>
            <w:tcW w:w="1644" w:type="pct"/>
            <w:vAlign w:val="center"/>
          </w:tcPr>
          <w:p w:rsidR="006A3C79" w:rsidRPr="00784E86" w:rsidRDefault="006A3C79" w:rsidP="00A121B6">
            <w:pPr>
              <w:jc w:val="center"/>
              <w:rPr>
                <w:szCs w:val="21"/>
              </w:rPr>
            </w:pPr>
            <w:r w:rsidRPr="00784E86">
              <w:rPr>
                <w:szCs w:val="21"/>
              </w:rPr>
              <w:t>服务器</w:t>
            </w:r>
          </w:p>
        </w:tc>
        <w:tc>
          <w:tcPr>
            <w:tcW w:w="2578" w:type="pct"/>
          </w:tcPr>
          <w:p w:rsidR="006A3C79" w:rsidRPr="00784E86" w:rsidRDefault="006A3C79" w:rsidP="00A121B6">
            <w:pPr>
              <w:rPr>
                <w:b/>
                <w:bCs/>
                <w:szCs w:val="21"/>
              </w:rPr>
            </w:pPr>
            <w:r w:rsidRPr="00784E86">
              <w:rPr>
                <w:szCs w:val="21"/>
              </w:rPr>
              <w:t>应用服务器</w:t>
            </w:r>
            <w:r w:rsidRPr="00784E86">
              <w:rPr>
                <w:szCs w:val="21"/>
              </w:rPr>
              <w:t>4</w:t>
            </w:r>
            <w:r w:rsidRPr="00784E86">
              <w:rPr>
                <w:szCs w:val="21"/>
              </w:rPr>
              <w:t>台；</w:t>
            </w:r>
            <w:r w:rsidRPr="00784E86">
              <w:rPr>
                <w:szCs w:val="21"/>
                <w:lang w:eastAsia="zh-Hans"/>
              </w:rPr>
              <w:t>生产</w:t>
            </w:r>
            <w:r w:rsidRPr="00784E86">
              <w:rPr>
                <w:szCs w:val="21"/>
              </w:rPr>
              <w:t>数据库服务器</w:t>
            </w:r>
            <w:r w:rsidRPr="00784E86">
              <w:rPr>
                <w:szCs w:val="21"/>
              </w:rPr>
              <w:t>2</w:t>
            </w:r>
            <w:r w:rsidRPr="00784E86">
              <w:rPr>
                <w:szCs w:val="21"/>
              </w:rPr>
              <w:t>台，用于护理系统数据库的安装和管理，为应用程序提供数据服务；</w:t>
            </w:r>
            <w:r w:rsidRPr="00784E86">
              <w:rPr>
                <w:szCs w:val="21"/>
                <w:lang w:eastAsia="zh-Hans"/>
              </w:rPr>
              <w:t>备份</w:t>
            </w:r>
            <w:r w:rsidRPr="00784E86">
              <w:rPr>
                <w:szCs w:val="21"/>
              </w:rPr>
              <w:t>服务器</w:t>
            </w:r>
            <w:r w:rsidRPr="00784E86">
              <w:rPr>
                <w:szCs w:val="21"/>
              </w:rPr>
              <w:t>1</w:t>
            </w:r>
            <w:r w:rsidRPr="00784E86">
              <w:rPr>
                <w:szCs w:val="21"/>
              </w:rPr>
              <w:t>台。</w:t>
            </w:r>
          </w:p>
        </w:tc>
        <w:tc>
          <w:tcPr>
            <w:tcW w:w="778" w:type="pct"/>
            <w:vAlign w:val="center"/>
          </w:tcPr>
          <w:p w:rsidR="006A3C79" w:rsidRPr="00784E86" w:rsidRDefault="006A3C79" w:rsidP="00A121B6">
            <w:pPr>
              <w:jc w:val="center"/>
              <w:rPr>
                <w:szCs w:val="21"/>
              </w:rPr>
            </w:pPr>
            <w:r w:rsidRPr="00784E86">
              <w:rPr>
                <w:szCs w:val="21"/>
              </w:rPr>
              <w:t>国产</w:t>
            </w:r>
          </w:p>
        </w:tc>
      </w:tr>
      <w:tr w:rsidR="006A3C79" w:rsidRPr="00784E86" w:rsidTr="00A121B6">
        <w:trPr>
          <w:trHeight w:val="672"/>
        </w:trPr>
        <w:tc>
          <w:tcPr>
            <w:tcW w:w="1644" w:type="pct"/>
            <w:vAlign w:val="center"/>
          </w:tcPr>
          <w:p w:rsidR="006A3C79" w:rsidRPr="00784E86" w:rsidRDefault="006A3C79" w:rsidP="00A121B6">
            <w:pPr>
              <w:jc w:val="center"/>
              <w:rPr>
                <w:szCs w:val="21"/>
              </w:rPr>
            </w:pPr>
            <w:r w:rsidRPr="00784E86">
              <w:rPr>
                <w:szCs w:val="21"/>
              </w:rPr>
              <w:t>负载均衡器</w:t>
            </w:r>
          </w:p>
        </w:tc>
        <w:tc>
          <w:tcPr>
            <w:tcW w:w="2578" w:type="pct"/>
          </w:tcPr>
          <w:p w:rsidR="006A3C79" w:rsidRPr="00784E86" w:rsidRDefault="006A3C79" w:rsidP="00A121B6">
            <w:pPr>
              <w:rPr>
                <w:szCs w:val="21"/>
              </w:rPr>
            </w:pPr>
            <w:r w:rsidRPr="00784E86">
              <w:rPr>
                <w:szCs w:val="21"/>
                <w:lang w:eastAsia="zh-Hans"/>
              </w:rPr>
              <w:t>负载均衡</w:t>
            </w:r>
            <w:r w:rsidRPr="00784E86">
              <w:rPr>
                <w:szCs w:val="21"/>
                <w:lang w:eastAsia="zh-Hans"/>
              </w:rPr>
              <w:t>2</w:t>
            </w:r>
            <w:r w:rsidRPr="00784E86">
              <w:rPr>
                <w:szCs w:val="21"/>
                <w:lang w:eastAsia="zh-Hans"/>
              </w:rPr>
              <w:t>台，</w:t>
            </w:r>
            <w:r w:rsidRPr="00784E86">
              <w:rPr>
                <w:szCs w:val="21"/>
              </w:rPr>
              <w:t>用于移动护理系统软、硬件运行状态监视与预警。</w:t>
            </w:r>
          </w:p>
        </w:tc>
        <w:tc>
          <w:tcPr>
            <w:tcW w:w="778" w:type="pct"/>
            <w:vAlign w:val="center"/>
          </w:tcPr>
          <w:p w:rsidR="006A3C79" w:rsidRPr="00784E86" w:rsidRDefault="006A3C79" w:rsidP="00A121B6">
            <w:pPr>
              <w:jc w:val="center"/>
              <w:rPr>
                <w:szCs w:val="21"/>
              </w:rPr>
            </w:pPr>
            <w:r w:rsidRPr="00784E86">
              <w:rPr>
                <w:szCs w:val="21"/>
              </w:rPr>
              <w:t>国产</w:t>
            </w:r>
          </w:p>
        </w:tc>
      </w:tr>
    </w:tbl>
    <w:p w:rsidR="006A3C79" w:rsidRPr="00784E86" w:rsidRDefault="006A3C79" w:rsidP="006A3C79">
      <w:pPr>
        <w:pStyle w:val="2"/>
        <w:spacing w:before="0" w:after="0" w:line="360" w:lineRule="auto"/>
        <w:ind w:left="576"/>
        <w:rPr>
          <w:rFonts w:ascii="微软雅黑" w:eastAsia="微软雅黑" w:hAnsi="微软雅黑" w:cs="微软雅黑"/>
          <w:sz w:val="30"/>
          <w:szCs w:val="30"/>
        </w:rPr>
      </w:pPr>
      <w:bookmarkStart w:id="19" w:name="_Toc76461552"/>
      <w:bookmarkStart w:id="20" w:name="_Toc2103922421_WPSOffice_Level2"/>
      <w:bookmarkStart w:id="21" w:name="_Toc98341386"/>
      <w:r w:rsidRPr="00784E86">
        <w:rPr>
          <w:rFonts w:ascii="微软雅黑" w:eastAsia="微软雅黑" w:hAnsi="微软雅黑" w:cs="微软雅黑" w:hint="eastAsia"/>
          <w:sz w:val="30"/>
          <w:szCs w:val="30"/>
        </w:rPr>
        <w:t>总体设计</w:t>
      </w:r>
      <w:r w:rsidRPr="00784E86">
        <w:rPr>
          <w:rFonts w:ascii="微软雅黑" w:eastAsia="微软雅黑" w:hAnsi="微软雅黑" w:cs="微软雅黑"/>
          <w:sz w:val="30"/>
          <w:szCs w:val="30"/>
        </w:rPr>
        <w:t>与</w:t>
      </w:r>
      <w:r w:rsidRPr="00784E86">
        <w:rPr>
          <w:rFonts w:ascii="微软雅黑" w:eastAsia="微软雅黑" w:hAnsi="微软雅黑" w:cs="微软雅黑" w:hint="eastAsia"/>
          <w:sz w:val="30"/>
          <w:szCs w:val="30"/>
        </w:rPr>
        <w:t>建设原则</w:t>
      </w:r>
      <w:bookmarkEnd w:id="19"/>
      <w:bookmarkEnd w:id="20"/>
      <w:bookmarkEnd w:id="21"/>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22" w:name="_Toc76461553"/>
      <w:bookmarkStart w:id="23" w:name="_Toc98341387"/>
      <w:bookmarkStart w:id="24" w:name="_Toc15648"/>
      <w:bookmarkStart w:id="25" w:name="_Toc18272"/>
      <w:r w:rsidRPr="00784E86">
        <w:rPr>
          <w:rFonts w:ascii="微软雅黑" w:eastAsia="微软雅黑" w:hAnsi="微软雅黑" w:cs="微软雅黑" w:hint="eastAsia"/>
          <w:sz w:val="28"/>
          <w:szCs w:val="28"/>
        </w:rPr>
        <w:t>总体设计</w:t>
      </w:r>
      <w:bookmarkEnd w:id="22"/>
      <w:bookmarkEnd w:id="23"/>
    </w:p>
    <w:p w:rsidR="006A3C79" w:rsidRPr="00784E86" w:rsidRDefault="006A3C79" w:rsidP="006A3C79">
      <w:pPr>
        <w:spacing w:before="60" w:after="60" w:line="360" w:lineRule="auto"/>
        <w:ind w:firstLine="480"/>
        <w:rPr>
          <w:rFonts w:ascii="宋体" w:hAnsi="宋体" w:cs="微软雅黑"/>
          <w:sz w:val="24"/>
          <w:szCs w:val="24"/>
        </w:rPr>
      </w:pPr>
      <w:r w:rsidRPr="00784E86">
        <w:rPr>
          <w:rFonts w:ascii="宋体" w:hAnsi="宋体" w:cs="微软雅黑" w:hint="eastAsia"/>
          <w:sz w:val="24"/>
          <w:szCs w:val="24"/>
        </w:rPr>
        <w:t>借助物联网、移动通讯等信息技术的快速发展，大力推进护理信息化建设，积极探索创新优化护理流程和护理服务形式，强化移动医疗设备等护理应用信息体系，提高服务效率和质量，减轻护士的工作负荷，为护理质量持续改进， 护理管理更加科学化、精细化等提供技术支持。</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26" w:name="_Toc76461554"/>
      <w:bookmarkStart w:id="27" w:name="_Toc98341388"/>
      <w:r w:rsidRPr="00784E86">
        <w:rPr>
          <w:rFonts w:ascii="微软雅黑" w:eastAsia="微软雅黑" w:hAnsi="微软雅黑" w:cs="微软雅黑" w:hint="eastAsia"/>
          <w:sz w:val="28"/>
          <w:szCs w:val="28"/>
        </w:rPr>
        <w:t>建设</w:t>
      </w:r>
      <w:r w:rsidRPr="00784E86">
        <w:rPr>
          <w:rFonts w:ascii="微软雅黑" w:eastAsia="微软雅黑" w:hAnsi="微软雅黑" w:cs="微软雅黑"/>
          <w:sz w:val="28"/>
          <w:szCs w:val="28"/>
        </w:rPr>
        <w:t>原则</w:t>
      </w:r>
      <w:bookmarkEnd w:id="24"/>
      <w:bookmarkEnd w:id="26"/>
      <w:bookmarkEnd w:id="27"/>
    </w:p>
    <w:p w:rsidR="006A3C79" w:rsidRPr="00784E86" w:rsidRDefault="006A3C79" w:rsidP="006A3C79">
      <w:pPr>
        <w:pStyle w:val="04-"/>
        <w:numPr>
          <w:ilvl w:val="0"/>
          <w:numId w:val="12"/>
        </w:numPr>
        <w:spacing w:line="360" w:lineRule="auto"/>
        <w:rPr>
          <w:rFonts w:ascii="宋体" w:eastAsia="宋体" w:hAnsi="宋体" w:cs="微软雅黑"/>
          <w:b/>
          <w:sz w:val="24"/>
          <w:szCs w:val="24"/>
        </w:rPr>
      </w:pPr>
      <w:bookmarkStart w:id="28" w:name="_Toc534794088"/>
      <w:bookmarkStart w:id="29" w:name="_Toc75956176"/>
      <w:r w:rsidRPr="00784E86">
        <w:rPr>
          <w:rFonts w:ascii="宋体" w:eastAsia="宋体" w:hAnsi="宋体" w:cs="微软雅黑" w:hint="eastAsia"/>
          <w:b/>
          <w:sz w:val="24"/>
          <w:szCs w:val="24"/>
        </w:rPr>
        <w:t>可靠性和安全性</w:t>
      </w:r>
      <w:bookmarkEnd w:id="28"/>
      <w:bookmarkEnd w:id="29"/>
    </w:p>
    <w:p w:rsidR="006A3C79" w:rsidRPr="00784E86" w:rsidRDefault="006A3C79" w:rsidP="006A3C79">
      <w:pPr>
        <w:spacing w:before="60" w:after="60" w:line="360" w:lineRule="auto"/>
        <w:ind w:firstLine="480"/>
        <w:rPr>
          <w:rFonts w:ascii="宋体" w:hAnsi="宋体" w:cs="微软雅黑"/>
          <w:sz w:val="24"/>
          <w:szCs w:val="24"/>
        </w:rPr>
      </w:pPr>
      <w:bookmarkStart w:id="30" w:name="_Toc9770"/>
      <w:r w:rsidRPr="00784E86">
        <w:rPr>
          <w:rFonts w:ascii="宋体" w:hAnsi="宋体" w:cs="微软雅黑" w:hint="eastAsia"/>
          <w:sz w:val="24"/>
          <w:szCs w:val="24"/>
        </w:rPr>
        <w:t>设计的整体方案要通过多种安全技术和防护手段，保证系统自身的安全性，保证服务不会中断。在本项目方案中，最重要的设计出发点就是系统的安全，关键设备或设备核心部件应当采取冗余设计，保证系统平稳运行，最大限度减少停机时间且包括便于故障排查、恢复和日常的运行维护的机制。</w:t>
      </w:r>
      <w:bookmarkEnd w:id="30"/>
    </w:p>
    <w:p w:rsidR="006A3C79" w:rsidRPr="00784E86" w:rsidRDefault="006A3C79" w:rsidP="006A3C79">
      <w:pPr>
        <w:pStyle w:val="04-"/>
        <w:numPr>
          <w:ilvl w:val="0"/>
          <w:numId w:val="12"/>
        </w:numPr>
        <w:spacing w:line="360" w:lineRule="auto"/>
        <w:rPr>
          <w:rFonts w:ascii="宋体" w:eastAsia="宋体" w:hAnsi="宋体" w:cs="微软雅黑"/>
          <w:b/>
          <w:sz w:val="24"/>
          <w:szCs w:val="24"/>
        </w:rPr>
      </w:pPr>
      <w:r w:rsidRPr="00784E86">
        <w:rPr>
          <w:rFonts w:ascii="宋体" w:eastAsia="宋体" w:hAnsi="宋体" w:cs="微软雅黑" w:hint="eastAsia"/>
          <w:b/>
          <w:sz w:val="24"/>
          <w:szCs w:val="24"/>
        </w:rPr>
        <w:t>可维护性和易操作性</w:t>
      </w:r>
    </w:p>
    <w:p w:rsidR="006A3C79" w:rsidRPr="00784E86" w:rsidRDefault="006A3C79" w:rsidP="006A3C79">
      <w:pPr>
        <w:spacing w:line="360" w:lineRule="auto"/>
        <w:ind w:firstLineChars="200" w:firstLine="480"/>
        <w:rPr>
          <w:sz w:val="24"/>
        </w:rPr>
      </w:pPr>
      <w:r w:rsidRPr="00784E86">
        <w:rPr>
          <w:rFonts w:ascii="宋体" w:hAnsi="宋体" w:cs="微软雅黑" w:hint="eastAsia"/>
          <w:sz w:val="24"/>
          <w:szCs w:val="24"/>
        </w:rPr>
        <w:t>本次建设的系统应采用被实践证明为成熟和实用的技术和设备，符合</w:t>
      </w:r>
      <w:r w:rsidRPr="00784E86">
        <w:rPr>
          <w:rStyle w:val="myChar0"/>
          <w:rFonts w:hint="eastAsia"/>
        </w:rPr>
        <w:t>设计方案支持全面、完善、便捷、统一的系统管理，保证一旦发生问题能在最短的时间内处理解决。系统应具有良好的用户操作界面、完备的帮助信息</w:t>
      </w:r>
      <w:r w:rsidRPr="00784E86">
        <w:rPr>
          <w:rFonts w:hint="eastAsia"/>
          <w:sz w:val="24"/>
        </w:rPr>
        <w:t>。</w:t>
      </w:r>
    </w:p>
    <w:p w:rsidR="006A3C79" w:rsidRPr="00784E86" w:rsidRDefault="006A3C79" w:rsidP="006A3C79">
      <w:pPr>
        <w:pStyle w:val="04-"/>
        <w:spacing w:line="360" w:lineRule="auto"/>
        <w:rPr>
          <w:rFonts w:ascii="宋体" w:eastAsia="宋体" w:hAnsi="宋体" w:cs="微软雅黑"/>
          <w:b/>
          <w:sz w:val="24"/>
          <w:szCs w:val="24"/>
        </w:rPr>
      </w:pPr>
      <w:bookmarkStart w:id="31" w:name="_Toc28618"/>
      <w:r w:rsidRPr="00784E86">
        <w:rPr>
          <w:rFonts w:ascii="宋体" w:eastAsia="宋体" w:hAnsi="宋体" w:cs="微软雅黑" w:hint="eastAsia"/>
          <w:b/>
          <w:sz w:val="24"/>
          <w:szCs w:val="24"/>
        </w:rPr>
        <w:lastRenderedPageBreak/>
        <w:t>（3）</w:t>
      </w:r>
      <w:bookmarkEnd w:id="31"/>
      <w:r w:rsidRPr="00784E86">
        <w:rPr>
          <w:rFonts w:ascii="宋体" w:eastAsia="宋体" w:hAnsi="宋体" w:cs="微软雅黑" w:hint="eastAsia"/>
          <w:b/>
          <w:sz w:val="24"/>
          <w:szCs w:val="24"/>
        </w:rPr>
        <w:t>实用性和先进性</w:t>
      </w:r>
    </w:p>
    <w:p w:rsidR="006A3C79" w:rsidRPr="00784E86" w:rsidRDefault="006A3C79" w:rsidP="006A3C79">
      <w:pPr>
        <w:spacing w:line="360" w:lineRule="auto"/>
        <w:ind w:firstLineChars="200" w:firstLine="480"/>
        <w:rPr>
          <w:lang w:bidi="en-US"/>
        </w:rPr>
      </w:pPr>
      <w:bookmarkStart w:id="32" w:name="_Toc32606"/>
      <w:r w:rsidRPr="00784E86">
        <w:rPr>
          <w:rFonts w:hint="eastAsia"/>
          <w:sz w:val="24"/>
        </w:rPr>
        <w:t>当今的计算机技术日新月异，因此要求选择的方法、技术、工具、设备不仅要保证具有先进性，而且要保证技术方向的正确性。设计的方案要结合考虑实用和兼顾今后发展的目的，不论在软硬件产品方面，还是在方法论、工具方面，都应选择当今国际上成熟的、主流的并领先的产品和技术来适应更高的数据处理要求，以满足医疗管理信息系统未来</w:t>
      </w:r>
      <w:r w:rsidRPr="00784E86">
        <w:rPr>
          <w:rFonts w:hint="eastAsia"/>
          <w:sz w:val="24"/>
        </w:rPr>
        <w:t>5-10</w:t>
      </w:r>
      <w:r w:rsidRPr="00784E86">
        <w:rPr>
          <w:rFonts w:hint="eastAsia"/>
          <w:sz w:val="24"/>
        </w:rPr>
        <w:t>年的需求发展，并应具有良好的扩展潜力，以适应未来业务的发展和技术升级的需要</w:t>
      </w:r>
      <w:r w:rsidRPr="00784E86">
        <w:rPr>
          <w:rFonts w:hint="eastAsia"/>
          <w:lang w:bidi="en-US"/>
        </w:rPr>
        <w:t>。</w:t>
      </w:r>
    </w:p>
    <w:p w:rsidR="006A3C79" w:rsidRPr="00784E86" w:rsidRDefault="006A3C79" w:rsidP="006A3C79">
      <w:pPr>
        <w:pStyle w:val="04-"/>
        <w:spacing w:line="360" w:lineRule="auto"/>
        <w:rPr>
          <w:rFonts w:ascii="宋体" w:eastAsia="宋体" w:hAnsi="宋体" w:cs="微软雅黑"/>
          <w:b/>
          <w:sz w:val="24"/>
          <w:szCs w:val="24"/>
        </w:rPr>
      </w:pPr>
      <w:r w:rsidRPr="00784E86">
        <w:rPr>
          <w:rFonts w:ascii="宋体" w:eastAsia="宋体" w:hAnsi="宋体" w:cs="微软雅黑" w:hint="eastAsia"/>
          <w:b/>
          <w:sz w:val="24"/>
          <w:szCs w:val="24"/>
        </w:rPr>
        <w:t>（4）</w:t>
      </w:r>
      <w:bookmarkStart w:id="33" w:name="_Toc534794091"/>
      <w:bookmarkStart w:id="34" w:name="_Toc75956179"/>
      <w:bookmarkEnd w:id="32"/>
      <w:r w:rsidRPr="00784E86">
        <w:rPr>
          <w:rFonts w:ascii="宋体" w:eastAsia="宋体" w:hAnsi="宋体" w:cs="微软雅黑" w:hint="eastAsia"/>
          <w:b/>
          <w:sz w:val="24"/>
          <w:szCs w:val="24"/>
        </w:rPr>
        <w:t>开放性、互联性和标准化</w:t>
      </w:r>
      <w:bookmarkEnd w:id="33"/>
      <w:bookmarkEnd w:id="34"/>
    </w:p>
    <w:p w:rsidR="006A3C79" w:rsidRPr="00784E86" w:rsidRDefault="006A3C79" w:rsidP="006A3C79">
      <w:pPr>
        <w:spacing w:line="360" w:lineRule="auto"/>
        <w:ind w:firstLineChars="200" w:firstLine="480"/>
        <w:rPr>
          <w:lang w:bidi="en-US"/>
        </w:rPr>
      </w:pPr>
      <w:r w:rsidRPr="00784E86">
        <w:rPr>
          <w:sz w:val="24"/>
        </w:rPr>
        <w:t>系</w:t>
      </w:r>
      <w:r w:rsidRPr="00784E86">
        <w:rPr>
          <w:rFonts w:hint="eastAsia"/>
          <w:sz w:val="24"/>
        </w:rPr>
        <w:t>统采用国际、国家标准的协议和接口，能与现有的</w:t>
      </w:r>
      <w:r w:rsidRPr="00784E86">
        <w:rPr>
          <w:rFonts w:hint="eastAsia"/>
          <w:sz w:val="24"/>
        </w:rPr>
        <w:t>HIS</w:t>
      </w:r>
      <w:r w:rsidRPr="00784E86">
        <w:rPr>
          <w:rFonts w:hint="eastAsia"/>
          <w:sz w:val="24"/>
        </w:rPr>
        <w:t>和未来的系统互连与集成，支持</w:t>
      </w:r>
      <w:r w:rsidRPr="00784E86">
        <w:rPr>
          <w:rFonts w:hint="eastAsia"/>
          <w:sz w:val="24"/>
        </w:rPr>
        <w:t>HL7</w:t>
      </w:r>
      <w:r w:rsidRPr="00784E86">
        <w:rPr>
          <w:rFonts w:hint="eastAsia"/>
          <w:sz w:val="24"/>
        </w:rPr>
        <w:t>、</w:t>
      </w:r>
      <w:r w:rsidRPr="00784E86">
        <w:rPr>
          <w:rFonts w:hint="eastAsia"/>
          <w:sz w:val="24"/>
        </w:rPr>
        <w:t>ICD10</w:t>
      </w:r>
      <w:r w:rsidRPr="00784E86">
        <w:rPr>
          <w:rFonts w:hint="eastAsia"/>
          <w:sz w:val="24"/>
        </w:rPr>
        <w:t>等标准。系统与外部系统的对接方式以</w:t>
      </w:r>
      <w:r w:rsidRPr="00784E86">
        <w:rPr>
          <w:rFonts w:hint="eastAsia"/>
          <w:sz w:val="24"/>
        </w:rPr>
        <w:t>Web Service</w:t>
      </w:r>
      <w:r w:rsidRPr="00784E86">
        <w:rPr>
          <w:rFonts w:hint="eastAsia"/>
          <w:sz w:val="24"/>
        </w:rPr>
        <w:t>方式或院方指定的方式进行对接可靠性和安全性</w:t>
      </w:r>
      <w:r w:rsidRPr="00784E86">
        <w:rPr>
          <w:rFonts w:hint="eastAsia"/>
          <w:lang w:bidi="en-US"/>
        </w:rPr>
        <w:t>。</w:t>
      </w:r>
    </w:p>
    <w:p w:rsidR="006A3C79" w:rsidRPr="00784E86" w:rsidRDefault="006A3C79" w:rsidP="006A3C79">
      <w:pPr>
        <w:pStyle w:val="04-"/>
        <w:spacing w:line="360" w:lineRule="auto"/>
        <w:ind w:firstLineChars="200"/>
        <w:rPr>
          <w:rFonts w:ascii="宋体" w:eastAsia="宋体" w:hAnsi="宋体" w:cs="微软雅黑"/>
          <w:b/>
          <w:sz w:val="24"/>
          <w:szCs w:val="24"/>
        </w:rPr>
      </w:pPr>
      <w:bookmarkStart w:id="35" w:name="_Toc23352"/>
      <w:r w:rsidRPr="00784E86">
        <w:rPr>
          <w:rFonts w:ascii="宋体" w:eastAsia="宋体" w:hAnsi="宋体" w:cs="微软雅黑" w:hint="eastAsia"/>
          <w:b/>
          <w:sz w:val="24"/>
          <w:szCs w:val="24"/>
        </w:rPr>
        <w:t>（5）灵活性和</w:t>
      </w:r>
      <w:proofErr w:type="gramStart"/>
      <w:r w:rsidRPr="00784E86">
        <w:rPr>
          <w:rFonts w:ascii="宋体" w:eastAsia="宋体" w:hAnsi="宋体" w:cs="微软雅黑" w:hint="eastAsia"/>
          <w:b/>
          <w:sz w:val="24"/>
          <w:szCs w:val="24"/>
        </w:rPr>
        <w:t>可</w:t>
      </w:r>
      <w:proofErr w:type="gramEnd"/>
      <w:r w:rsidRPr="00784E86">
        <w:rPr>
          <w:rFonts w:ascii="宋体" w:eastAsia="宋体" w:hAnsi="宋体" w:cs="微软雅黑" w:hint="eastAsia"/>
          <w:b/>
          <w:sz w:val="24"/>
          <w:szCs w:val="24"/>
        </w:rPr>
        <w:t>扩展性</w:t>
      </w:r>
      <w:bookmarkEnd w:id="35"/>
    </w:p>
    <w:p w:rsidR="006A3C79" w:rsidRPr="00784E86" w:rsidRDefault="006A3C79" w:rsidP="006A3C79">
      <w:pPr>
        <w:spacing w:line="360" w:lineRule="auto"/>
        <w:ind w:firstLineChars="200" w:firstLine="480"/>
        <w:rPr>
          <w:lang w:bidi="en-US"/>
        </w:rPr>
      </w:pPr>
      <w:bookmarkStart w:id="36" w:name="_Toc24480"/>
      <w:r w:rsidRPr="00784E86">
        <w:rPr>
          <w:rFonts w:hint="eastAsia"/>
          <w:sz w:val="24"/>
        </w:rPr>
        <w:t>设计方案考虑系统的灵活性和</w:t>
      </w:r>
      <w:proofErr w:type="gramStart"/>
      <w:r w:rsidRPr="00784E86">
        <w:rPr>
          <w:rFonts w:hint="eastAsia"/>
          <w:sz w:val="24"/>
        </w:rPr>
        <w:t>可</w:t>
      </w:r>
      <w:proofErr w:type="gramEnd"/>
      <w:r w:rsidRPr="00784E86">
        <w:rPr>
          <w:rFonts w:hint="eastAsia"/>
          <w:sz w:val="24"/>
        </w:rPr>
        <w:t>扩展性。系统建成后要能够满足业务近期、中期甚至长期时间范围数据和业务快速增长的需要。适应目前需求的基础上，能够满足医院以及相关医疗机构不断发展的信息化需要，充分地为将来可预见和不可预见的性能扩充留有余地，并具备方便地扩展系统容量和处理能力和支持多种应用的能力，可以根据业务发展的需要进行灵活、快速的调整，实现信息应用的快速部署，而且新功能、新业务的增加能够在不影响系统运行的情况下实现</w:t>
      </w:r>
      <w:r w:rsidRPr="00784E86">
        <w:rPr>
          <w:rFonts w:hint="eastAsia"/>
          <w:lang w:bidi="en-US"/>
        </w:rPr>
        <w:t>。</w:t>
      </w:r>
    </w:p>
    <w:p w:rsidR="006A3C79" w:rsidRPr="00784E86" w:rsidRDefault="006A3C79" w:rsidP="006A3C79">
      <w:pPr>
        <w:pStyle w:val="04-"/>
        <w:spacing w:line="360" w:lineRule="auto"/>
        <w:ind w:firstLineChars="200"/>
        <w:rPr>
          <w:rFonts w:ascii="宋体" w:eastAsia="宋体" w:hAnsi="宋体" w:cs="微软雅黑"/>
          <w:b/>
          <w:sz w:val="24"/>
          <w:szCs w:val="24"/>
        </w:rPr>
      </w:pPr>
      <w:r w:rsidRPr="00784E86">
        <w:rPr>
          <w:rFonts w:ascii="宋体" w:eastAsia="宋体" w:hAnsi="宋体" w:cs="微软雅黑" w:hint="eastAsia"/>
          <w:b/>
          <w:sz w:val="24"/>
          <w:szCs w:val="24"/>
        </w:rPr>
        <w:t>（6）</w:t>
      </w:r>
      <w:bookmarkEnd w:id="36"/>
      <w:r w:rsidRPr="00784E86">
        <w:rPr>
          <w:rFonts w:ascii="宋体" w:eastAsia="宋体" w:hAnsi="宋体" w:cs="微软雅黑" w:hint="eastAsia"/>
          <w:b/>
          <w:sz w:val="24"/>
          <w:szCs w:val="24"/>
        </w:rPr>
        <w:t>经济型和投资保护</w:t>
      </w:r>
    </w:p>
    <w:p w:rsidR="006A3C79" w:rsidRPr="00784E86" w:rsidRDefault="006A3C79" w:rsidP="006A3C79">
      <w:pPr>
        <w:spacing w:line="360" w:lineRule="auto"/>
        <w:ind w:firstLineChars="200" w:firstLine="480"/>
        <w:rPr>
          <w:lang w:bidi="en-US"/>
        </w:rPr>
      </w:pPr>
      <w:r w:rsidRPr="00784E86">
        <w:rPr>
          <w:rFonts w:hint="eastAsia"/>
          <w:sz w:val="24"/>
        </w:rPr>
        <w:t>方案所选用的技术和产品应当全部遵循通用的国际或行业标准，各系统模块之间有良好的兼容性和较高的性能价格比。从长远来看，也便于系统的升级和移植或运行其他应用软件，实现整体效益，而且能以较低的成本、较少的人员投入来维护系统运转，提供高效能与高效益的医疗信息服务。软件可以使用现有</w:t>
      </w:r>
      <w:r w:rsidRPr="00784E86">
        <w:rPr>
          <w:rFonts w:hint="eastAsia"/>
          <w:sz w:val="24"/>
        </w:rPr>
        <w:t>HIS</w:t>
      </w:r>
      <w:r w:rsidRPr="00784E86">
        <w:rPr>
          <w:rFonts w:hint="eastAsia"/>
          <w:sz w:val="24"/>
        </w:rPr>
        <w:t>数据库，不再配置另外的数据库服务器，保护医院前期投资</w:t>
      </w:r>
      <w:r w:rsidRPr="00784E86">
        <w:rPr>
          <w:rFonts w:hint="eastAsia"/>
          <w:lang w:bidi="en-US"/>
        </w:rPr>
        <w:t>。</w:t>
      </w:r>
    </w:p>
    <w:p w:rsidR="006A3C79" w:rsidRPr="00784E86" w:rsidRDefault="006A3C79" w:rsidP="006A3C79">
      <w:pPr>
        <w:pStyle w:val="04-"/>
        <w:spacing w:line="360" w:lineRule="auto"/>
        <w:ind w:firstLineChars="200"/>
        <w:rPr>
          <w:rFonts w:ascii="宋体" w:eastAsia="宋体" w:hAnsi="宋体" w:cs="微软雅黑"/>
          <w:b/>
          <w:sz w:val="24"/>
          <w:szCs w:val="24"/>
        </w:rPr>
      </w:pPr>
      <w:r w:rsidRPr="00784E86">
        <w:rPr>
          <w:rFonts w:ascii="宋体" w:eastAsia="宋体" w:hAnsi="宋体" w:cs="微软雅黑" w:hint="eastAsia"/>
          <w:b/>
          <w:sz w:val="24"/>
          <w:szCs w:val="24"/>
        </w:rPr>
        <w:t>（7）实时性和保密</w:t>
      </w:r>
      <w:r w:rsidRPr="00784E86">
        <w:rPr>
          <w:rFonts w:ascii="宋体" w:eastAsia="宋体" w:hAnsi="宋体" w:cs="微软雅黑"/>
          <w:b/>
          <w:sz w:val="24"/>
          <w:szCs w:val="24"/>
        </w:rPr>
        <w:t>性</w:t>
      </w:r>
    </w:p>
    <w:p w:rsidR="006A3C79" w:rsidRPr="00784E86" w:rsidRDefault="006A3C79" w:rsidP="006A3C79">
      <w:pPr>
        <w:spacing w:line="360" w:lineRule="auto"/>
        <w:ind w:firstLineChars="200" w:firstLine="480"/>
        <w:rPr>
          <w:sz w:val="24"/>
        </w:rPr>
      </w:pPr>
      <w:r w:rsidRPr="00784E86">
        <w:rPr>
          <w:rFonts w:hint="eastAsia"/>
          <w:sz w:val="24"/>
        </w:rPr>
        <w:t>窗口业务系统必须尽量利用工作站的计算机资源，减少不必要的按键操作，提高系统反应速度，优化和简化操作程序，最大限度减少患者等候时间。要求每次按键后等待系统反应的时间最多不得超过</w:t>
      </w:r>
      <w:r w:rsidRPr="00784E86">
        <w:rPr>
          <w:rFonts w:hint="eastAsia"/>
          <w:sz w:val="24"/>
        </w:rPr>
        <w:t>5</w:t>
      </w:r>
      <w:r w:rsidRPr="00784E86">
        <w:rPr>
          <w:rFonts w:hint="eastAsia"/>
          <w:sz w:val="24"/>
        </w:rPr>
        <w:t>秒。在非窗口业务软件中，如果用户需要长时间等待系统的处理或运算，应用软件必须提示程序运行的状态和进度，</w:t>
      </w:r>
      <w:r w:rsidRPr="00784E86">
        <w:rPr>
          <w:rFonts w:hint="eastAsia"/>
          <w:sz w:val="24"/>
        </w:rPr>
        <w:lastRenderedPageBreak/>
        <w:t>以免用户误以为死机或死锁。医院的数据很多直接关系到患者隐私和医疗隐私，系统的总体设计必须充分考虑安全保密性。系统采用操作权限控制、设备钥匙、密码控制、数字认证、系统日志监督、数据更新严格凭证等多种手段防止系统数据被窃取和</w:t>
      </w:r>
      <w:proofErr w:type="gramStart"/>
      <w:r w:rsidRPr="00784E86">
        <w:rPr>
          <w:rFonts w:hint="eastAsia"/>
          <w:sz w:val="24"/>
        </w:rPr>
        <w:t>纂</w:t>
      </w:r>
      <w:proofErr w:type="gramEnd"/>
      <w:r w:rsidRPr="00784E86">
        <w:rPr>
          <w:rFonts w:hint="eastAsia"/>
          <w:sz w:val="24"/>
        </w:rPr>
        <w:t>改。</w:t>
      </w:r>
    </w:p>
    <w:p w:rsidR="006A3C79" w:rsidRPr="00784E86" w:rsidRDefault="006A3C79" w:rsidP="006A3C79">
      <w:pPr>
        <w:pStyle w:val="2"/>
        <w:spacing w:before="0" w:after="0" w:line="360" w:lineRule="auto"/>
        <w:rPr>
          <w:rFonts w:ascii="微软雅黑" w:eastAsia="微软雅黑" w:hAnsi="微软雅黑" w:cs="微软雅黑"/>
          <w:sz w:val="30"/>
          <w:szCs w:val="30"/>
        </w:rPr>
      </w:pPr>
      <w:bookmarkStart w:id="37" w:name="_Toc76461555"/>
      <w:bookmarkStart w:id="38" w:name="_Toc158398245_WPSOffice_Level2"/>
      <w:bookmarkStart w:id="39" w:name="_Toc98341389"/>
      <w:r w:rsidRPr="00784E86">
        <w:rPr>
          <w:rFonts w:ascii="微软雅黑" w:eastAsia="微软雅黑" w:hAnsi="微软雅黑" w:cs="微软雅黑" w:hint="eastAsia"/>
          <w:sz w:val="30"/>
          <w:szCs w:val="30"/>
        </w:rPr>
        <w:t>项目建设依据</w:t>
      </w:r>
      <w:bookmarkEnd w:id="25"/>
      <w:bookmarkEnd w:id="37"/>
      <w:bookmarkEnd w:id="38"/>
      <w:bookmarkEnd w:id="39"/>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40" w:name="_Toc76461556"/>
      <w:bookmarkStart w:id="41" w:name="_Toc20199"/>
      <w:bookmarkStart w:id="42" w:name="_Toc98341390"/>
      <w:r w:rsidRPr="00784E86">
        <w:rPr>
          <w:rFonts w:ascii="微软雅黑" w:eastAsia="微软雅黑" w:hAnsi="微软雅黑" w:cs="微软雅黑" w:hint="eastAsia"/>
          <w:sz w:val="28"/>
          <w:szCs w:val="28"/>
        </w:rPr>
        <w:t>医疗卫生行业及信息化政策法规</w:t>
      </w:r>
      <w:bookmarkEnd w:id="40"/>
      <w:bookmarkEnd w:id="41"/>
      <w:bookmarkEnd w:id="42"/>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《电子病历系统功能应用水平分级评价方法及标准（20</w:t>
      </w:r>
      <w:r w:rsidRPr="00784E86">
        <w:rPr>
          <w:rFonts w:ascii="宋体" w:eastAsia="宋体" w:hAnsi="宋体" w:cs="微软雅黑"/>
          <w:sz w:val="24"/>
          <w:szCs w:val="24"/>
        </w:rPr>
        <w:t>19</w:t>
      </w:r>
      <w:r w:rsidRPr="00784E86">
        <w:rPr>
          <w:rFonts w:ascii="宋体" w:eastAsia="宋体" w:hAnsi="宋体" w:cs="微软雅黑" w:hint="eastAsia"/>
          <w:sz w:val="24"/>
          <w:szCs w:val="24"/>
        </w:rPr>
        <w:t>年版）》</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《国家医疗健康信息医院信息互联互通标准化成熟度测评方案(201</w:t>
      </w:r>
      <w:r w:rsidRPr="00784E86">
        <w:rPr>
          <w:rFonts w:ascii="宋体" w:eastAsia="宋体" w:hAnsi="宋体" w:cs="微软雅黑"/>
          <w:sz w:val="24"/>
          <w:szCs w:val="24"/>
        </w:rPr>
        <w:t>9</w:t>
      </w:r>
      <w:r w:rsidRPr="00784E86">
        <w:rPr>
          <w:rFonts w:ascii="宋体" w:eastAsia="宋体" w:hAnsi="宋体" w:cs="微软雅黑" w:hint="eastAsia"/>
          <w:sz w:val="24"/>
          <w:szCs w:val="24"/>
        </w:rPr>
        <w:t>年版)》</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《关于加强三级公立医院绩效考核工作的意见（2019年）》</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《全国医院信息化建设标准与规范(2018年)》</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《全国医疗卫生服务体系规划纲要（2015—2020年）》</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《进一步改善医疗服务行动计划（2018-2020年）》</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《国务院办公厅关于促进“互联网+医疗健康”发展的意见》</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《国务院办公厅关于建立现代医院管理制度的指导意见》</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《国家</w:t>
      </w:r>
      <w:r w:rsidRPr="00784E86">
        <w:rPr>
          <w:rFonts w:ascii="Arial" w:hAnsi="Arial" w:cs="Arial"/>
          <w:kern w:val="0"/>
          <w:sz w:val="24"/>
        </w:rPr>
        <w:t>卫生健康委办公厅关于进一步完善预约诊疗制度加强智慧医院建设的通知</w:t>
      </w:r>
      <w:r w:rsidRPr="00784E86">
        <w:rPr>
          <w:rFonts w:ascii="Arial" w:hAnsi="Arial" w:cs="Arial" w:hint="eastAsia"/>
          <w:kern w:val="0"/>
          <w:sz w:val="24"/>
        </w:rPr>
        <w:t>》国卫办医函〔</w:t>
      </w:r>
      <w:r w:rsidRPr="00784E86">
        <w:rPr>
          <w:rFonts w:ascii="Arial" w:hAnsi="Arial" w:cs="Arial" w:hint="eastAsia"/>
          <w:kern w:val="0"/>
          <w:sz w:val="24"/>
        </w:rPr>
        <w:t>2020</w:t>
      </w:r>
      <w:r w:rsidRPr="00784E86">
        <w:rPr>
          <w:rFonts w:ascii="Arial" w:hAnsi="Arial" w:cs="Arial" w:hint="eastAsia"/>
          <w:kern w:val="0"/>
          <w:sz w:val="24"/>
        </w:rPr>
        <w:t>〕</w:t>
      </w:r>
      <w:r w:rsidRPr="00784E86">
        <w:rPr>
          <w:rFonts w:ascii="Arial" w:hAnsi="Arial" w:cs="Arial" w:hint="eastAsia"/>
          <w:kern w:val="0"/>
          <w:sz w:val="24"/>
        </w:rPr>
        <w:t>405</w:t>
      </w:r>
      <w:r w:rsidRPr="00784E86">
        <w:rPr>
          <w:rFonts w:ascii="Arial" w:hAnsi="Arial" w:cs="Arial" w:hint="eastAsia"/>
          <w:kern w:val="0"/>
          <w:sz w:val="24"/>
        </w:rPr>
        <w:t>号</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w:t>
      </w:r>
      <w:r w:rsidRPr="00784E86">
        <w:rPr>
          <w:rFonts w:ascii="Arial" w:hAnsi="Arial" w:cs="Arial" w:hint="eastAsia"/>
          <w:kern w:val="0"/>
          <w:sz w:val="24"/>
        </w:rPr>
        <w:t>国家卫生健康委办公厅关于进一步加强医疗机构护理工作的通知</w:t>
      </w:r>
      <w:r w:rsidRPr="00784E86">
        <w:rPr>
          <w:rFonts w:ascii="宋体" w:eastAsia="宋体" w:hAnsi="宋体" w:cs="微软雅黑" w:hint="eastAsia"/>
          <w:sz w:val="24"/>
          <w:szCs w:val="24"/>
        </w:rPr>
        <w:t xml:space="preserve">》  </w:t>
      </w:r>
      <w:r w:rsidRPr="00784E86">
        <w:rPr>
          <w:rFonts w:ascii="Arial" w:hAnsi="Arial" w:cs="Arial"/>
          <w:kern w:val="0"/>
          <w:sz w:val="24"/>
        </w:rPr>
        <w:t>国</w:t>
      </w:r>
      <w:r w:rsidRPr="00784E86">
        <w:rPr>
          <w:rFonts w:ascii="Arial" w:hAnsi="Arial" w:cs="Arial" w:hint="eastAsia"/>
          <w:kern w:val="0"/>
          <w:sz w:val="24"/>
        </w:rPr>
        <w:t>卫办医发〔</w:t>
      </w:r>
      <w:r w:rsidRPr="00784E86">
        <w:rPr>
          <w:rFonts w:ascii="Arial" w:hAnsi="Arial" w:cs="Arial" w:hint="eastAsia"/>
          <w:kern w:val="0"/>
          <w:sz w:val="24"/>
        </w:rPr>
        <w:t>2020</w:t>
      </w:r>
      <w:r w:rsidRPr="00784E86">
        <w:rPr>
          <w:rFonts w:ascii="Arial" w:hAnsi="Arial" w:cs="Arial" w:hint="eastAsia"/>
          <w:kern w:val="0"/>
          <w:sz w:val="24"/>
        </w:rPr>
        <w:t>〕</w:t>
      </w:r>
      <w:r w:rsidRPr="00784E86">
        <w:rPr>
          <w:rFonts w:ascii="Arial" w:hAnsi="Arial" w:cs="Arial" w:hint="eastAsia"/>
          <w:kern w:val="0"/>
          <w:sz w:val="24"/>
        </w:rPr>
        <w:t>11</w:t>
      </w:r>
      <w:r w:rsidRPr="00784E86">
        <w:rPr>
          <w:rFonts w:ascii="Arial" w:hAnsi="Arial" w:cs="Arial" w:hint="eastAsia"/>
          <w:kern w:val="0"/>
          <w:sz w:val="24"/>
        </w:rPr>
        <w:t>号</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《“健康中国2030”规划纲要》</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《中共中央国务院关于深化医药卫生体制改革的意见》</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《信息系统安全等级保护基本要求》（GB/T22239-2008）</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《三级综合医院评审标准实施细则》</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《三级综合医院医疗服务能力标准》</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《病历书写基本规范》</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《电子病历基本规范（试行）》</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《中医电子病历基本规范（试行）》</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《卫生系统电子认证服务规范》</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《临床检验结果共享系统互操作性规范》</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lastRenderedPageBreak/>
        <w:t>《基于电子病历的医院信息平台建设技术解决方案》</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《基于区域卫生信息平台的妇幼保健信息系统建设技术解决方案》</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43" w:name="_Toc17906"/>
      <w:bookmarkStart w:id="44" w:name="_Toc76461557"/>
      <w:bookmarkStart w:id="45" w:name="_Toc98341391"/>
      <w:r w:rsidRPr="00784E86">
        <w:rPr>
          <w:rFonts w:ascii="微软雅黑" w:eastAsia="微软雅黑" w:hAnsi="微软雅黑" w:cs="微软雅黑" w:hint="eastAsia"/>
          <w:sz w:val="28"/>
          <w:szCs w:val="28"/>
        </w:rPr>
        <w:t>中国卫生信息数据标准</w:t>
      </w:r>
      <w:bookmarkEnd w:id="43"/>
      <w:bookmarkEnd w:id="44"/>
      <w:bookmarkEnd w:id="45"/>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《国家卫生信息化标准基础框架》</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《卫生信息数据集元数据规范》</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《中国医院信息基本数据集标准》</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《卫生信息数据模式描述指南》</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《电子病历基本架构与数据标准》</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《全国儿童保健工作规范（试行）》</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《妇幼年报填表说明及指标解释》</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《妇幼保健信息系统基本数据集标准》</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46" w:name="_Toc76461558"/>
      <w:bookmarkStart w:id="47" w:name="_Toc22366"/>
      <w:bookmarkStart w:id="48" w:name="_Toc98341392"/>
      <w:r w:rsidRPr="00784E86">
        <w:rPr>
          <w:rFonts w:ascii="微软雅黑" w:eastAsia="微软雅黑" w:hAnsi="微软雅黑" w:cs="微软雅黑" w:hint="eastAsia"/>
          <w:sz w:val="28"/>
          <w:szCs w:val="28"/>
        </w:rPr>
        <w:t>国际医疗卫生数据标准</w:t>
      </w:r>
      <w:bookmarkEnd w:id="46"/>
      <w:bookmarkEnd w:id="47"/>
      <w:bookmarkEnd w:id="48"/>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国际疾病分类ICD-9</w:t>
      </w:r>
      <w:r w:rsidRPr="00784E86">
        <w:rPr>
          <w:rFonts w:ascii="宋体" w:eastAsia="宋体" w:hAnsi="宋体" w:cs="微软雅黑"/>
          <w:sz w:val="24"/>
          <w:szCs w:val="24"/>
        </w:rPr>
        <w:t xml:space="preserve"> </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国际疾病分类ICD-</w:t>
      </w:r>
      <w:r w:rsidRPr="00784E86">
        <w:rPr>
          <w:rFonts w:ascii="宋体" w:eastAsia="宋体" w:hAnsi="宋体" w:cs="微软雅黑"/>
          <w:sz w:val="24"/>
          <w:szCs w:val="24"/>
        </w:rPr>
        <w:t>10</w:t>
      </w:r>
      <w:r w:rsidRPr="00784E86">
        <w:rPr>
          <w:rFonts w:ascii="宋体" w:eastAsia="宋体" w:hAnsi="宋体" w:cs="微软雅黑" w:hint="eastAsia"/>
          <w:sz w:val="24"/>
          <w:szCs w:val="24"/>
        </w:rPr>
        <w:t>，ICD-</w:t>
      </w:r>
      <w:r w:rsidRPr="00784E86">
        <w:rPr>
          <w:rFonts w:ascii="宋体" w:eastAsia="宋体" w:hAnsi="宋体" w:cs="微软雅黑"/>
          <w:sz w:val="24"/>
          <w:szCs w:val="24"/>
        </w:rPr>
        <w:t>11</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医学数字化影像通讯标准 DICOM3</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系统化医学名称—临床术语标准 SNOMED CT</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观测指标标识符逻辑命名和编码标准 LOINC</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医疗卫生领域信息交换标准 HL7 V3</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临床文档架构 CDA R2</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医疗企业集成规范 IHE</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49" w:name="_Toc8485"/>
      <w:bookmarkStart w:id="50" w:name="_Toc76461559"/>
      <w:bookmarkStart w:id="51" w:name="_Toc98341393"/>
      <w:r w:rsidRPr="00784E86">
        <w:rPr>
          <w:rFonts w:ascii="微软雅黑" w:eastAsia="微软雅黑" w:hAnsi="微软雅黑" w:cs="微软雅黑" w:hint="eastAsia"/>
          <w:sz w:val="28"/>
          <w:szCs w:val="28"/>
        </w:rPr>
        <w:t>信息安全标准规范</w:t>
      </w:r>
      <w:bookmarkEnd w:id="49"/>
      <w:bookmarkEnd w:id="50"/>
      <w:bookmarkEnd w:id="51"/>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《涉及国家秘密的信息系统分级保护管理办法》国保发（2005）16号 </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《涉及国家秘密的计算机信息系统安全保密方案设计指南》国家保密标准BMB23-2008</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《涉及国家秘密的计算机信息系统分级保护测评指南》国家保密标准BMB22-2007</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《涉及国家秘密的信息系统分级保护管理规范》国家保密标准BMB20-2007</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lastRenderedPageBreak/>
        <w:t>《涉及国家秘密的信息系统工程监理规范》国家保密标准BMB18-2006</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《涉及国家秘密的信息系统分级保护技术要求》国家保密标准BMB17-2006</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《涉及国家秘密的信息系统安全隔离与信息交换产品技术要求》国家保密标准BMB16-2004</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《涉及国家秘密的信息系统安全审计产品技术要求》国家保密标准BMB15-2004</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《涉及国家秘密的计算机信息系统入侵检测产品安全技术要求》国家保密标准BMB13-2004</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《涉及国家秘密的计算机信息系统漏洞扫描产品安全技术要求》国家保密标准BMB12-2004</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《涉及国家秘密的计算机信息系统防火墙安全技术要求》国家保密标准BMB11-2004</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《涉密信息设备使用现场的电磁泄漏发射防护要求》国家保密标准BMB5-2000</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《电磁干扰器技术要求和测试方法》国家保密标准BMB4-2000</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《使用现场的信息设备电磁泄漏发射检查测试方法和安全判据》国家保密标准BMB2-1998</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《处理涉密信息的电磁屏蔽室的技术要求和测试方法》国家保密标准BMB3-1999</w:t>
      </w:r>
    </w:p>
    <w:p w:rsidR="006A3C79" w:rsidRPr="00784E86" w:rsidRDefault="006A3C79" w:rsidP="006A3C79">
      <w:pPr>
        <w:pStyle w:val="28"/>
        <w:numPr>
          <w:ilvl w:val="0"/>
          <w:numId w:val="13"/>
        </w:numPr>
        <w:ind w:leftChars="200" w:left="900" w:hangingChars="200" w:hanging="480"/>
        <w:jc w:val="left"/>
        <w:rPr>
          <w:rFonts w:ascii="宋体" w:eastAsia="宋体" w:hAnsi="宋体" w:cs="微软雅黑"/>
          <w:sz w:val="24"/>
          <w:szCs w:val="24"/>
        </w:rPr>
      </w:pPr>
      <w:r w:rsidRPr="00784E86">
        <w:rPr>
          <w:rFonts w:ascii="宋体" w:eastAsia="宋体" w:hAnsi="宋体" w:cs="微软雅黑" w:hint="eastAsia"/>
          <w:sz w:val="24"/>
          <w:szCs w:val="24"/>
        </w:rPr>
        <w:t>《计算机信息系统安全保护等级划分准则》GB17859-1999</w:t>
      </w:r>
    </w:p>
    <w:p w:rsidR="006A3C79" w:rsidRPr="00784E86" w:rsidRDefault="006A3C79" w:rsidP="006A3C79">
      <w:pPr>
        <w:pStyle w:val="2"/>
        <w:spacing w:before="0" w:after="0" w:line="360" w:lineRule="auto"/>
        <w:ind w:left="576"/>
        <w:rPr>
          <w:rFonts w:ascii="微软雅黑" w:eastAsia="微软雅黑" w:hAnsi="微软雅黑" w:cs="微软雅黑"/>
          <w:sz w:val="30"/>
          <w:szCs w:val="30"/>
        </w:rPr>
      </w:pPr>
      <w:bookmarkStart w:id="52" w:name="_Toc76461560"/>
      <w:bookmarkStart w:id="53" w:name="_Toc1467065082_WPSOffice_Level2"/>
      <w:bookmarkStart w:id="54" w:name="_Toc98341394"/>
      <w:r w:rsidRPr="00784E86">
        <w:rPr>
          <w:rFonts w:ascii="微软雅黑" w:eastAsia="微软雅黑" w:hAnsi="微软雅黑" w:cs="微软雅黑" w:hint="eastAsia"/>
          <w:sz w:val="30"/>
          <w:szCs w:val="30"/>
        </w:rPr>
        <w:t>项目建设周期</w:t>
      </w:r>
      <w:bookmarkEnd w:id="52"/>
      <w:bookmarkEnd w:id="53"/>
      <w:bookmarkEnd w:id="54"/>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本项目建设周期</w:t>
      </w:r>
      <w:r w:rsidRPr="00784E86">
        <w:rPr>
          <w:rFonts w:ascii="宋体" w:hAnsi="宋体" w:cs="微软雅黑"/>
          <w:sz w:val="24"/>
          <w:szCs w:val="24"/>
        </w:rPr>
        <w:t>6</w:t>
      </w:r>
      <w:r w:rsidRPr="00784E86">
        <w:rPr>
          <w:rFonts w:ascii="宋体" w:hAnsi="宋体" w:cs="微软雅黑" w:hint="eastAsia"/>
          <w:sz w:val="24"/>
          <w:szCs w:val="24"/>
        </w:rPr>
        <w:t>个月。</w:t>
      </w:r>
    </w:p>
    <w:p w:rsidR="006A3C79" w:rsidRPr="00784E86" w:rsidRDefault="006A3C79" w:rsidP="006A3C79">
      <w:pPr>
        <w:pStyle w:val="2"/>
        <w:spacing w:before="0" w:after="0" w:line="360" w:lineRule="auto"/>
        <w:ind w:left="576"/>
        <w:rPr>
          <w:rFonts w:ascii="微软雅黑" w:eastAsia="微软雅黑" w:hAnsi="微软雅黑" w:cs="微软雅黑"/>
          <w:sz w:val="30"/>
          <w:szCs w:val="30"/>
        </w:rPr>
      </w:pPr>
      <w:bookmarkStart w:id="55" w:name="_Toc76461561"/>
      <w:bookmarkStart w:id="56" w:name="_Toc17590"/>
      <w:bookmarkStart w:id="57" w:name="_Toc1703081967_WPSOffice_Level2"/>
      <w:bookmarkStart w:id="58" w:name="_Toc510959588"/>
      <w:bookmarkStart w:id="59" w:name="_Toc98341395"/>
      <w:r w:rsidRPr="00784E86">
        <w:rPr>
          <w:rFonts w:ascii="微软雅黑" w:eastAsia="微软雅黑" w:hAnsi="微软雅黑" w:cs="微软雅黑" w:hint="eastAsia"/>
          <w:sz w:val="30"/>
          <w:szCs w:val="30"/>
        </w:rPr>
        <w:t>效益分析</w:t>
      </w:r>
      <w:bookmarkEnd w:id="55"/>
      <w:bookmarkEnd w:id="56"/>
      <w:bookmarkEnd w:id="57"/>
      <w:bookmarkEnd w:id="58"/>
      <w:bookmarkEnd w:id="59"/>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（1）移动护理方面，移动护理管理平台</w:t>
      </w:r>
      <w:r w:rsidRPr="00784E86">
        <w:rPr>
          <w:rFonts w:hint="eastAsia"/>
          <w:sz w:val="24"/>
          <w:szCs w:val="24"/>
        </w:rPr>
        <w:t>通过患者识别、医嘱执行、体征采集、交班报告、护理文书、护理评估、护理计划、健康宣教等功能模块，完整覆盖护理工作内容。使护士在临床工作中可以在病人床旁即时采集病人生命体征数据、记录相关护理记录、备注、在病人床旁进行护理交班，随时随地查看病人信息、医嘱信息、护理病历等相关内容，利用移动护理信息系统执行医嘱时的条码</w:t>
      </w:r>
      <w:r w:rsidRPr="00784E86">
        <w:rPr>
          <w:rFonts w:hint="eastAsia"/>
          <w:sz w:val="24"/>
          <w:szCs w:val="24"/>
        </w:rPr>
        <w:lastRenderedPageBreak/>
        <w:t>扫描功能，能够保证病人的给药安全，真正实现数字化三查七对，</w:t>
      </w:r>
      <w:r w:rsidRPr="00784E86">
        <w:rPr>
          <w:rFonts w:ascii="宋体" w:hAnsi="宋体" w:cs="微软雅黑" w:hint="eastAsia"/>
          <w:sz w:val="24"/>
          <w:szCs w:val="24"/>
        </w:rPr>
        <w:t>精简工作流程，有效提高护士的工作效率，提升患者就诊满意度。促进医疗护理服务与质量管理的规范化、专业化、标准化和精细化，成为改善医疗护理服务，提高医疗护理质量，确保医疗护理安全的保障。</w:t>
      </w:r>
      <w:r w:rsidRPr="00784E86">
        <w:rPr>
          <w:rFonts w:hint="eastAsia"/>
          <w:sz w:val="24"/>
          <w:szCs w:val="24"/>
        </w:rPr>
        <w:t>另外，系统作为</w:t>
      </w:r>
      <w:r w:rsidRPr="00784E86">
        <w:rPr>
          <w:rFonts w:hint="eastAsia"/>
          <w:sz w:val="24"/>
          <w:szCs w:val="24"/>
        </w:rPr>
        <w:t>HIS</w:t>
      </w:r>
      <w:r w:rsidRPr="00784E86">
        <w:rPr>
          <w:rFonts w:hint="eastAsia"/>
          <w:sz w:val="24"/>
          <w:szCs w:val="24"/>
        </w:rPr>
        <w:t>的扩展，填补了护士站至病房的信息化空白地带，将护理工作延伸到病人床旁，不仅充分贯彻了国家卫计委“以病人为中心”这一服务理念，而且更符合医院等级评审的新标准中对护理工作的要求。</w:t>
      </w:r>
    </w:p>
    <w:p w:rsidR="006A3C79" w:rsidRPr="00784E86" w:rsidRDefault="006A3C79" w:rsidP="006A3C79">
      <w:pPr>
        <w:spacing w:line="360" w:lineRule="auto"/>
        <w:ind w:firstLine="480"/>
        <w:rPr>
          <w:sz w:val="24"/>
          <w:szCs w:val="24"/>
        </w:rPr>
      </w:pPr>
      <w:r w:rsidRPr="00784E86">
        <w:rPr>
          <w:rFonts w:ascii="宋体" w:hAnsi="宋体" w:cs="微软雅黑" w:hint="eastAsia"/>
          <w:sz w:val="24"/>
          <w:szCs w:val="24"/>
        </w:rPr>
        <w:t>（2）护理质量管理方面，</w:t>
      </w:r>
      <w:r w:rsidRPr="00784E86">
        <w:rPr>
          <w:rFonts w:hint="eastAsia"/>
          <w:sz w:val="24"/>
          <w:szCs w:val="24"/>
        </w:rPr>
        <w:t>医院护理管理系统是根据护理工作的特色，充分利用医院现有</w:t>
      </w:r>
      <w:r w:rsidRPr="00784E86">
        <w:rPr>
          <w:rFonts w:hint="eastAsia"/>
          <w:sz w:val="24"/>
          <w:szCs w:val="24"/>
        </w:rPr>
        <w:t>HIS</w:t>
      </w:r>
      <w:r w:rsidRPr="00784E86">
        <w:rPr>
          <w:rFonts w:hint="eastAsia"/>
          <w:sz w:val="24"/>
          <w:szCs w:val="24"/>
        </w:rPr>
        <w:t>、</w:t>
      </w:r>
      <w:r w:rsidRPr="00784E86">
        <w:rPr>
          <w:rFonts w:hint="eastAsia"/>
          <w:sz w:val="24"/>
          <w:szCs w:val="24"/>
        </w:rPr>
        <w:t>EMR</w:t>
      </w:r>
      <w:r w:rsidRPr="00784E86">
        <w:rPr>
          <w:rFonts w:hint="eastAsia"/>
          <w:sz w:val="24"/>
          <w:szCs w:val="24"/>
        </w:rPr>
        <w:t>中丰富的信息资源，进行数据采集和再利用，实现网络环境下护理管理工作数据实时查询、网络直报。将医院护理行政管理、人力资源、规章制度、临床护理管理等纳入计算机管理并网络共享，为医院护理部及时获取医院信息，掌控护理动态提供了有效途径，实现</w:t>
      </w:r>
      <w:r w:rsidRPr="00784E86">
        <w:rPr>
          <w:rFonts w:hint="eastAsia"/>
          <w:sz w:val="24"/>
          <w:szCs w:val="24"/>
        </w:rPr>
        <w:t>PDCA</w:t>
      </w:r>
      <w:r w:rsidRPr="00784E86">
        <w:rPr>
          <w:rFonts w:hint="eastAsia"/>
          <w:sz w:val="24"/>
          <w:szCs w:val="24"/>
        </w:rPr>
        <w:t>科学管理，有助于提高护理工作质量和效率。</w:t>
      </w:r>
      <w:r w:rsidRPr="00784E86">
        <w:rPr>
          <w:rFonts w:ascii="宋体" w:hAnsi="宋体" w:cs="微软雅黑" w:hint="eastAsia"/>
          <w:sz w:val="24"/>
          <w:szCs w:val="24"/>
        </w:rPr>
        <w:t>借助信息化技术，规范护士工作，杜绝经验主义，避免诊疗和护理的差错，提升护理质量，加强护理质量控制，实现医院对护理工作的整体管理。</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3）人员管理方面，通过建立全院专业护理人事档案系统，实现全过程、全范围的护士档案信息管理，逐步积累形成包含员工的科研、继续教育、教学、考核、层级晋升的多维度数据库，统筹员工的职业发展路径。通过把护理工作质量（护理质量和安全）、工作能力（年资、层级等）和工作量（工作时长、工作内容等）进行数据量化，为人力资源分配、职称评定、内部晋升、绩效工资改革、奖金分配等工作提供数据支持，为员工全面层级管理、绩效考评打好基础。建立覆盖医院各个病区的护士排班考勤管理平台，在加强对护理人员排班考勤管理的同时，为护理部与护士长合理分配人力资源提供可靠依据。</w:t>
      </w:r>
    </w:p>
    <w:p w:rsidR="006A3C79" w:rsidRPr="00784E86" w:rsidRDefault="006A3C79" w:rsidP="006A3C79">
      <w:pPr>
        <w:spacing w:line="360" w:lineRule="auto"/>
        <w:ind w:firstLineChars="200" w:firstLine="480"/>
        <w:rPr>
          <w:rFonts w:ascii="微软雅黑" w:eastAsia="微软雅黑" w:hAnsi="微软雅黑" w:cs="微软雅黑"/>
        </w:rPr>
      </w:pPr>
      <w:r w:rsidRPr="00784E86">
        <w:rPr>
          <w:rFonts w:ascii="宋体" w:hAnsi="宋体" w:cs="微软雅黑" w:hint="eastAsia"/>
          <w:sz w:val="24"/>
          <w:szCs w:val="24"/>
        </w:rPr>
        <w:t>（</w:t>
      </w:r>
      <w:r w:rsidRPr="00784E86">
        <w:rPr>
          <w:rFonts w:ascii="宋体" w:hAnsi="宋体" w:cs="微软雅黑"/>
          <w:sz w:val="24"/>
          <w:szCs w:val="24"/>
        </w:rPr>
        <w:t>4</w:t>
      </w:r>
      <w:r w:rsidRPr="00784E86">
        <w:rPr>
          <w:rFonts w:ascii="宋体" w:hAnsi="宋体" w:cs="微软雅黑" w:hint="eastAsia"/>
          <w:sz w:val="24"/>
          <w:szCs w:val="24"/>
        </w:rPr>
        <w:t>）测评方面，建立网络化、无纸化、过程化的护理信息系统，并与医院整体信息化框架实现互联互通，为医院评审提供信息支撑，助力医院通过医院电子病历应用水平评定和医院信息互联互通标准化成熟度测评。</w:t>
      </w:r>
      <w:proofErr w:type="gramStart"/>
      <w:r w:rsidRPr="00784E86">
        <w:rPr>
          <w:rFonts w:ascii="宋体" w:hAnsi="宋体" w:cs="微软雅黑" w:hint="eastAsia"/>
          <w:kern w:val="0"/>
          <w:sz w:val="24"/>
          <w:szCs w:val="24"/>
        </w:rPr>
        <w:t>以评促建</w:t>
      </w:r>
      <w:proofErr w:type="gramEnd"/>
      <w:r w:rsidRPr="00784E86">
        <w:rPr>
          <w:rFonts w:ascii="宋体" w:hAnsi="宋体" w:cs="微软雅黑" w:hint="eastAsia"/>
          <w:sz w:val="24"/>
          <w:szCs w:val="24"/>
        </w:rPr>
        <w:t>，让我院信息化整体上台阶，提高我院的综合实力。</w:t>
      </w:r>
      <w:bookmarkStart w:id="60" w:name="_bookmark11"/>
      <w:bookmarkStart w:id="61" w:name="建议"/>
      <w:bookmarkStart w:id="62" w:name="_Toc3709"/>
      <w:bookmarkStart w:id="63" w:name="_Toc520136033"/>
      <w:bookmarkEnd w:id="60"/>
      <w:bookmarkEnd w:id="61"/>
    </w:p>
    <w:p w:rsidR="006A3C79" w:rsidRPr="00784E86" w:rsidRDefault="006A3C79" w:rsidP="006A3C79">
      <w:pPr>
        <w:pStyle w:val="1"/>
        <w:pageBreakBefore/>
        <w:spacing w:before="0" w:after="0" w:line="360" w:lineRule="auto"/>
        <w:ind w:left="431" w:hanging="431"/>
        <w:rPr>
          <w:rFonts w:ascii="微软雅黑" w:eastAsia="微软雅黑" w:hAnsi="微软雅黑" w:cs="微软雅黑"/>
          <w:sz w:val="32"/>
          <w:szCs w:val="32"/>
        </w:rPr>
      </w:pPr>
      <w:bookmarkStart w:id="64" w:name="_Toc2120414236_WPSOffice_Level1"/>
      <w:bookmarkStart w:id="65" w:name="_Toc76461562"/>
      <w:bookmarkStart w:id="66" w:name="_Toc98341396"/>
      <w:r w:rsidRPr="00784E86">
        <w:rPr>
          <w:rFonts w:ascii="微软雅黑" w:eastAsia="微软雅黑" w:hAnsi="微软雅黑" w:cs="微软雅黑" w:hint="eastAsia"/>
          <w:sz w:val="32"/>
          <w:szCs w:val="32"/>
        </w:rPr>
        <w:lastRenderedPageBreak/>
        <w:t>项目建设方案</w:t>
      </w:r>
      <w:bookmarkEnd w:id="62"/>
      <w:bookmarkEnd w:id="64"/>
      <w:bookmarkEnd w:id="65"/>
      <w:bookmarkEnd w:id="66"/>
    </w:p>
    <w:p w:rsidR="006A3C79" w:rsidRPr="00784E86" w:rsidRDefault="006A3C79" w:rsidP="006A3C79">
      <w:pPr>
        <w:pStyle w:val="2"/>
        <w:spacing w:before="0" w:after="0" w:line="360" w:lineRule="auto"/>
        <w:rPr>
          <w:rFonts w:ascii="微软雅黑" w:eastAsia="微软雅黑" w:hAnsi="微软雅黑" w:cs="微软雅黑"/>
          <w:sz w:val="30"/>
          <w:szCs w:val="30"/>
        </w:rPr>
      </w:pPr>
      <w:bookmarkStart w:id="67" w:name="_Toc2036572153_WPSOffice_Level2"/>
      <w:bookmarkStart w:id="68" w:name="_Toc76461563"/>
      <w:bookmarkStart w:id="69" w:name="_Toc98341397"/>
      <w:r w:rsidRPr="00784E86">
        <w:rPr>
          <w:rFonts w:ascii="微软雅黑" w:eastAsia="微软雅黑" w:hAnsi="微软雅黑" w:cs="微软雅黑" w:hint="eastAsia"/>
          <w:sz w:val="30"/>
          <w:szCs w:val="30"/>
        </w:rPr>
        <w:t>移动</w:t>
      </w:r>
      <w:r w:rsidRPr="00784E86">
        <w:rPr>
          <w:rFonts w:ascii="微软雅黑" w:eastAsia="微软雅黑" w:hAnsi="微软雅黑" w:cs="微软雅黑"/>
          <w:sz w:val="30"/>
          <w:szCs w:val="30"/>
        </w:rPr>
        <w:t>护理管理平台</w:t>
      </w:r>
      <w:r w:rsidRPr="00784E86">
        <w:rPr>
          <w:rFonts w:ascii="微软雅黑" w:eastAsia="微软雅黑" w:hAnsi="微软雅黑" w:cs="微软雅黑" w:hint="eastAsia"/>
          <w:sz w:val="30"/>
          <w:szCs w:val="30"/>
        </w:rPr>
        <w:t>总体描述</w:t>
      </w:r>
      <w:bookmarkEnd w:id="67"/>
      <w:bookmarkEnd w:id="68"/>
      <w:bookmarkEnd w:id="69"/>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70" w:name="_Toc76461564"/>
      <w:bookmarkStart w:id="71" w:name="_Toc98341398"/>
      <w:r w:rsidRPr="00784E86">
        <w:rPr>
          <w:rFonts w:ascii="微软雅黑" w:eastAsia="微软雅黑" w:hAnsi="微软雅黑" w:cs="微软雅黑" w:hint="eastAsia"/>
          <w:sz w:val="28"/>
          <w:szCs w:val="28"/>
        </w:rPr>
        <w:t>总体功能架构</w:t>
      </w:r>
      <w:bookmarkEnd w:id="70"/>
      <w:bookmarkEnd w:id="71"/>
    </w:p>
    <w:p w:rsidR="006A3C79" w:rsidRPr="00784E86" w:rsidRDefault="006A3C79" w:rsidP="006A3C79">
      <w:pPr>
        <w:spacing w:line="360" w:lineRule="auto"/>
        <w:ind w:firstLine="480"/>
        <w:rPr>
          <w:sz w:val="24"/>
          <w:szCs w:val="24"/>
        </w:rPr>
      </w:pPr>
      <w:r w:rsidRPr="00784E86">
        <w:rPr>
          <w:rFonts w:hint="eastAsia"/>
          <w:sz w:val="24"/>
          <w:szCs w:val="24"/>
        </w:rPr>
        <w:t>移动护理系统模块依据单独的框架，与</w:t>
      </w:r>
      <w:r w:rsidRPr="00784E86">
        <w:rPr>
          <w:rFonts w:hint="eastAsia"/>
          <w:sz w:val="24"/>
          <w:szCs w:val="24"/>
        </w:rPr>
        <w:t>HIS</w:t>
      </w:r>
      <w:r w:rsidRPr="00784E86">
        <w:rPr>
          <w:sz w:val="24"/>
          <w:szCs w:val="24"/>
        </w:rPr>
        <w:t>/LIS/EMR</w:t>
      </w:r>
      <w:r w:rsidRPr="00784E86">
        <w:rPr>
          <w:rFonts w:hint="eastAsia"/>
          <w:sz w:val="24"/>
          <w:szCs w:val="24"/>
        </w:rPr>
        <w:t>等系统数据通过同步进行共享。其系统模块间的架构如</w:t>
      </w:r>
      <w:r w:rsidRPr="00784E86">
        <w:rPr>
          <w:sz w:val="24"/>
          <w:szCs w:val="24"/>
        </w:rPr>
        <w:fldChar w:fldCharType="begin"/>
      </w:r>
      <w:r w:rsidRPr="00784E86">
        <w:rPr>
          <w:sz w:val="24"/>
          <w:szCs w:val="24"/>
        </w:rPr>
        <w:instrText xml:space="preserve"> </w:instrText>
      </w:r>
      <w:r w:rsidRPr="00784E86">
        <w:rPr>
          <w:rFonts w:hint="eastAsia"/>
          <w:sz w:val="24"/>
          <w:szCs w:val="24"/>
        </w:rPr>
        <w:instrText>REF _Ref85145096 \h</w:instrText>
      </w:r>
      <w:r w:rsidRPr="00784E86">
        <w:rPr>
          <w:sz w:val="24"/>
          <w:szCs w:val="24"/>
        </w:rPr>
        <w:instrText xml:space="preserve"> </w:instrText>
      </w:r>
      <w:r w:rsidRPr="00784E86">
        <w:rPr>
          <w:sz w:val="24"/>
          <w:szCs w:val="24"/>
        </w:rPr>
      </w:r>
      <w:r w:rsidRPr="00784E86">
        <w:rPr>
          <w:sz w:val="24"/>
          <w:szCs w:val="24"/>
        </w:rPr>
        <w:fldChar w:fldCharType="separate"/>
      </w:r>
      <w:r w:rsidR="00895132" w:rsidRPr="00784E86">
        <w:rPr>
          <w:rFonts w:hint="eastAsia"/>
        </w:rPr>
        <w:t>图</w:t>
      </w:r>
      <w:r w:rsidR="00895132" w:rsidRPr="00784E86">
        <w:rPr>
          <w:rFonts w:hint="eastAsia"/>
        </w:rPr>
        <w:t xml:space="preserve"> </w:t>
      </w:r>
      <w:r w:rsidR="00895132">
        <w:rPr>
          <w:noProof/>
        </w:rPr>
        <w:t>3</w:t>
      </w:r>
      <w:r w:rsidR="00895132" w:rsidRPr="00784E86">
        <w:t>.</w:t>
      </w:r>
      <w:r w:rsidR="00895132">
        <w:rPr>
          <w:noProof/>
        </w:rPr>
        <w:t>1</w:t>
      </w:r>
      <w:r w:rsidRPr="00784E86">
        <w:rPr>
          <w:sz w:val="24"/>
          <w:szCs w:val="24"/>
        </w:rPr>
        <w:fldChar w:fldCharType="end"/>
      </w:r>
      <w:r w:rsidRPr="00784E86">
        <w:rPr>
          <w:rFonts w:hint="eastAsia"/>
          <w:sz w:val="24"/>
          <w:szCs w:val="24"/>
        </w:rPr>
        <w:t>下：</w:t>
      </w:r>
    </w:p>
    <w:p w:rsidR="006A3C79" w:rsidRPr="00784E86" w:rsidRDefault="006A3C79" w:rsidP="006A3C79">
      <w:pPr>
        <w:keepNext/>
        <w:spacing w:line="360" w:lineRule="auto"/>
      </w:pPr>
      <w:bookmarkStart w:id="72" w:name="_Toc9138"/>
      <w:r w:rsidRPr="00544038">
        <w:rPr>
          <w:noProof/>
        </w:rPr>
        <w:drawing>
          <wp:inline distT="0" distB="0" distL="0" distR="0" wp14:anchorId="1BEAF2FD" wp14:editId="1F788C42">
            <wp:extent cx="5274310" cy="3104512"/>
            <wp:effectExtent l="0" t="0" r="2540" b="1270"/>
            <wp:docPr id="2" name="图片 2" descr="I:\9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99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104512"/>
                    </a:xfrm>
                    <a:prstGeom prst="rect">
                      <a:avLst/>
                    </a:prstGeom>
                    <a:noFill/>
                    <a:ln>
                      <a:noFill/>
                    </a:ln>
                  </pic:spPr>
                </pic:pic>
              </a:graphicData>
            </a:graphic>
          </wp:inline>
        </w:drawing>
      </w:r>
    </w:p>
    <w:p w:rsidR="006A3C79" w:rsidRPr="00784E86" w:rsidRDefault="006A3C79" w:rsidP="006A3C79">
      <w:pPr>
        <w:pStyle w:val="aa"/>
        <w:rPr>
          <w:rFonts w:ascii="宋体" w:hAnsi="宋体" w:cs="微软雅黑"/>
          <w:sz w:val="24"/>
          <w:szCs w:val="24"/>
        </w:rPr>
      </w:pPr>
      <w:bookmarkStart w:id="73" w:name="_Ref85145096"/>
      <w:r w:rsidRPr="00784E86">
        <w:rPr>
          <w:rFonts w:hint="eastAsia"/>
        </w:rPr>
        <w:t>图</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图</w:instrText>
      </w:r>
      <w:r w:rsidRPr="00784E86">
        <w:rPr>
          <w:rFonts w:hint="eastAsia"/>
        </w:rPr>
        <w:instrText xml:space="preserve"> \* ARABIC \s 1</w:instrText>
      </w:r>
      <w:r w:rsidRPr="00784E86">
        <w:instrText xml:space="preserve"> </w:instrText>
      </w:r>
      <w:r w:rsidRPr="00784E86">
        <w:fldChar w:fldCharType="separate"/>
      </w:r>
      <w:r w:rsidR="00895132">
        <w:rPr>
          <w:noProof/>
        </w:rPr>
        <w:t>1</w:t>
      </w:r>
      <w:r w:rsidRPr="00784E86">
        <w:fldChar w:fldCharType="end"/>
      </w:r>
      <w:bookmarkEnd w:id="73"/>
      <w:r w:rsidRPr="00784E86">
        <w:rPr>
          <w:rFonts w:ascii="宋体" w:hAnsi="宋体" w:cs="微软雅黑"/>
          <w:szCs w:val="21"/>
        </w:rPr>
        <w:t>总体功能架构</w:t>
      </w:r>
    </w:p>
    <w:p w:rsidR="006A3C79" w:rsidRPr="00784E86" w:rsidRDefault="006A3C79" w:rsidP="006A3C79">
      <w:pPr>
        <w:spacing w:line="360" w:lineRule="auto"/>
        <w:ind w:firstLineChars="200" w:firstLine="480"/>
        <w:rPr>
          <w:sz w:val="24"/>
          <w:szCs w:val="24"/>
        </w:rPr>
      </w:pPr>
      <w:r w:rsidRPr="00784E86">
        <w:rPr>
          <w:rFonts w:hint="eastAsia"/>
          <w:sz w:val="24"/>
          <w:szCs w:val="24"/>
        </w:rPr>
        <w:t>强大的后台数据处理能力也是系统的重点项目，可从容应对高并发、高负荷的护理工作环境。在多种前端设备并行工作时，仍可实时处理所有患者数据，并同时更新</w:t>
      </w:r>
      <w:proofErr w:type="gramStart"/>
      <w:r w:rsidRPr="00784E86">
        <w:rPr>
          <w:rFonts w:hint="eastAsia"/>
          <w:sz w:val="24"/>
          <w:szCs w:val="24"/>
        </w:rPr>
        <w:t>各患者</w:t>
      </w:r>
      <w:proofErr w:type="gramEnd"/>
      <w:r w:rsidRPr="00784E86">
        <w:rPr>
          <w:rFonts w:hint="eastAsia"/>
          <w:sz w:val="24"/>
          <w:szCs w:val="24"/>
        </w:rPr>
        <w:t>护理的表单（文书）与必要的报告。系统设计应遵循模块化层次化设计的原则，不仅可以针对不同类型的客户需求进行灵活配置，后台还支持在数据层定义接口，与医院各信息系统，包含但不限于</w:t>
      </w:r>
      <w:r w:rsidRPr="00784E86">
        <w:rPr>
          <w:rFonts w:hint="eastAsia"/>
          <w:sz w:val="24"/>
          <w:szCs w:val="24"/>
        </w:rPr>
        <w:t>HIS</w:t>
      </w:r>
      <w:r w:rsidRPr="00784E86">
        <w:rPr>
          <w:rFonts w:cs="MS Mincho" w:hint="eastAsia"/>
          <w:sz w:val="24"/>
          <w:szCs w:val="24"/>
        </w:rPr>
        <w:t>、</w:t>
      </w:r>
      <w:r w:rsidRPr="00784E86">
        <w:rPr>
          <w:rFonts w:hint="eastAsia"/>
          <w:sz w:val="24"/>
          <w:szCs w:val="24"/>
        </w:rPr>
        <w:t>LIS</w:t>
      </w:r>
      <w:r w:rsidRPr="00784E86">
        <w:rPr>
          <w:rFonts w:cs="MS Mincho" w:hint="eastAsia"/>
          <w:sz w:val="24"/>
          <w:szCs w:val="24"/>
        </w:rPr>
        <w:t>、</w:t>
      </w:r>
      <w:r w:rsidRPr="00784E86">
        <w:rPr>
          <w:rFonts w:hint="eastAsia"/>
          <w:sz w:val="24"/>
          <w:szCs w:val="24"/>
        </w:rPr>
        <w:t>EMR</w:t>
      </w:r>
      <w:r w:rsidRPr="00784E86">
        <w:rPr>
          <w:rFonts w:cs="MS Mincho" w:hint="eastAsia"/>
          <w:sz w:val="24"/>
          <w:szCs w:val="24"/>
        </w:rPr>
        <w:t>等无</w:t>
      </w:r>
      <w:r w:rsidRPr="00784E86">
        <w:rPr>
          <w:rFonts w:hint="eastAsia"/>
          <w:sz w:val="24"/>
          <w:szCs w:val="24"/>
        </w:rPr>
        <w:t>缝衔</w:t>
      </w:r>
      <w:r w:rsidRPr="00784E86">
        <w:rPr>
          <w:rFonts w:cs="MS Mincho" w:hint="eastAsia"/>
          <w:sz w:val="24"/>
          <w:szCs w:val="24"/>
        </w:rPr>
        <w:t>接，</w:t>
      </w:r>
      <w:r w:rsidRPr="00784E86">
        <w:rPr>
          <w:rFonts w:hint="eastAsia"/>
          <w:sz w:val="24"/>
          <w:szCs w:val="24"/>
        </w:rPr>
        <w:t>实现</w:t>
      </w:r>
      <w:r w:rsidRPr="00784E86">
        <w:rPr>
          <w:rFonts w:cs="MS Mincho" w:hint="eastAsia"/>
          <w:sz w:val="24"/>
          <w:szCs w:val="24"/>
        </w:rPr>
        <w:t>数据</w:t>
      </w:r>
      <w:r w:rsidRPr="00784E86">
        <w:rPr>
          <w:rFonts w:hint="eastAsia"/>
          <w:sz w:val="24"/>
          <w:szCs w:val="24"/>
        </w:rPr>
        <w:t>实时</w:t>
      </w:r>
      <w:r w:rsidRPr="00784E86">
        <w:rPr>
          <w:rFonts w:cs="MS Mincho" w:hint="eastAsia"/>
          <w:sz w:val="24"/>
          <w:szCs w:val="24"/>
        </w:rPr>
        <w:t>双向互通。</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74" w:name="_Toc76461565"/>
      <w:bookmarkStart w:id="75" w:name="_Toc98341399"/>
      <w:r w:rsidRPr="00784E86">
        <w:rPr>
          <w:rFonts w:ascii="微软雅黑" w:eastAsia="微软雅黑" w:hAnsi="微软雅黑" w:cs="微软雅黑" w:hint="eastAsia"/>
          <w:sz w:val="28"/>
          <w:szCs w:val="28"/>
        </w:rPr>
        <w:t>总体技术路线</w:t>
      </w:r>
      <w:bookmarkEnd w:id="72"/>
      <w:bookmarkEnd w:id="74"/>
      <w:bookmarkEnd w:id="75"/>
    </w:p>
    <w:p w:rsidR="006A3C79" w:rsidRPr="00784E86" w:rsidRDefault="006A3C79" w:rsidP="006A3C79">
      <w:pPr>
        <w:spacing w:line="360" w:lineRule="auto"/>
        <w:ind w:firstLine="480"/>
        <w:rPr>
          <w:sz w:val="24"/>
          <w:szCs w:val="24"/>
        </w:rPr>
      </w:pPr>
      <w:bookmarkStart w:id="76" w:name="_Toc1582"/>
      <w:bookmarkStart w:id="77" w:name="_Toc76461566"/>
      <w:r w:rsidRPr="00784E86">
        <w:rPr>
          <w:rFonts w:hint="eastAsia"/>
          <w:sz w:val="24"/>
          <w:szCs w:val="24"/>
        </w:rPr>
        <w:t>1</w:t>
      </w:r>
      <w:r w:rsidRPr="00784E86">
        <w:rPr>
          <w:rFonts w:hint="eastAsia"/>
          <w:sz w:val="24"/>
          <w:szCs w:val="24"/>
        </w:rPr>
        <w:t>、面向服务架构</w:t>
      </w:r>
    </w:p>
    <w:p w:rsidR="006A3C79" w:rsidRPr="00784E86" w:rsidRDefault="006A3C79" w:rsidP="006A3C79">
      <w:pPr>
        <w:spacing w:line="360" w:lineRule="auto"/>
        <w:ind w:firstLine="480"/>
        <w:rPr>
          <w:sz w:val="24"/>
          <w:szCs w:val="24"/>
        </w:rPr>
      </w:pPr>
      <w:r w:rsidRPr="00784E86">
        <w:rPr>
          <w:rFonts w:hint="eastAsia"/>
          <w:sz w:val="24"/>
          <w:szCs w:val="24"/>
        </w:rPr>
        <w:t>面向服务架构（</w:t>
      </w:r>
      <w:r w:rsidRPr="00784E86">
        <w:rPr>
          <w:rFonts w:hint="eastAsia"/>
          <w:sz w:val="24"/>
          <w:szCs w:val="24"/>
        </w:rPr>
        <w:t>SOA, Service-Oriented Architecture</w:t>
      </w:r>
      <w:r w:rsidRPr="00784E86">
        <w:rPr>
          <w:rFonts w:hint="eastAsia"/>
          <w:sz w:val="24"/>
          <w:szCs w:val="24"/>
        </w:rPr>
        <w:t>），松耦合的设计分析方法，完成全民健康信息平台和智慧健康信息化的分析与设计，保证系统的灵活性、可扩展性和良好的维护性。</w:t>
      </w:r>
    </w:p>
    <w:p w:rsidR="006A3C79" w:rsidRPr="00784E86" w:rsidRDefault="006A3C79" w:rsidP="006A3C79">
      <w:pPr>
        <w:spacing w:line="360" w:lineRule="auto"/>
        <w:ind w:firstLine="480"/>
        <w:rPr>
          <w:sz w:val="24"/>
          <w:szCs w:val="24"/>
        </w:rPr>
      </w:pPr>
      <w:r w:rsidRPr="00784E86">
        <w:rPr>
          <w:rFonts w:hint="eastAsia"/>
          <w:sz w:val="24"/>
          <w:szCs w:val="24"/>
        </w:rPr>
        <w:t>2</w:t>
      </w:r>
      <w:r w:rsidRPr="00784E86">
        <w:rPr>
          <w:rFonts w:hint="eastAsia"/>
          <w:sz w:val="24"/>
          <w:szCs w:val="24"/>
        </w:rPr>
        <w:t>、标准和开放的技术</w:t>
      </w:r>
    </w:p>
    <w:p w:rsidR="006A3C79" w:rsidRPr="00784E86" w:rsidRDefault="006A3C79" w:rsidP="006A3C79">
      <w:pPr>
        <w:spacing w:line="360" w:lineRule="auto"/>
        <w:ind w:firstLine="480"/>
        <w:rPr>
          <w:sz w:val="24"/>
          <w:szCs w:val="24"/>
        </w:rPr>
      </w:pPr>
      <w:r w:rsidRPr="00784E86">
        <w:rPr>
          <w:rFonts w:hint="eastAsia"/>
          <w:sz w:val="24"/>
          <w:szCs w:val="24"/>
        </w:rPr>
        <w:lastRenderedPageBreak/>
        <w:t>全面遵循国家电子健康档案、电子病历等技术标准和规范；全面支持业内各</w:t>
      </w:r>
      <w:proofErr w:type="gramStart"/>
      <w:r w:rsidRPr="00784E86">
        <w:rPr>
          <w:rFonts w:hint="eastAsia"/>
          <w:sz w:val="24"/>
          <w:szCs w:val="24"/>
        </w:rPr>
        <w:t>类成熟</w:t>
      </w:r>
      <w:proofErr w:type="gramEnd"/>
      <w:r w:rsidRPr="00784E86">
        <w:rPr>
          <w:rFonts w:hint="eastAsia"/>
          <w:sz w:val="24"/>
          <w:szCs w:val="24"/>
        </w:rPr>
        <w:t>的、普遍接受的技术标准，如</w:t>
      </w:r>
      <w:r w:rsidRPr="00784E86">
        <w:rPr>
          <w:rFonts w:hint="eastAsia"/>
          <w:sz w:val="24"/>
          <w:szCs w:val="24"/>
        </w:rPr>
        <w:t>XML</w:t>
      </w:r>
      <w:r w:rsidRPr="00784E86">
        <w:rPr>
          <w:rFonts w:hint="eastAsia"/>
          <w:sz w:val="24"/>
          <w:szCs w:val="24"/>
        </w:rPr>
        <w:t>标准、</w:t>
      </w:r>
      <w:r w:rsidRPr="00784E86">
        <w:rPr>
          <w:rFonts w:hint="eastAsia"/>
          <w:sz w:val="24"/>
          <w:szCs w:val="24"/>
        </w:rPr>
        <w:t>HL7</w:t>
      </w:r>
      <w:r w:rsidRPr="00784E86">
        <w:rPr>
          <w:rFonts w:hint="eastAsia"/>
          <w:sz w:val="24"/>
          <w:szCs w:val="24"/>
        </w:rPr>
        <w:t>、共享文档标准、</w:t>
      </w:r>
      <w:r w:rsidRPr="00784E86">
        <w:rPr>
          <w:rFonts w:hint="eastAsia"/>
          <w:sz w:val="24"/>
          <w:szCs w:val="24"/>
        </w:rPr>
        <w:t>IHE XDS</w:t>
      </w:r>
      <w:r w:rsidRPr="00784E86">
        <w:rPr>
          <w:rFonts w:hint="eastAsia"/>
          <w:sz w:val="24"/>
          <w:szCs w:val="24"/>
        </w:rPr>
        <w:t>、</w:t>
      </w:r>
      <w:r w:rsidRPr="00784E86">
        <w:rPr>
          <w:rFonts w:hint="eastAsia"/>
          <w:sz w:val="24"/>
          <w:szCs w:val="24"/>
        </w:rPr>
        <w:t>WEB Service</w:t>
      </w:r>
      <w:r w:rsidRPr="00784E86">
        <w:rPr>
          <w:rFonts w:hint="eastAsia"/>
          <w:sz w:val="24"/>
          <w:szCs w:val="24"/>
        </w:rPr>
        <w:t>以及软件工程等相关标准。采用先进、开放的技术和成熟平台，支持主流厂商的硬件和操作系统平台。在数据库方面，考虑支持当前最流行的数据库技术标准。通过这样的考虑有利于降低技术风险以及特定供应商的依赖性，有利于保持系统的向后兼容性、可集成性和</w:t>
      </w:r>
      <w:proofErr w:type="gramStart"/>
      <w:r w:rsidRPr="00784E86">
        <w:rPr>
          <w:rFonts w:hint="eastAsia"/>
          <w:sz w:val="24"/>
          <w:szCs w:val="24"/>
        </w:rPr>
        <w:t>可</w:t>
      </w:r>
      <w:proofErr w:type="gramEnd"/>
      <w:r w:rsidRPr="00784E86">
        <w:rPr>
          <w:rFonts w:hint="eastAsia"/>
          <w:sz w:val="24"/>
          <w:szCs w:val="24"/>
        </w:rPr>
        <w:t>扩展性。</w:t>
      </w:r>
    </w:p>
    <w:p w:rsidR="006A3C79" w:rsidRPr="00784E86" w:rsidRDefault="006A3C79" w:rsidP="006A3C79">
      <w:pPr>
        <w:spacing w:line="360" w:lineRule="auto"/>
        <w:ind w:firstLine="480"/>
        <w:rPr>
          <w:sz w:val="24"/>
          <w:szCs w:val="24"/>
        </w:rPr>
      </w:pPr>
      <w:r w:rsidRPr="00784E86">
        <w:rPr>
          <w:rFonts w:hint="eastAsia"/>
          <w:sz w:val="24"/>
          <w:szCs w:val="24"/>
        </w:rPr>
        <w:t>3</w:t>
      </w:r>
      <w:r w:rsidRPr="00784E86">
        <w:rPr>
          <w:rFonts w:hint="eastAsia"/>
          <w:sz w:val="24"/>
          <w:szCs w:val="24"/>
        </w:rPr>
        <w:t>、多层的分布式架构和基于组件的技术</w:t>
      </w:r>
    </w:p>
    <w:p w:rsidR="006A3C79" w:rsidRPr="00784E86" w:rsidRDefault="006A3C79" w:rsidP="006A3C79">
      <w:pPr>
        <w:spacing w:line="360" w:lineRule="auto"/>
        <w:ind w:firstLine="480"/>
        <w:rPr>
          <w:sz w:val="24"/>
          <w:szCs w:val="24"/>
        </w:rPr>
      </w:pPr>
      <w:r w:rsidRPr="00784E86">
        <w:rPr>
          <w:rFonts w:hint="eastAsia"/>
          <w:sz w:val="24"/>
          <w:szCs w:val="24"/>
        </w:rPr>
        <w:t>采用多层的分布式架构和基于组件的技术，通过分层，可以限制子系统间的依赖关系，使系统以更松散的方式耦合，而组件技术的采用更能提高系统的灵活性以及今后的维护和升级。</w:t>
      </w:r>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78" w:name="_Toc98341400"/>
      <w:r w:rsidRPr="00784E86">
        <w:rPr>
          <w:rFonts w:ascii="微软雅黑" w:eastAsia="微软雅黑" w:hAnsi="微软雅黑" w:cs="微软雅黑" w:hint="eastAsia"/>
          <w:sz w:val="28"/>
          <w:szCs w:val="28"/>
        </w:rPr>
        <w:t>总体性能</w:t>
      </w:r>
      <w:bookmarkEnd w:id="76"/>
      <w:r w:rsidRPr="00784E86">
        <w:rPr>
          <w:rFonts w:ascii="微软雅黑" w:eastAsia="微软雅黑" w:hAnsi="微软雅黑" w:cs="微软雅黑" w:hint="eastAsia"/>
          <w:sz w:val="28"/>
          <w:szCs w:val="28"/>
        </w:rPr>
        <w:t>描述</w:t>
      </w:r>
      <w:bookmarkEnd w:id="77"/>
      <w:bookmarkEnd w:id="78"/>
    </w:p>
    <w:p w:rsidR="006A3C79" w:rsidRPr="00784E86" w:rsidRDefault="006A3C79" w:rsidP="006A3C79">
      <w:pPr>
        <w:spacing w:line="360" w:lineRule="auto"/>
        <w:ind w:firstLine="480"/>
        <w:rPr>
          <w:sz w:val="24"/>
          <w:szCs w:val="24"/>
        </w:rPr>
      </w:pPr>
      <w:bookmarkStart w:id="79" w:name="_Toc16778"/>
      <w:bookmarkStart w:id="80" w:name="_Toc76461567"/>
      <w:r w:rsidRPr="00784E86">
        <w:rPr>
          <w:rFonts w:hint="eastAsia"/>
          <w:sz w:val="24"/>
          <w:szCs w:val="24"/>
        </w:rPr>
        <w:t>移动护理系统以无线网络为依托，使用移动手持数据终端设备，实现医护人员在病床边实时录入、查询、修改病人的基本信息、医嘱信息和生命体征等，以及快速检索病人的护理、营养、检查、化验等临床检查报告信息。通过将二维条码标识技术应用于病人腕带、药品标签、生化标签、器械包标签和标本标签等，采用移动手持终端或平板电脑扫描腕带等标签信息，实现快速准确地完成出入院、临床治疗、检查、手术、急救等不同情况下的病人、药品和标本等识别，同时可以完成库房物资管理和中心</w:t>
      </w:r>
      <w:proofErr w:type="gramStart"/>
      <w:r w:rsidRPr="00784E86">
        <w:rPr>
          <w:rFonts w:hint="eastAsia"/>
          <w:sz w:val="24"/>
          <w:szCs w:val="24"/>
        </w:rPr>
        <w:t>供应室包的</w:t>
      </w:r>
      <w:proofErr w:type="gramEnd"/>
      <w:r w:rsidRPr="00784E86">
        <w:rPr>
          <w:rFonts w:hint="eastAsia"/>
          <w:sz w:val="24"/>
          <w:szCs w:val="24"/>
        </w:rPr>
        <w:t>质量追溯应用，以及医院其他业务科室如门急诊输液室的护理流程管理。</w:t>
      </w:r>
    </w:p>
    <w:p w:rsidR="006A3C79" w:rsidRPr="00784E86" w:rsidRDefault="006A3C79" w:rsidP="006A3C79">
      <w:pPr>
        <w:spacing w:line="360" w:lineRule="auto"/>
        <w:ind w:firstLine="480"/>
        <w:rPr>
          <w:sz w:val="24"/>
          <w:szCs w:val="24"/>
        </w:rPr>
      </w:pPr>
      <w:r w:rsidRPr="00784E86">
        <w:rPr>
          <w:rFonts w:hint="eastAsia"/>
          <w:sz w:val="24"/>
          <w:szCs w:val="24"/>
        </w:rPr>
        <w:t>护理管理系统具有管理全院护理人力资源、考核、培训、不良事件上报、满意度调查、工作量报送、危重病人访视、护理质量控制、护士长排班、实习生、进修人员等功能。护士长科内上报信息，护理部根据自动提示审管全院发生事件。利用本系统，人员变动信息不再繁琐，不再需要人工整理科室上报文件。支持上报信息自动生成月、季、半年、全年等各类汇总统计表和统计图。意外事件发生数、全院或科室平均满意度、个人或科室年月考核、培训情况汇总、各级护理质量检查合格率与全院护理人员休假情况等等，均可自动汇总。</w:t>
      </w:r>
    </w:p>
    <w:p w:rsidR="006A3C79" w:rsidRPr="00784E86" w:rsidRDefault="006A3C79" w:rsidP="006A3C79">
      <w:pPr>
        <w:pStyle w:val="2"/>
        <w:spacing w:before="0" w:after="0" w:line="360" w:lineRule="auto"/>
        <w:rPr>
          <w:rFonts w:ascii="微软雅黑" w:eastAsia="微软雅黑" w:hAnsi="微软雅黑" w:cs="微软雅黑"/>
          <w:sz w:val="30"/>
          <w:szCs w:val="30"/>
        </w:rPr>
      </w:pPr>
      <w:bookmarkStart w:id="81" w:name="_Toc2073809585_WPSOffice_Level2"/>
      <w:bookmarkStart w:id="82" w:name="_Toc98341401"/>
      <w:r w:rsidRPr="00784E86">
        <w:rPr>
          <w:rFonts w:ascii="微软雅黑" w:eastAsia="微软雅黑" w:hAnsi="微软雅黑" w:cs="微软雅黑" w:hint="eastAsia"/>
          <w:sz w:val="30"/>
          <w:szCs w:val="30"/>
        </w:rPr>
        <w:lastRenderedPageBreak/>
        <w:t>项目建设</w:t>
      </w:r>
      <w:bookmarkEnd w:id="79"/>
      <w:r w:rsidRPr="00784E86">
        <w:rPr>
          <w:rFonts w:ascii="微软雅黑" w:eastAsia="微软雅黑" w:hAnsi="微软雅黑" w:cs="微软雅黑" w:hint="eastAsia"/>
          <w:sz w:val="30"/>
          <w:szCs w:val="30"/>
        </w:rPr>
        <w:t>内容</w:t>
      </w:r>
      <w:bookmarkEnd w:id="80"/>
      <w:bookmarkEnd w:id="81"/>
      <w:bookmarkEnd w:id="82"/>
    </w:p>
    <w:p w:rsidR="006A3C79" w:rsidRPr="00784E86" w:rsidRDefault="006A3C79" w:rsidP="006A3C79">
      <w:pPr>
        <w:pStyle w:val="3"/>
        <w:spacing w:before="0" w:after="0" w:line="360" w:lineRule="auto"/>
        <w:rPr>
          <w:rFonts w:ascii="微软雅黑" w:eastAsia="微软雅黑" w:hAnsi="微软雅黑" w:cs="微软雅黑"/>
          <w:sz w:val="28"/>
          <w:szCs w:val="28"/>
        </w:rPr>
      </w:pPr>
      <w:bookmarkStart w:id="83" w:name="_Toc76461568"/>
      <w:bookmarkStart w:id="84" w:name="_Toc98341402"/>
      <w:r w:rsidRPr="00784E86">
        <w:rPr>
          <w:rFonts w:ascii="微软雅黑" w:eastAsia="微软雅黑" w:hAnsi="微软雅黑" w:cs="微软雅黑" w:hint="eastAsia"/>
          <w:sz w:val="28"/>
          <w:szCs w:val="28"/>
        </w:rPr>
        <w:t>移动</w:t>
      </w:r>
      <w:r w:rsidRPr="00784E86">
        <w:rPr>
          <w:rFonts w:ascii="微软雅黑" w:eastAsia="微软雅黑" w:hAnsi="微软雅黑" w:cs="微软雅黑"/>
          <w:sz w:val="28"/>
          <w:szCs w:val="28"/>
        </w:rPr>
        <w:t>护理管理平台基础模块</w:t>
      </w:r>
      <w:bookmarkEnd w:id="83"/>
      <w:bookmarkEnd w:id="84"/>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85" w:name="_Toc98341403"/>
      <w:r w:rsidRPr="00784E86">
        <w:rPr>
          <w:rFonts w:ascii="微软雅黑" w:eastAsia="微软雅黑" w:hAnsi="微软雅黑" w:cs="微软雅黑" w:hint="eastAsia"/>
        </w:rPr>
        <w:t>网络环境</w:t>
      </w:r>
      <w:bookmarkEnd w:id="85"/>
      <w:r w:rsidRPr="00784E86">
        <w:rPr>
          <w:rFonts w:ascii="微软雅黑" w:eastAsia="微软雅黑" w:hAnsi="微软雅黑" w:cs="微软雅黑" w:hint="eastAsia"/>
        </w:rPr>
        <w:t xml:space="preserve"> </w:t>
      </w:r>
    </w:p>
    <w:p w:rsidR="006A3C79" w:rsidRPr="00784E86" w:rsidRDefault="006A3C79" w:rsidP="006A3C79">
      <w:pPr>
        <w:spacing w:line="360" w:lineRule="auto"/>
        <w:ind w:firstLine="480"/>
        <w:rPr>
          <w:sz w:val="24"/>
          <w:szCs w:val="24"/>
        </w:rPr>
      </w:pPr>
      <w:bookmarkStart w:id="86" w:name="_Toc98341404"/>
      <w:r w:rsidRPr="00784E86">
        <w:rPr>
          <w:rFonts w:hint="eastAsia"/>
          <w:sz w:val="24"/>
          <w:szCs w:val="24"/>
        </w:rPr>
        <w:t>由于移动护理系统涉及到移动客户端，因此需要网络环境为有线无线相结合，其中服务器采用千兆有线接入，</w:t>
      </w:r>
      <w:r w:rsidRPr="00784E86">
        <w:rPr>
          <w:rFonts w:hint="eastAsia"/>
          <w:sz w:val="24"/>
          <w:szCs w:val="24"/>
        </w:rPr>
        <w:t>PDA</w:t>
      </w:r>
      <w:r w:rsidRPr="00784E86">
        <w:rPr>
          <w:rFonts w:hint="eastAsia"/>
          <w:sz w:val="24"/>
          <w:szCs w:val="24"/>
        </w:rPr>
        <w:t>、平板电脑等设备需要无线接入</w:t>
      </w:r>
      <w:r>
        <w:rPr>
          <w:rFonts w:hint="eastAsia"/>
          <w:sz w:val="24"/>
          <w:szCs w:val="24"/>
        </w:rPr>
        <w:t>，</w:t>
      </w:r>
      <w:r w:rsidRPr="00784E86">
        <w:rPr>
          <w:rFonts w:hint="eastAsia"/>
          <w:sz w:val="24"/>
          <w:szCs w:val="24"/>
        </w:rPr>
        <w:t>该网络可以划分为医院内网的子网。</w:t>
      </w:r>
    </w:p>
    <w:p w:rsidR="006A3C79" w:rsidRPr="00784E86" w:rsidRDefault="006A3C79" w:rsidP="006A3C79">
      <w:pPr>
        <w:pStyle w:val="5"/>
        <w:spacing w:before="120" w:after="120" w:line="377" w:lineRule="auto"/>
        <w:ind w:left="1349" w:hangingChars="480" w:hanging="1349"/>
      </w:pPr>
      <w:r w:rsidRPr="00784E86">
        <w:rPr>
          <w:rFonts w:hint="eastAsia"/>
        </w:rPr>
        <w:t>部署方式</w:t>
      </w:r>
      <w:bookmarkEnd w:id="86"/>
    </w:p>
    <w:p w:rsidR="006A3C79" w:rsidRPr="00784E86" w:rsidRDefault="006A3C79" w:rsidP="006A3C79">
      <w:pPr>
        <w:spacing w:line="360" w:lineRule="auto"/>
        <w:ind w:firstLine="480"/>
        <w:rPr>
          <w:b/>
          <w:sz w:val="24"/>
          <w:szCs w:val="24"/>
        </w:rPr>
      </w:pPr>
      <w:r w:rsidRPr="00784E86">
        <w:rPr>
          <w:rFonts w:hint="eastAsia"/>
          <w:b/>
          <w:sz w:val="24"/>
          <w:szCs w:val="24"/>
        </w:rPr>
        <w:t>一、无线网部署方式</w:t>
      </w:r>
    </w:p>
    <w:p w:rsidR="006A3C79" w:rsidRPr="00784E86" w:rsidRDefault="006A3C79" w:rsidP="006A3C79">
      <w:pPr>
        <w:spacing w:line="360" w:lineRule="auto"/>
        <w:ind w:firstLine="480"/>
        <w:rPr>
          <w:sz w:val="24"/>
          <w:szCs w:val="24"/>
        </w:rPr>
      </w:pPr>
      <w:r w:rsidRPr="00784E86">
        <w:rPr>
          <w:rFonts w:hint="eastAsia"/>
          <w:sz w:val="24"/>
          <w:szCs w:val="24"/>
        </w:rPr>
        <w:t>无线网络部署由</w:t>
      </w:r>
      <w:proofErr w:type="gramStart"/>
      <w:r w:rsidRPr="00784E86">
        <w:rPr>
          <w:rFonts w:hint="eastAsia"/>
          <w:sz w:val="24"/>
          <w:szCs w:val="24"/>
        </w:rPr>
        <w:t>通信商</w:t>
      </w:r>
      <w:proofErr w:type="gramEnd"/>
      <w:r w:rsidRPr="00784E86">
        <w:rPr>
          <w:rFonts w:hint="eastAsia"/>
          <w:sz w:val="24"/>
          <w:szCs w:val="24"/>
        </w:rPr>
        <w:t>完成，采用</w:t>
      </w:r>
      <w:r w:rsidRPr="00784E86">
        <w:rPr>
          <w:sz w:val="24"/>
          <w:szCs w:val="24"/>
        </w:rPr>
        <w:t>5</w:t>
      </w:r>
      <w:r w:rsidRPr="00784E86">
        <w:rPr>
          <w:rFonts w:hint="eastAsia"/>
          <w:sz w:val="24"/>
          <w:szCs w:val="24"/>
        </w:rPr>
        <w:t>G</w:t>
      </w:r>
      <w:r w:rsidRPr="00784E86">
        <w:rPr>
          <w:rFonts w:hint="eastAsia"/>
          <w:sz w:val="24"/>
          <w:szCs w:val="24"/>
        </w:rPr>
        <w:t>网进行移动医护数据传输。</w:t>
      </w:r>
      <w:r w:rsidRPr="00784E86">
        <w:rPr>
          <w:sz w:val="24"/>
          <w:szCs w:val="24"/>
        </w:rPr>
        <w:t>5</w:t>
      </w:r>
      <w:r w:rsidRPr="00784E86">
        <w:rPr>
          <w:rFonts w:hint="eastAsia"/>
          <w:sz w:val="24"/>
          <w:szCs w:val="24"/>
        </w:rPr>
        <w:t>G</w:t>
      </w:r>
      <w:r w:rsidRPr="00784E86">
        <w:rPr>
          <w:rFonts w:hint="eastAsia"/>
          <w:sz w:val="24"/>
          <w:szCs w:val="24"/>
        </w:rPr>
        <w:t>网传输过程中，数据无线</w:t>
      </w:r>
      <w:proofErr w:type="gramStart"/>
      <w:r w:rsidRPr="00784E86">
        <w:rPr>
          <w:rFonts w:hint="eastAsia"/>
          <w:sz w:val="24"/>
          <w:szCs w:val="24"/>
        </w:rPr>
        <w:t>侧经过</w:t>
      </w:r>
      <w:proofErr w:type="gramEnd"/>
      <w:r w:rsidRPr="00784E86">
        <w:rPr>
          <w:sz w:val="24"/>
          <w:szCs w:val="24"/>
        </w:rPr>
        <w:t>5</w:t>
      </w:r>
      <w:r w:rsidRPr="00784E86">
        <w:rPr>
          <w:rFonts w:hint="eastAsia"/>
          <w:sz w:val="24"/>
          <w:szCs w:val="24"/>
        </w:rPr>
        <w:t>G APN</w:t>
      </w:r>
      <w:r w:rsidRPr="00784E86">
        <w:rPr>
          <w:rFonts w:hint="eastAsia"/>
          <w:sz w:val="24"/>
          <w:szCs w:val="24"/>
        </w:rPr>
        <w:t>专用通道传输，通过隧道协议进行封装加密，有线侧通过数据专线将数据回传至医院内网，全程与互联网隔离，安全有保障。</w:t>
      </w:r>
    </w:p>
    <w:p w:rsidR="006A3C79" w:rsidRPr="00784E86" w:rsidRDefault="006A3C79" w:rsidP="006A3C79">
      <w:pPr>
        <w:numPr>
          <w:ilvl w:val="0"/>
          <w:numId w:val="14"/>
        </w:numPr>
        <w:spacing w:line="360" w:lineRule="auto"/>
        <w:ind w:firstLine="480"/>
        <w:rPr>
          <w:b/>
          <w:sz w:val="24"/>
          <w:szCs w:val="24"/>
        </w:rPr>
      </w:pPr>
      <w:r w:rsidRPr="00784E86">
        <w:rPr>
          <w:rFonts w:hint="eastAsia"/>
          <w:b/>
          <w:sz w:val="24"/>
          <w:szCs w:val="24"/>
        </w:rPr>
        <w:t>无线网络接入设备选型</w:t>
      </w:r>
    </w:p>
    <w:p w:rsidR="006A3C79" w:rsidRPr="00784E86" w:rsidRDefault="006A3C79" w:rsidP="006A3C79">
      <w:pPr>
        <w:spacing w:line="360" w:lineRule="auto"/>
        <w:ind w:firstLine="480"/>
        <w:rPr>
          <w:sz w:val="24"/>
          <w:szCs w:val="24"/>
        </w:rPr>
      </w:pPr>
      <w:r w:rsidRPr="00B40F1D">
        <w:rPr>
          <w:rFonts w:hint="eastAsia"/>
          <w:sz w:val="24"/>
          <w:szCs w:val="24"/>
        </w:rPr>
        <w:t>护理手持终端</w:t>
      </w:r>
      <w:r w:rsidRPr="00B40F1D">
        <w:rPr>
          <w:rFonts w:hint="eastAsia"/>
          <w:sz w:val="24"/>
          <w:szCs w:val="24"/>
        </w:rPr>
        <w:t>PDA</w:t>
      </w:r>
      <w:r w:rsidRPr="00B40F1D">
        <w:rPr>
          <w:rFonts w:hint="eastAsia"/>
          <w:sz w:val="24"/>
          <w:szCs w:val="24"/>
        </w:rPr>
        <w:t>与查房</w:t>
      </w:r>
      <w:r w:rsidRPr="00B40F1D">
        <w:rPr>
          <w:rFonts w:hint="eastAsia"/>
          <w:sz w:val="24"/>
          <w:szCs w:val="24"/>
        </w:rPr>
        <w:t>PAD</w:t>
      </w:r>
      <w:r w:rsidRPr="00784E86">
        <w:rPr>
          <w:rFonts w:hint="eastAsia"/>
          <w:sz w:val="24"/>
          <w:szCs w:val="24"/>
        </w:rPr>
        <w:t>必须具有</w:t>
      </w:r>
      <w:r w:rsidRPr="00784E86">
        <w:rPr>
          <w:rFonts w:hint="eastAsia"/>
          <w:sz w:val="24"/>
          <w:szCs w:val="24"/>
        </w:rPr>
        <w:t>5G</w:t>
      </w:r>
      <w:r w:rsidRPr="00784E86">
        <w:rPr>
          <w:rFonts w:hint="eastAsia"/>
          <w:sz w:val="24"/>
          <w:szCs w:val="24"/>
        </w:rPr>
        <w:t>通信功能</w:t>
      </w:r>
      <w:r w:rsidRPr="00784E86">
        <w:rPr>
          <w:sz w:val="24"/>
          <w:szCs w:val="24"/>
        </w:rPr>
        <w:t>，</w:t>
      </w:r>
      <w:r w:rsidRPr="00784E86">
        <w:rPr>
          <w:rFonts w:hint="eastAsia"/>
          <w:sz w:val="24"/>
          <w:szCs w:val="24"/>
        </w:rPr>
        <w:t>能够插入</w:t>
      </w:r>
      <w:r w:rsidRPr="00784E86">
        <w:rPr>
          <w:sz w:val="24"/>
          <w:szCs w:val="24"/>
        </w:rPr>
        <w:t>5</w:t>
      </w:r>
      <w:r w:rsidRPr="00784E86">
        <w:rPr>
          <w:rFonts w:hint="eastAsia"/>
          <w:sz w:val="24"/>
          <w:szCs w:val="24"/>
        </w:rPr>
        <w:t>G</w:t>
      </w:r>
      <w:r>
        <w:rPr>
          <w:rFonts w:hint="eastAsia"/>
          <w:sz w:val="24"/>
          <w:szCs w:val="24"/>
        </w:rPr>
        <w:t>物理网</w:t>
      </w:r>
      <w:r w:rsidRPr="00784E86">
        <w:rPr>
          <w:rFonts w:hint="eastAsia"/>
          <w:sz w:val="24"/>
          <w:szCs w:val="24"/>
        </w:rPr>
        <w:t>卡，确保通讯畅通。</w:t>
      </w:r>
    </w:p>
    <w:p w:rsidR="006A3C79" w:rsidRPr="00784E86" w:rsidRDefault="006A3C79" w:rsidP="006A3C79">
      <w:pPr>
        <w:pStyle w:val="5"/>
        <w:spacing w:before="120" w:after="120" w:line="377" w:lineRule="auto"/>
        <w:ind w:left="1349" w:hangingChars="480" w:hanging="1349"/>
      </w:pPr>
      <w:bookmarkStart w:id="87" w:name="_Toc98341405"/>
      <w:r w:rsidRPr="00784E86">
        <w:t>建设成效</w:t>
      </w:r>
      <w:bookmarkEnd w:id="87"/>
    </w:p>
    <w:p w:rsidR="006A3C79" w:rsidRPr="00784E86" w:rsidRDefault="006A3C79" w:rsidP="006A3C79">
      <w:pPr>
        <w:snapToGrid w:val="0"/>
        <w:spacing w:line="360" w:lineRule="auto"/>
        <w:ind w:left="119" w:right="119" w:firstLine="482"/>
        <w:rPr>
          <w:rFonts w:ascii="宋体" w:hAnsi="宋体"/>
          <w:sz w:val="24"/>
          <w:szCs w:val="24"/>
        </w:rPr>
      </w:pPr>
      <w:r w:rsidRPr="00784E86">
        <w:rPr>
          <w:rFonts w:ascii="宋体" w:hAnsi="宋体" w:hint="eastAsia"/>
          <w:sz w:val="24"/>
          <w:szCs w:val="24"/>
        </w:rPr>
        <w:t>为移动护理和护理管理系统提供网络基础。</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lang w:eastAsia="zh-Hans"/>
        </w:rPr>
      </w:pPr>
      <w:bookmarkStart w:id="88" w:name="_Toc98341406"/>
      <w:r w:rsidRPr="00784E86">
        <w:rPr>
          <w:rFonts w:ascii="微软雅黑" w:eastAsia="微软雅黑" w:hAnsi="微软雅黑" w:cs="微软雅黑" w:hint="eastAsia"/>
          <w:lang w:eastAsia="zh-Hans"/>
        </w:rPr>
        <w:t>硬件设备总览</w:t>
      </w:r>
      <w:bookmarkEnd w:id="88"/>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表</w:instrText>
      </w:r>
      <w:r w:rsidRPr="00784E86">
        <w:rPr>
          <w:rFonts w:hint="eastAsia"/>
        </w:rPr>
        <w:instrText xml:space="preserve"> \* ARABIC \s 1</w:instrText>
      </w:r>
      <w:r w:rsidRPr="00784E86">
        <w:instrText xml:space="preserve"> </w:instrText>
      </w:r>
      <w:r w:rsidRPr="00784E86">
        <w:fldChar w:fldCharType="separate"/>
      </w:r>
      <w:r w:rsidR="00895132">
        <w:rPr>
          <w:noProof/>
        </w:rPr>
        <w:t>1</w:t>
      </w:r>
      <w:r w:rsidRPr="00784E86">
        <w:fldChar w:fldCharType="end"/>
      </w:r>
      <w:r w:rsidRPr="00784E86">
        <w:rPr>
          <w:rFonts w:hint="eastAsia"/>
        </w:rPr>
        <w:t>硬件设备表</w:t>
      </w:r>
    </w:p>
    <w:tbl>
      <w:tblPr>
        <w:tblStyle w:val="afd"/>
        <w:tblW w:w="8418" w:type="dxa"/>
        <w:tblLook w:val="04A0" w:firstRow="1" w:lastRow="0" w:firstColumn="1" w:lastColumn="0" w:noHBand="0" w:noVBand="1"/>
      </w:tblPr>
      <w:tblGrid>
        <w:gridCol w:w="2263"/>
        <w:gridCol w:w="1985"/>
        <w:gridCol w:w="4170"/>
      </w:tblGrid>
      <w:tr w:rsidR="006A3C79" w:rsidRPr="00784E86" w:rsidTr="00A121B6">
        <w:trPr>
          <w:trHeight w:val="523"/>
        </w:trPr>
        <w:tc>
          <w:tcPr>
            <w:tcW w:w="2263" w:type="dxa"/>
            <w:vAlign w:val="center"/>
          </w:tcPr>
          <w:p w:rsidR="006A3C79" w:rsidRPr="00784E86" w:rsidRDefault="006A3C79" w:rsidP="00A121B6">
            <w:pPr>
              <w:jc w:val="center"/>
              <w:rPr>
                <w:b/>
                <w:szCs w:val="21"/>
              </w:rPr>
            </w:pPr>
            <w:r w:rsidRPr="00784E86">
              <w:rPr>
                <w:rFonts w:hint="eastAsia"/>
                <w:b/>
                <w:szCs w:val="21"/>
              </w:rPr>
              <w:t>硬件</w:t>
            </w:r>
            <w:r w:rsidRPr="00784E86">
              <w:rPr>
                <w:b/>
                <w:szCs w:val="21"/>
              </w:rPr>
              <w:t>名称</w:t>
            </w:r>
          </w:p>
        </w:tc>
        <w:tc>
          <w:tcPr>
            <w:tcW w:w="1985" w:type="dxa"/>
            <w:vAlign w:val="center"/>
          </w:tcPr>
          <w:p w:rsidR="006A3C79" w:rsidRPr="00784E86" w:rsidRDefault="006A3C79" w:rsidP="00A121B6">
            <w:pPr>
              <w:jc w:val="center"/>
              <w:rPr>
                <w:b/>
                <w:szCs w:val="21"/>
              </w:rPr>
            </w:pPr>
            <w:r w:rsidRPr="00784E86">
              <w:rPr>
                <w:rFonts w:hint="eastAsia"/>
                <w:b/>
                <w:szCs w:val="21"/>
              </w:rPr>
              <w:t>数量</w:t>
            </w:r>
          </w:p>
        </w:tc>
        <w:tc>
          <w:tcPr>
            <w:tcW w:w="4170" w:type="dxa"/>
            <w:vAlign w:val="center"/>
          </w:tcPr>
          <w:p w:rsidR="006A3C79" w:rsidRPr="00784E86" w:rsidRDefault="006A3C79" w:rsidP="00A121B6">
            <w:pPr>
              <w:jc w:val="center"/>
              <w:rPr>
                <w:b/>
                <w:szCs w:val="21"/>
              </w:rPr>
            </w:pPr>
            <w:r w:rsidRPr="00784E86">
              <w:rPr>
                <w:rFonts w:hint="eastAsia"/>
                <w:b/>
                <w:szCs w:val="21"/>
              </w:rPr>
              <w:t>备注</w:t>
            </w:r>
          </w:p>
        </w:tc>
      </w:tr>
      <w:tr w:rsidR="006A3C79" w:rsidRPr="00784E86" w:rsidTr="00A121B6">
        <w:tc>
          <w:tcPr>
            <w:tcW w:w="2263" w:type="dxa"/>
            <w:vAlign w:val="center"/>
          </w:tcPr>
          <w:p w:rsidR="006A3C79" w:rsidRPr="00784E86" w:rsidRDefault="006A3C79" w:rsidP="00A121B6">
            <w:pPr>
              <w:jc w:val="center"/>
              <w:rPr>
                <w:szCs w:val="21"/>
              </w:rPr>
            </w:pPr>
            <w:r w:rsidRPr="00784E86">
              <w:rPr>
                <w:rFonts w:hint="eastAsia"/>
                <w:szCs w:val="21"/>
              </w:rPr>
              <w:t>服务器</w:t>
            </w:r>
          </w:p>
        </w:tc>
        <w:tc>
          <w:tcPr>
            <w:tcW w:w="1985" w:type="dxa"/>
            <w:vAlign w:val="center"/>
          </w:tcPr>
          <w:p w:rsidR="006A3C79" w:rsidRPr="00784E86" w:rsidRDefault="006A3C79" w:rsidP="00A121B6">
            <w:pPr>
              <w:jc w:val="center"/>
              <w:rPr>
                <w:szCs w:val="21"/>
              </w:rPr>
            </w:pPr>
            <w:r w:rsidRPr="00784E86">
              <w:rPr>
                <w:szCs w:val="21"/>
              </w:rPr>
              <w:t>7</w:t>
            </w:r>
            <w:r w:rsidRPr="00784E86">
              <w:rPr>
                <w:rFonts w:hint="eastAsia"/>
                <w:szCs w:val="21"/>
              </w:rPr>
              <w:t>台</w:t>
            </w:r>
          </w:p>
        </w:tc>
        <w:tc>
          <w:tcPr>
            <w:tcW w:w="4170" w:type="dxa"/>
            <w:vAlign w:val="center"/>
          </w:tcPr>
          <w:p w:rsidR="006A3C79" w:rsidRPr="00784E86" w:rsidRDefault="006A3C79" w:rsidP="00A121B6">
            <w:pPr>
              <w:jc w:val="center"/>
              <w:rPr>
                <w:szCs w:val="21"/>
              </w:rPr>
            </w:pPr>
            <w:r w:rsidRPr="00784E86">
              <w:rPr>
                <w:rFonts w:hint="eastAsia"/>
                <w:szCs w:val="21"/>
              </w:rPr>
              <w:t>4</w:t>
            </w:r>
            <w:r w:rsidRPr="00784E86">
              <w:rPr>
                <w:rFonts w:hint="eastAsia"/>
                <w:szCs w:val="21"/>
              </w:rPr>
              <w:t>台应用服务器、</w:t>
            </w:r>
            <w:r w:rsidRPr="00784E86">
              <w:rPr>
                <w:rFonts w:hint="eastAsia"/>
                <w:szCs w:val="21"/>
              </w:rPr>
              <w:t>2</w:t>
            </w:r>
            <w:r w:rsidRPr="00784E86">
              <w:rPr>
                <w:rFonts w:hint="eastAsia"/>
                <w:szCs w:val="21"/>
              </w:rPr>
              <w:t>台数据库服务器、</w:t>
            </w:r>
          </w:p>
          <w:p w:rsidR="006A3C79" w:rsidRPr="00784E86" w:rsidRDefault="006A3C79" w:rsidP="00A121B6">
            <w:pPr>
              <w:jc w:val="center"/>
              <w:rPr>
                <w:szCs w:val="21"/>
              </w:rPr>
            </w:pPr>
            <w:r w:rsidRPr="00784E86">
              <w:rPr>
                <w:rFonts w:hint="eastAsia"/>
                <w:szCs w:val="21"/>
              </w:rPr>
              <w:t>1</w:t>
            </w:r>
            <w:r w:rsidRPr="00784E86">
              <w:rPr>
                <w:rFonts w:hint="eastAsia"/>
                <w:szCs w:val="21"/>
              </w:rPr>
              <w:t>台备份服务器</w:t>
            </w:r>
          </w:p>
        </w:tc>
      </w:tr>
      <w:tr w:rsidR="006A3C79" w:rsidRPr="00784E86" w:rsidTr="00A121B6">
        <w:trPr>
          <w:trHeight w:val="564"/>
        </w:trPr>
        <w:tc>
          <w:tcPr>
            <w:tcW w:w="2263" w:type="dxa"/>
            <w:vAlign w:val="center"/>
          </w:tcPr>
          <w:p w:rsidR="006A3C79" w:rsidRPr="00784E86" w:rsidRDefault="006A3C79" w:rsidP="00A121B6">
            <w:pPr>
              <w:jc w:val="center"/>
              <w:rPr>
                <w:szCs w:val="21"/>
              </w:rPr>
            </w:pPr>
            <w:r w:rsidRPr="00784E86">
              <w:rPr>
                <w:rFonts w:hint="eastAsia"/>
                <w:szCs w:val="21"/>
              </w:rPr>
              <w:t>负载均衡器</w:t>
            </w:r>
          </w:p>
        </w:tc>
        <w:tc>
          <w:tcPr>
            <w:tcW w:w="1985" w:type="dxa"/>
            <w:vAlign w:val="center"/>
          </w:tcPr>
          <w:p w:rsidR="006A3C79" w:rsidRPr="00784E86" w:rsidRDefault="006A3C79" w:rsidP="00A121B6">
            <w:pPr>
              <w:jc w:val="center"/>
              <w:rPr>
                <w:szCs w:val="21"/>
              </w:rPr>
            </w:pPr>
            <w:r w:rsidRPr="00784E86">
              <w:rPr>
                <w:rFonts w:hint="eastAsia"/>
                <w:szCs w:val="21"/>
              </w:rPr>
              <w:t>2</w:t>
            </w:r>
            <w:r w:rsidRPr="00784E86">
              <w:rPr>
                <w:rFonts w:hint="eastAsia"/>
                <w:szCs w:val="21"/>
              </w:rPr>
              <w:t>台</w:t>
            </w:r>
          </w:p>
        </w:tc>
        <w:tc>
          <w:tcPr>
            <w:tcW w:w="4170" w:type="dxa"/>
            <w:vAlign w:val="center"/>
          </w:tcPr>
          <w:p w:rsidR="006A3C79" w:rsidRPr="00784E86" w:rsidRDefault="006A3C79" w:rsidP="00A121B6">
            <w:pPr>
              <w:jc w:val="center"/>
              <w:rPr>
                <w:szCs w:val="21"/>
              </w:rPr>
            </w:pPr>
            <w:r w:rsidRPr="00784E86">
              <w:rPr>
                <w:szCs w:val="21"/>
              </w:rPr>
              <w:t>应用负载</w:t>
            </w:r>
          </w:p>
        </w:tc>
      </w:tr>
      <w:tr w:rsidR="006A3C79" w:rsidRPr="00784E86" w:rsidTr="00A121B6">
        <w:tc>
          <w:tcPr>
            <w:tcW w:w="2263" w:type="dxa"/>
            <w:vAlign w:val="center"/>
          </w:tcPr>
          <w:p w:rsidR="006A3C79" w:rsidRPr="00784E86" w:rsidRDefault="006A3C79" w:rsidP="00A121B6">
            <w:pPr>
              <w:jc w:val="center"/>
              <w:rPr>
                <w:szCs w:val="21"/>
              </w:rPr>
            </w:pPr>
            <w:r w:rsidRPr="00784E86">
              <w:rPr>
                <w:rFonts w:hint="eastAsia"/>
                <w:szCs w:val="21"/>
              </w:rPr>
              <w:t>智能触控</w:t>
            </w:r>
            <w:r w:rsidRPr="00784E86">
              <w:rPr>
                <w:szCs w:val="21"/>
              </w:rPr>
              <w:t>大屏</w:t>
            </w:r>
          </w:p>
        </w:tc>
        <w:tc>
          <w:tcPr>
            <w:tcW w:w="1985" w:type="dxa"/>
            <w:vAlign w:val="center"/>
          </w:tcPr>
          <w:p w:rsidR="006A3C79" w:rsidRPr="00784E86" w:rsidRDefault="006A3C79" w:rsidP="00A121B6">
            <w:pPr>
              <w:jc w:val="center"/>
              <w:rPr>
                <w:szCs w:val="21"/>
              </w:rPr>
            </w:pPr>
            <w:r w:rsidRPr="00784E86">
              <w:rPr>
                <w:szCs w:val="21"/>
              </w:rPr>
              <w:t>63</w:t>
            </w:r>
            <w:r w:rsidRPr="00784E86">
              <w:rPr>
                <w:rFonts w:hint="eastAsia"/>
                <w:szCs w:val="21"/>
              </w:rPr>
              <w:t>台</w:t>
            </w:r>
          </w:p>
        </w:tc>
        <w:tc>
          <w:tcPr>
            <w:tcW w:w="4170" w:type="dxa"/>
            <w:vAlign w:val="center"/>
          </w:tcPr>
          <w:p w:rsidR="006A3C79" w:rsidRPr="00784E86" w:rsidRDefault="006A3C79" w:rsidP="00A121B6">
            <w:pPr>
              <w:jc w:val="center"/>
              <w:rPr>
                <w:szCs w:val="21"/>
              </w:rPr>
            </w:pPr>
            <w:r w:rsidRPr="00784E86">
              <w:rPr>
                <w:szCs w:val="21"/>
              </w:rPr>
              <w:t>6</w:t>
            </w:r>
            <w:r w:rsidRPr="00784E86">
              <w:rPr>
                <w:rFonts w:hint="eastAsia"/>
                <w:szCs w:val="21"/>
              </w:rPr>
              <w:t>2</w:t>
            </w:r>
            <w:r w:rsidRPr="00784E86">
              <w:rPr>
                <w:rFonts w:hint="eastAsia"/>
                <w:szCs w:val="21"/>
              </w:rPr>
              <w:t>台</w:t>
            </w:r>
            <w:r w:rsidRPr="00784E86">
              <w:rPr>
                <w:szCs w:val="21"/>
              </w:rPr>
              <w:t>55</w:t>
            </w:r>
            <w:r w:rsidRPr="00784E86">
              <w:rPr>
                <w:rFonts w:hint="eastAsia"/>
                <w:szCs w:val="21"/>
              </w:rPr>
              <w:t>英寸，</w:t>
            </w:r>
            <w:r w:rsidRPr="00784E86">
              <w:rPr>
                <w:rFonts w:hint="eastAsia"/>
                <w:szCs w:val="21"/>
              </w:rPr>
              <w:t>1</w:t>
            </w:r>
            <w:r w:rsidRPr="00784E86">
              <w:rPr>
                <w:rFonts w:hint="eastAsia"/>
                <w:szCs w:val="21"/>
              </w:rPr>
              <w:t>台</w:t>
            </w:r>
            <w:r w:rsidRPr="00784E86">
              <w:rPr>
                <w:rFonts w:hint="eastAsia"/>
                <w:szCs w:val="21"/>
              </w:rPr>
              <w:t>8</w:t>
            </w:r>
            <w:r w:rsidRPr="00784E86">
              <w:rPr>
                <w:szCs w:val="21"/>
              </w:rPr>
              <w:t>6</w:t>
            </w:r>
            <w:r w:rsidRPr="00784E86">
              <w:rPr>
                <w:rFonts w:hint="eastAsia"/>
                <w:szCs w:val="21"/>
              </w:rPr>
              <w:t>英寸；智能</w:t>
            </w:r>
            <w:r w:rsidRPr="00784E86">
              <w:rPr>
                <w:szCs w:val="21"/>
              </w:rPr>
              <w:t>触控大屏</w:t>
            </w:r>
            <w:r w:rsidRPr="00784E86">
              <w:rPr>
                <w:rFonts w:hint="eastAsia"/>
                <w:szCs w:val="21"/>
              </w:rPr>
              <w:t>根据现场</w:t>
            </w:r>
            <w:r w:rsidRPr="00784E86">
              <w:rPr>
                <w:szCs w:val="21"/>
              </w:rPr>
              <w:t>情况</w:t>
            </w:r>
            <w:r w:rsidRPr="00784E86">
              <w:rPr>
                <w:rFonts w:hint="eastAsia"/>
                <w:szCs w:val="21"/>
              </w:rPr>
              <w:t>选择</w:t>
            </w:r>
            <w:r w:rsidRPr="00784E86">
              <w:rPr>
                <w:szCs w:val="21"/>
              </w:rPr>
              <w:t>安装</w:t>
            </w:r>
            <w:r w:rsidRPr="00784E86">
              <w:rPr>
                <w:rFonts w:hint="eastAsia"/>
                <w:szCs w:val="21"/>
              </w:rPr>
              <w:t>方式</w:t>
            </w:r>
          </w:p>
        </w:tc>
      </w:tr>
      <w:tr w:rsidR="006A3C79" w:rsidRPr="00784E86" w:rsidTr="00A121B6">
        <w:trPr>
          <w:trHeight w:val="622"/>
        </w:trPr>
        <w:tc>
          <w:tcPr>
            <w:tcW w:w="2263" w:type="dxa"/>
            <w:vAlign w:val="center"/>
          </w:tcPr>
          <w:p w:rsidR="006A3C79" w:rsidRPr="00784E86" w:rsidRDefault="006A3C79" w:rsidP="00A121B6">
            <w:pPr>
              <w:jc w:val="center"/>
              <w:rPr>
                <w:szCs w:val="21"/>
              </w:rPr>
            </w:pPr>
            <w:r w:rsidRPr="00784E86">
              <w:rPr>
                <w:rFonts w:hint="eastAsia"/>
                <w:szCs w:val="21"/>
              </w:rPr>
              <w:t>护理手持终端</w:t>
            </w:r>
            <w:r w:rsidRPr="00784E86">
              <w:rPr>
                <w:rFonts w:hint="eastAsia"/>
                <w:szCs w:val="21"/>
              </w:rPr>
              <w:t>PDA</w:t>
            </w:r>
          </w:p>
        </w:tc>
        <w:tc>
          <w:tcPr>
            <w:tcW w:w="1985" w:type="dxa"/>
            <w:vAlign w:val="center"/>
          </w:tcPr>
          <w:p w:rsidR="006A3C79" w:rsidRPr="00784E86" w:rsidRDefault="006A3C79" w:rsidP="00A121B6">
            <w:pPr>
              <w:jc w:val="center"/>
              <w:rPr>
                <w:szCs w:val="21"/>
              </w:rPr>
            </w:pPr>
            <w:r w:rsidRPr="00784E86">
              <w:rPr>
                <w:szCs w:val="21"/>
              </w:rPr>
              <w:t>220</w:t>
            </w:r>
            <w:r w:rsidRPr="00784E86">
              <w:rPr>
                <w:rFonts w:hint="eastAsia"/>
                <w:szCs w:val="21"/>
              </w:rPr>
              <w:t>台</w:t>
            </w:r>
          </w:p>
        </w:tc>
        <w:tc>
          <w:tcPr>
            <w:tcW w:w="4170" w:type="dxa"/>
            <w:vAlign w:val="center"/>
          </w:tcPr>
          <w:p w:rsidR="006A3C79" w:rsidRPr="00784E86" w:rsidRDefault="006A3C79" w:rsidP="00A121B6">
            <w:pPr>
              <w:jc w:val="center"/>
              <w:rPr>
                <w:szCs w:val="21"/>
              </w:rPr>
            </w:pPr>
            <w:r w:rsidRPr="00784E86">
              <w:rPr>
                <w:rFonts w:hint="eastAsia"/>
                <w:szCs w:val="21"/>
              </w:rPr>
              <w:t>支持</w:t>
            </w:r>
            <w:r w:rsidRPr="00784E86">
              <w:rPr>
                <w:rFonts w:hint="eastAsia"/>
                <w:szCs w:val="21"/>
              </w:rPr>
              <w:t>5</w:t>
            </w:r>
            <w:r w:rsidRPr="00784E86">
              <w:rPr>
                <w:szCs w:val="21"/>
              </w:rPr>
              <w:t>G</w:t>
            </w:r>
            <w:r w:rsidRPr="00784E86">
              <w:rPr>
                <w:rFonts w:hint="eastAsia"/>
                <w:szCs w:val="21"/>
              </w:rPr>
              <w:t>通讯</w:t>
            </w:r>
          </w:p>
        </w:tc>
      </w:tr>
      <w:tr w:rsidR="006A3C79" w:rsidRPr="00784E86" w:rsidTr="00A121B6">
        <w:trPr>
          <w:trHeight w:val="599"/>
        </w:trPr>
        <w:tc>
          <w:tcPr>
            <w:tcW w:w="2263" w:type="dxa"/>
            <w:vAlign w:val="center"/>
          </w:tcPr>
          <w:p w:rsidR="006A3C79" w:rsidRPr="00784E86" w:rsidRDefault="006A3C79" w:rsidP="00A121B6">
            <w:pPr>
              <w:jc w:val="center"/>
              <w:rPr>
                <w:szCs w:val="21"/>
              </w:rPr>
            </w:pPr>
            <w:r w:rsidRPr="00784E86">
              <w:rPr>
                <w:rFonts w:hint="eastAsia"/>
                <w:szCs w:val="21"/>
              </w:rPr>
              <w:t>查房</w:t>
            </w:r>
            <w:r w:rsidRPr="00784E86">
              <w:rPr>
                <w:rFonts w:hint="eastAsia"/>
                <w:szCs w:val="21"/>
              </w:rPr>
              <w:t>PAD</w:t>
            </w:r>
          </w:p>
        </w:tc>
        <w:tc>
          <w:tcPr>
            <w:tcW w:w="1985" w:type="dxa"/>
            <w:vAlign w:val="center"/>
          </w:tcPr>
          <w:p w:rsidR="006A3C79" w:rsidRPr="00784E86" w:rsidRDefault="006A3C79" w:rsidP="00A121B6">
            <w:pPr>
              <w:jc w:val="center"/>
              <w:rPr>
                <w:szCs w:val="21"/>
              </w:rPr>
            </w:pPr>
            <w:r w:rsidRPr="00784E86">
              <w:rPr>
                <w:szCs w:val="21"/>
              </w:rPr>
              <w:t>110</w:t>
            </w:r>
            <w:r w:rsidRPr="00784E86">
              <w:rPr>
                <w:rFonts w:hint="eastAsia"/>
                <w:szCs w:val="21"/>
              </w:rPr>
              <w:t>台</w:t>
            </w:r>
          </w:p>
        </w:tc>
        <w:tc>
          <w:tcPr>
            <w:tcW w:w="4170" w:type="dxa"/>
            <w:vAlign w:val="center"/>
          </w:tcPr>
          <w:p w:rsidR="006A3C79" w:rsidRPr="00784E86" w:rsidRDefault="006A3C79" w:rsidP="00A121B6">
            <w:pPr>
              <w:jc w:val="center"/>
              <w:rPr>
                <w:szCs w:val="21"/>
              </w:rPr>
            </w:pPr>
            <w:r w:rsidRPr="00784E86">
              <w:rPr>
                <w:rFonts w:hint="eastAsia"/>
                <w:szCs w:val="21"/>
              </w:rPr>
              <w:t>支持</w:t>
            </w:r>
            <w:r w:rsidRPr="00784E86">
              <w:rPr>
                <w:rFonts w:hint="eastAsia"/>
                <w:szCs w:val="21"/>
              </w:rPr>
              <w:t>5</w:t>
            </w:r>
            <w:r w:rsidRPr="00784E86">
              <w:rPr>
                <w:szCs w:val="21"/>
              </w:rPr>
              <w:t>G</w:t>
            </w:r>
            <w:r w:rsidRPr="00784E86">
              <w:rPr>
                <w:rFonts w:hint="eastAsia"/>
                <w:szCs w:val="21"/>
              </w:rPr>
              <w:t>通讯</w:t>
            </w:r>
          </w:p>
        </w:tc>
      </w:tr>
      <w:tr w:rsidR="006A3C79" w:rsidRPr="00784E86" w:rsidTr="00A121B6">
        <w:trPr>
          <w:trHeight w:val="656"/>
        </w:trPr>
        <w:tc>
          <w:tcPr>
            <w:tcW w:w="2263" w:type="dxa"/>
            <w:vAlign w:val="center"/>
          </w:tcPr>
          <w:p w:rsidR="006A3C79" w:rsidRPr="00784E86" w:rsidRDefault="006A3C79" w:rsidP="00A121B6">
            <w:pPr>
              <w:jc w:val="center"/>
              <w:rPr>
                <w:szCs w:val="21"/>
                <w:lang w:eastAsia="zh-Hans"/>
              </w:rPr>
            </w:pPr>
            <w:r w:rsidRPr="00784E86">
              <w:rPr>
                <w:rFonts w:hint="eastAsia"/>
                <w:szCs w:val="21"/>
                <w:lang w:eastAsia="zh-Hans"/>
              </w:rPr>
              <w:lastRenderedPageBreak/>
              <w:t>条码打印机</w:t>
            </w:r>
          </w:p>
        </w:tc>
        <w:tc>
          <w:tcPr>
            <w:tcW w:w="1985" w:type="dxa"/>
            <w:vAlign w:val="center"/>
          </w:tcPr>
          <w:p w:rsidR="006A3C79" w:rsidRPr="00784E86" w:rsidRDefault="006A3C79" w:rsidP="00A121B6">
            <w:pPr>
              <w:jc w:val="center"/>
              <w:rPr>
                <w:szCs w:val="21"/>
              </w:rPr>
            </w:pPr>
            <w:r w:rsidRPr="00784E86">
              <w:rPr>
                <w:szCs w:val="21"/>
              </w:rPr>
              <w:t>122</w:t>
            </w:r>
            <w:r w:rsidRPr="00784E86">
              <w:rPr>
                <w:rFonts w:hint="eastAsia"/>
                <w:szCs w:val="21"/>
              </w:rPr>
              <w:t>台</w:t>
            </w:r>
          </w:p>
        </w:tc>
        <w:tc>
          <w:tcPr>
            <w:tcW w:w="4170" w:type="dxa"/>
            <w:vAlign w:val="center"/>
          </w:tcPr>
          <w:p w:rsidR="006A3C79" w:rsidRPr="00784E86" w:rsidRDefault="006A3C79" w:rsidP="00A121B6">
            <w:pPr>
              <w:keepNext/>
              <w:jc w:val="center"/>
              <w:rPr>
                <w:szCs w:val="21"/>
              </w:rPr>
            </w:pPr>
            <w:r w:rsidRPr="00784E86">
              <w:rPr>
                <w:rFonts w:hint="eastAsia"/>
                <w:szCs w:val="21"/>
              </w:rPr>
              <w:t>支持</w:t>
            </w:r>
            <w:r>
              <w:rPr>
                <w:rFonts w:hint="eastAsia"/>
                <w:szCs w:val="21"/>
              </w:rPr>
              <w:t>条码</w:t>
            </w:r>
            <w:r w:rsidRPr="00784E86">
              <w:rPr>
                <w:szCs w:val="21"/>
              </w:rPr>
              <w:t>、腕带打印</w:t>
            </w:r>
          </w:p>
        </w:tc>
      </w:tr>
    </w:tbl>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89" w:name="_Toc98341407"/>
      <w:r w:rsidRPr="00784E86">
        <w:rPr>
          <w:rFonts w:ascii="微软雅黑" w:eastAsia="微软雅黑" w:hAnsi="微软雅黑" w:cs="微软雅黑" w:hint="eastAsia"/>
        </w:rPr>
        <w:t>系统</w:t>
      </w:r>
      <w:r w:rsidRPr="00784E86">
        <w:rPr>
          <w:rFonts w:ascii="微软雅黑" w:eastAsia="微软雅黑" w:hAnsi="微软雅黑" w:cs="微软雅黑"/>
        </w:rPr>
        <w:t>架构</w:t>
      </w:r>
      <w:bookmarkEnd w:id="89"/>
    </w:p>
    <w:p w:rsidR="006A3C79" w:rsidRPr="00784E86" w:rsidRDefault="006A3C79" w:rsidP="006A3C79">
      <w:pPr>
        <w:pStyle w:val="a7"/>
        <w:jc w:val="center"/>
      </w:pPr>
      <w:r w:rsidRPr="00784E86">
        <w:rPr>
          <w:noProof/>
        </w:rPr>
        <w:drawing>
          <wp:inline distT="0" distB="0" distL="0" distR="0" wp14:anchorId="6EA98A3A" wp14:editId="7928D37F">
            <wp:extent cx="4981524" cy="3789622"/>
            <wp:effectExtent l="0" t="0" r="0" b="1905"/>
            <wp:docPr id="3" name="图片 3" descr="C:\Users\Administrator\Desktop\p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pp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9412" cy="3810837"/>
                    </a:xfrm>
                    <a:prstGeom prst="rect">
                      <a:avLst/>
                    </a:prstGeom>
                    <a:noFill/>
                    <a:ln>
                      <a:noFill/>
                    </a:ln>
                  </pic:spPr>
                </pic:pic>
              </a:graphicData>
            </a:graphic>
          </wp:inline>
        </w:drawing>
      </w:r>
    </w:p>
    <w:p w:rsidR="006A3C79" w:rsidRPr="00784E86" w:rsidRDefault="006A3C79" w:rsidP="006A3C79">
      <w:pPr>
        <w:pStyle w:val="aa"/>
      </w:pPr>
      <w:r w:rsidRPr="00784E86">
        <w:rPr>
          <w:rFonts w:hint="eastAsia"/>
        </w:rPr>
        <w:t>图</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t>2</w:t>
      </w:r>
      <w:r w:rsidRPr="00784E86">
        <w:rPr>
          <w:rFonts w:hint="eastAsia"/>
        </w:rPr>
        <w:t>系统拓扑图</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90" w:name="_Toc98341408"/>
      <w:r w:rsidRPr="00784E86">
        <w:rPr>
          <w:rFonts w:ascii="微软雅黑" w:eastAsia="微软雅黑" w:hAnsi="微软雅黑" w:cs="微软雅黑" w:hint="eastAsia"/>
        </w:rPr>
        <w:t>应用服务</w:t>
      </w:r>
      <w:r w:rsidRPr="00784E86">
        <w:rPr>
          <w:rFonts w:ascii="微软雅黑" w:eastAsia="微软雅黑" w:hAnsi="微软雅黑" w:cs="微软雅黑"/>
        </w:rPr>
        <w:t>器配置</w:t>
      </w:r>
      <w:bookmarkEnd w:id="90"/>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表</w:instrText>
      </w:r>
      <w:r w:rsidRPr="00784E86">
        <w:rPr>
          <w:rFonts w:hint="eastAsia"/>
        </w:rPr>
        <w:instrText xml:space="preserve"> \* ARABIC \s 1</w:instrText>
      </w:r>
      <w:r w:rsidRPr="00784E86">
        <w:instrText xml:space="preserve"> </w:instrText>
      </w:r>
      <w:r w:rsidRPr="00784E86">
        <w:fldChar w:fldCharType="separate"/>
      </w:r>
      <w:r w:rsidR="00895132">
        <w:rPr>
          <w:noProof/>
        </w:rPr>
        <w:t>2</w:t>
      </w:r>
      <w:r w:rsidRPr="00784E86">
        <w:fldChar w:fldCharType="end"/>
      </w:r>
      <w:r w:rsidRPr="00784E86">
        <w:t xml:space="preserve"> </w:t>
      </w:r>
      <w:r w:rsidRPr="00784E86">
        <w:rPr>
          <w:rFonts w:hint="eastAsia"/>
        </w:rPr>
        <w:t>服务器配置表</w:t>
      </w:r>
    </w:p>
    <w:tbl>
      <w:tblPr>
        <w:tblStyle w:val="afd"/>
        <w:tblW w:w="4938" w:type="pct"/>
        <w:jc w:val="center"/>
        <w:tblLook w:val="04A0" w:firstRow="1" w:lastRow="0" w:firstColumn="1" w:lastColumn="0" w:noHBand="0" w:noVBand="1"/>
      </w:tblPr>
      <w:tblGrid>
        <w:gridCol w:w="1597"/>
        <w:gridCol w:w="3493"/>
        <w:gridCol w:w="1019"/>
        <w:gridCol w:w="1019"/>
        <w:gridCol w:w="1288"/>
      </w:tblGrid>
      <w:tr w:rsidR="006A3C79" w:rsidRPr="00784E86" w:rsidTr="00A121B6">
        <w:trPr>
          <w:jc w:val="center"/>
        </w:trPr>
        <w:tc>
          <w:tcPr>
            <w:tcW w:w="1598" w:type="dxa"/>
            <w:vAlign w:val="center"/>
          </w:tcPr>
          <w:p w:rsidR="006A3C79" w:rsidRPr="00784E86" w:rsidRDefault="006A3C79" w:rsidP="00A121B6">
            <w:pPr>
              <w:spacing w:before="60" w:after="60"/>
              <w:jc w:val="center"/>
              <w:rPr>
                <w:b/>
                <w:szCs w:val="21"/>
              </w:rPr>
            </w:pPr>
            <w:r w:rsidRPr="00784E86">
              <w:rPr>
                <w:rFonts w:hint="eastAsia"/>
                <w:b/>
                <w:szCs w:val="21"/>
              </w:rPr>
              <w:t>设备名称</w:t>
            </w:r>
          </w:p>
        </w:tc>
        <w:tc>
          <w:tcPr>
            <w:tcW w:w="3494" w:type="dxa"/>
            <w:vAlign w:val="center"/>
          </w:tcPr>
          <w:p w:rsidR="006A3C79" w:rsidRPr="00784E86" w:rsidRDefault="006A3C79" w:rsidP="00A121B6">
            <w:pPr>
              <w:spacing w:before="81" w:after="81"/>
              <w:jc w:val="center"/>
              <w:rPr>
                <w:b/>
                <w:szCs w:val="21"/>
              </w:rPr>
            </w:pPr>
            <w:r w:rsidRPr="00784E86">
              <w:rPr>
                <w:rFonts w:hint="eastAsia"/>
                <w:b/>
                <w:szCs w:val="21"/>
              </w:rPr>
              <w:t>规格</w:t>
            </w:r>
            <w:r w:rsidRPr="00784E86">
              <w:rPr>
                <w:b/>
                <w:szCs w:val="21"/>
              </w:rPr>
              <w:t>参数</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数量</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单位</w:t>
            </w:r>
          </w:p>
        </w:tc>
        <w:tc>
          <w:tcPr>
            <w:tcW w:w="1288" w:type="dxa"/>
            <w:vAlign w:val="center"/>
          </w:tcPr>
          <w:p w:rsidR="006A3C79" w:rsidRPr="00784E86" w:rsidRDefault="006A3C79" w:rsidP="00A121B6">
            <w:pPr>
              <w:spacing w:before="81" w:after="81"/>
              <w:jc w:val="center"/>
              <w:rPr>
                <w:b/>
                <w:szCs w:val="21"/>
              </w:rPr>
            </w:pPr>
            <w:r w:rsidRPr="00784E86">
              <w:rPr>
                <w:rFonts w:hint="eastAsia"/>
                <w:b/>
                <w:szCs w:val="21"/>
              </w:rPr>
              <w:t>备注</w:t>
            </w:r>
          </w:p>
        </w:tc>
      </w:tr>
      <w:tr w:rsidR="006A3C79" w:rsidRPr="00784E86" w:rsidTr="00A121B6">
        <w:trPr>
          <w:trHeight w:val="938"/>
          <w:jc w:val="center"/>
        </w:trPr>
        <w:tc>
          <w:tcPr>
            <w:tcW w:w="1598" w:type="dxa"/>
            <w:vAlign w:val="center"/>
          </w:tcPr>
          <w:p w:rsidR="006A3C79" w:rsidRPr="00784E86" w:rsidRDefault="006A3C79" w:rsidP="00A121B6">
            <w:pPr>
              <w:spacing w:before="81" w:after="81"/>
              <w:jc w:val="center"/>
            </w:pPr>
            <w:r w:rsidRPr="00784E86">
              <w:rPr>
                <w:rFonts w:hint="eastAsia"/>
              </w:rPr>
              <w:t>服务器</w:t>
            </w:r>
          </w:p>
        </w:tc>
        <w:tc>
          <w:tcPr>
            <w:tcW w:w="3494" w:type="dxa"/>
            <w:vAlign w:val="center"/>
          </w:tcPr>
          <w:p w:rsidR="006A3C79" w:rsidRPr="00784E86" w:rsidRDefault="006A3C79" w:rsidP="00A121B6">
            <w:r w:rsidRPr="00784E86">
              <w:rPr>
                <w:rFonts w:hint="eastAsia"/>
              </w:rPr>
              <w:t>国产品牌；</w:t>
            </w:r>
            <w:r w:rsidRPr="00784E86">
              <w:rPr>
                <w:rFonts w:hint="eastAsia"/>
              </w:rPr>
              <w:t>2U</w:t>
            </w:r>
            <w:r w:rsidRPr="00784E86">
              <w:rPr>
                <w:rFonts w:hint="eastAsia"/>
              </w:rPr>
              <w:t>机架式；</w:t>
            </w:r>
          </w:p>
          <w:p w:rsidR="006A3C79" w:rsidRPr="00784E86" w:rsidRDefault="006A3C79" w:rsidP="00A121B6">
            <w:r w:rsidRPr="00784E86">
              <w:rPr>
                <w:rFonts w:hint="eastAsia"/>
              </w:rPr>
              <w:t>处理器：</w:t>
            </w:r>
            <w:r w:rsidRPr="00784E86">
              <w:t>配置</w:t>
            </w:r>
            <w:r w:rsidRPr="00784E86">
              <w:rPr>
                <w:rFonts w:hint="eastAsia"/>
              </w:rPr>
              <w:t>≥</w:t>
            </w:r>
            <w:r w:rsidRPr="00784E86">
              <w:rPr>
                <w:rFonts w:hint="eastAsia"/>
              </w:rPr>
              <w:t>2</w:t>
            </w:r>
            <w:r w:rsidRPr="00784E86">
              <w:rPr>
                <w:rFonts w:hint="eastAsia"/>
              </w:rPr>
              <w:t>颗</w:t>
            </w:r>
            <w:r w:rsidRPr="00784E86">
              <w:rPr>
                <w:rFonts w:hint="eastAsia"/>
              </w:rPr>
              <w:t xml:space="preserve">Intel Xeon 4316(20C,150W,2.3GHz) </w:t>
            </w:r>
            <w:r w:rsidRPr="00784E86">
              <w:rPr>
                <w:rFonts w:hint="eastAsia"/>
              </w:rPr>
              <w:t>处理器；</w:t>
            </w:r>
          </w:p>
          <w:p w:rsidR="006A3C79" w:rsidRPr="00784E86" w:rsidRDefault="006A3C79" w:rsidP="00A121B6">
            <w:r w:rsidRPr="00784E86">
              <w:rPr>
                <w:rFonts w:hint="eastAsia"/>
              </w:rPr>
              <w:t>内存：</w:t>
            </w:r>
            <w:r w:rsidRPr="00784E86">
              <w:t>配置</w:t>
            </w:r>
            <w:r w:rsidRPr="00784E86">
              <w:rPr>
                <w:rFonts w:hint="eastAsia"/>
              </w:rPr>
              <w:t>≥</w:t>
            </w:r>
            <w:r w:rsidRPr="00784E86">
              <w:rPr>
                <w:rFonts w:hint="eastAsia"/>
              </w:rPr>
              <w:t>128GB</w:t>
            </w:r>
            <w:r w:rsidRPr="00784E86">
              <w:rPr>
                <w:rFonts w:hint="eastAsia"/>
              </w:rPr>
              <w:t>（</w:t>
            </w:r>
            <w:r w:rsidRPr="00784E86">
              <w:rPr>
                <w:rFonts w:hint="eastAsia"/>
              </w:rPr>
              <w:t>4*32GB</w:t>
            </w:r>
            <w:r w:rsidRPr="00784E86">
              <w:rPr>
                <w:rFonts w:hint="eastAsia"/>
              </w:rPr>
              <w:t>）</w:t>
            </w:r>
            <w:r w:rsidRPr="00784E86">
              <w:rPr>
                <w:rFonts w:hint="eastAsia"/>
              </w:rPr>
              <w:t>DDR4 3200MHz</w:t>
            </w:r>
            <w:r w:rsidRPr="00784E86">
              <w:rPr>
                <w:rFonts w:hint="eastAsia"/>
              </w:rPr>
              <w:t>内存，内存插槽≥</w:t>
            </w:r>
            <w:r w:rsidRPr="00784E86">
              <w:rPr>
                <w:rFonts w:hint="eastAsia"/>
              </w:rPr>
              <w:t>32</w:t>
            </w:r>
            <w:r w:rsidRPr="00784E86">
              <w:rPr>
                <w:rFonts w:hint="eastAsia"/>
              </w:rPr>
              <w:t>个，最大可扩展支持内存容量≥</w:t>
            </w:r>
            <w:r w:rsidRPr="00784E86">
              <w:rPr>
                <w:rFonts w:hint="eastAsia"/>
              </w:rPr>
              <w:t>4TB</w:t>
            </w:r>
            <w:r w:rsidRPr="00784E86">
              <w:rPr>
                <w:rFonts w:hint="eastAsia"/>
              </w:rPr>
              <w:t>；</w:t>
            </w:r>
          </w:p>
          <w:p w:rsidR="006A3C79" w:rsidRPr="00784E86" w:rsidRDefault="006A3C79" w:rsidP="00A121B6">
            <w:r w:rsidRPr="00784E86">
              <w:rPr>
                <w:rFonts w:hint="eastAsia"/>
              </w:rPr>
              <w:t>硬盘：</w:t>
            </w:r>
            <w:r w:rsidRPr="00784E86">
              <w:t>配置</w:t>
            </w:r>
            <w:r w:rsidRPr="00784E86">
              <w:rPr>
                <w:rFonts w:hint="eastAsia"/>
              </w:rPr>
              <w:t>≥</w:t>
            </w:r>
            <w:r w:rsidRPr="00784E86">
              <w:rPr>
                <w:rFonts w:hint="eastAsia"/>
              </w:rPr>
              <w:t>3</w:t>
            </w:r>
            <w:r w:rsidRPr="00784E86">
              <w:rPr>
                <w:rFonts w:hint="eastAsia"/>
              </w:rPr>
              <w:t>块</w:t>
            </w:r>
            <w:r w:rsidRPr="00784E86">
              <w:rPr>
                <w:rFonts w:hint="eastAsia"/>
              </w:rPr>
              <w:t>2.5</w:t>
            </w:r>
            <w:r w:rsidRPr="00784E86">
              <w:rPr>
                <w:rFonts w:hint="eastAsia"/>
              </w:rPr>
              <w:t>英寸</w:t>
            </w:r>
            <w:r w:rsidRPr="00784E86">
              <w:rPr>
                <w:rFonts w:hint="eastAsia"/>
              </w:rPr>
              <w:t>600GB 10000</w:t>
            </w:r>
            <w:r w:rsidRPr="00784E86">
              <w:rPr>
                <w:rFonts w:hint="eastAsia"/>
              </w:rPr>
              <w:t>转企业级热插拔</w:t>
            </w:r>
            <w:r w:rsidRPr="00784E86">
              <w:rPr>
                <w:rFonts w:hint="eastAsia"/>
              </w:rPr>
              <w:t>SAS</w:t>
            </w:r>
            <w:r w:rsidRPr="00784E86">
              <w:rPr>
                <w:rFonts w:hint="eastAsia"/>
              </w:rPr>
              <w:t>硬盘；</w:t>
            </w:r>
          </w:p>
          <w:p w:rsidR="006A3C79" w:rsidRPr="00784E86" w:rsidRDefault="006A3C79" w:rsidP="00A121B6">
            <w:r w:rsidRPr="00784E86">
              <w:rPr>
                <w:rFonts w:hint="eastAsia"/>
              </w:rPr>
              <w:t>硬盘扩展性：最大可扩展支持≥</w:t>
            </w:r>
            <w:r w:rsidRPr="00784E86">
              <w:rPr>
                <w:rFonts w:hint="eastAsia"/>
              </w:rPr>
              <w:t>39</w:t>
            </w:r>
            <w:r w:rsidRPr="00784E86">
              <w:rPr>
                <w:rFonts w:hint="eastAsia"/>
              </w:rPr>
              <w:t>块</w:t>
            </w:r>
            <w:r w:rsidRPr="00784E86">
              <w:rPr>
                <w:rFonts w:hint="eastAsia"/>
              </w:rPr>
              <w:t>2.5</w:t>
            </w:r>
            <w:r w:rsidRPr="00784E86">
              <w:rPr>
                <w:rFonts w:hint="eastAsia"/>
              </w:rPr>
              <w:t>英寸硬盘；最大可扩展支持≥</w:t>
            </w:r>
            <w:r w:rsidRPr="00784E86">
              <w:rPr>
                <w:rFonts w:hint="eastAsia"/>
              </w:rPr>
              <w:t>28</w:t>
            </w:r>
            <w:r w:rsidRPr="00784E86">
              <w:rPr>
                <w:rFonts w:hint="eastAsia"/>
              </w:rPr>
              <w:t>块</w:t>
            </w:r>
            <w:r w:rsidRPr="00784E86">
              <w:rPr>
                <w:rFonts w:hint="eastAsia"/>
              </w:rPr>
              <w:t>U.2 NVME SSD</w:t>
            </w:r>
            <w:r w:rsidRPr="00784E86">
              <w:rPr>
                <w:rFonts w:hint="eastAsia"/>
              </w:rPr>
              <w:t>硬盘；内置可扩展支持≥</w:t>
            </w:r>
            <w:r w:rsidRPr="00784E86">
              <w:rPr>
                <w:rFonts w:hint="eastAsia"/>
              </w:rPr>
              <w:t>2</w:t>
            </w:r>
            <w:r w:rsidRPr="00784E86">
              <w:rPr>
                <w:rFonts w:hint="eastAsia"/>
              </w:rPr>
              <w:t>个</w:t>
            </w:r>
            <w:r w:rsidRPr="00784E86">
              <w:rPr>
                <w:rFonts w:hint="eastAsia"/>
              </w:rPr>
              <w:t>SATA  M.2</w:t>
            </w:r>
            <w:r w:rsidRPr="00784E86">
              <w:rPr>
                <w:rFonts w:hint="eastAsia"/>
              </w:rPr>
              <w:t>，可扩展支持两个</w:t>
            </w:r>
            <w:r w:rsidRPr="00784E86">
              <w:rPr>
                <w:rFonts w:hint="eastAsia"/>
              </w:rPr>
              <w:t>TF</w:t>
            </w:r>
            <w:r w:rsidRPr="00784E86">
              <w:rPr>
                <w:rFonts w:hint="eastAsia"/>
              </w:rPr>
              <w:t>卡；</w:t>
            </w:r>
          </w:p>
          <w:p w:rsidR="006A3C79" w:rsidRPr="00784E86" w:rsidRDefault="006A3C79" w:rsidP="00A121B6">
            <w:r w:rsidRPr="00784E86">
              <w:rPr>
                <w:rFonts w:hint="eastAsia"/>
              </w:rPr>
              <w:t>RAID</w:t>
            </w:r>
            <w:r w:rsidRPr="00784E86">
              <w:rPr>
                <w:rFonts w:hint="eastAsia"/>
              </w:rPr>
              <w:t>：独立</w:t>
            </w:r>
            <w:r w:rsidRPr="00784E86">
              <w:rPr>
                <w:rFonts w:hint="eastAsia"/>
              </w:rPr>
              <w:t>8</w:t>
            </w:r>
            <w:r w:rsidRPr="00784E86">
              <w:rPr>
                <w:rFonts w:hint="eastAsia"/>
              </w:rPr>
              <w:t>通道</w:t>
            </w:r>
            <w:r w:rsidRPr="00784E86">
              <w:rPr>
                <w:rFonts w:hint="eastAsia"/>
              </w:rPr>
              <w:t>1GB</w:t>
            </w:r>
            <w:r w:rsidRPr="00784E86">
              <w:rPr>
                <w:rFonts w:hint="eastAsia"/>
              </w:rPr>
              <w:t>缓存高性能</w:t>
            </w:r>
            <w:r w:rsidRPr="00784E86">
              <w:rPr>
                <w:rFonts w:hint="eastAsia"/>
              </w:rPr>
              <w:lastRenderedPageBreak/>
              <w:t>SAS RAID</w:t>
            </w:r>
            <w:r w:rsidRPr="00784E86">
              <w:rPr>
                <w:rFonts w:hint="eastAsia"/>
              </w:rPr>
              <w:t>卡，支持</w:t>
            </w:r>
            <w:r w:rsidRPr="00784E86">
              <w:rPr>
                <w:rFonts w:hint="eastAsia"/>
              </w:rPr>
              <w:t>RAID0/1/5</w:t>
            </w:r>
            <w:r w:rsidRPr="00784E86">
              <w:rPr>
                <w:rFonts w:hint="eastAsia"/>
              </w:rPr>
              <w:t>等；</w:t>
            </w:r>
          </w:p>
          <w:p w:rsidR="006A3C79" w:rsidRPr="00784E86" w:rsidRDefault="006A3C79" w:rsidP="00A121B6">
            <w:r w:rsidRPr="00784E86">
              <w:rPr>
                <w:rFonts w:hint="eastAsia"/>
              </w:rPr>
              <w:t>千兆网络：</w:t>
            </w:r>
            <w:r w:rsidRPr="00784E86">
              <w:rPr>
                <w:rFonts w:hint="eastAsia"/>
              </w:rPr>
              <w:t>2</w:t>
            </w:r>
            <w:r w:rsidRPr="00784E86">
              <w:rPr>
                <w:rFonts w:hint="eastAsia"/>
              </w:rPr>
              <w:t>个高性能千兆网口，</w:t>
            </w:r>
            <w:r w:rsidRPr="00784E86">
              <w:rPr>
                <w:rFonts w:hint="eastAsia"/>
              </w:rPr>
              <w:t>1</w:t>
            </w:r>
            <w:r w:rsidRPr="00784E86">
              <w:rPr>
                <w:rFonts w:hint="eastAsia"/>
              </w:rPr>
              <w:t>个管理网口；</w:t>
            </w:r>
          </w:p>
          <w:p w:rsidR="006A3C79" w:rsidRPr="00784E86" w:rsidRDefault="006A3C79" w:rsidP="00A121B6">
            <w:r w:rsidRPr="00784E86">
              <w:rPr>
                <w:rFonts w:hint="eastAsia"/>
              </w:rPr>
              <w:t>I/O</w:t>
            </w:r>
            <w:r w:rsidRPr="00784E86">
              <w:rPr>
                <w:rFonts w:hint="eastAsia"/>
              </w:rPr>
              <w:t>插槽：支持≥</w:t>
            </w:r>
            <w:r w:rsidRPr="00784E86">
              <w:rPr>
                <w:rFonts w:hint="eastAsia"/>
              </w:rPr>
              <w:t>11</w:t>
            </w:r>
            <w:r w:rsidRPr="00784E86">
              <w:rPr>
                <w:rFonts w:hint="eastAsia"/>
              </w:rPr>
              <w:t>个</w:t>
            </w:r>
            <w:r w:rsidRPr="00784E86">
              <w:rPr>
                <w:rFonts w:hint="eastAsia"/>
              </w:rPr>
              <w:t>PCIe</w:t>
            </w:r>
            <w:r w:rsidRPr="00784E86">
              <w:rPr>
                <w:rFonts w:hint="eastAsia"/>
              </w:rPr>
              <w:t>插槽，</w:t>
            </w:r>
            <w:r w:rsidRPr="00784E86">
              <w:rPr>
                <w:rFonts w:hint="eastAsia"/>
              </w:rPr>
              <w:t>1</w:t>
            </w:r>
            <w:r w:rsidRPr="00784E86">
              <w:rPr>
                <w:rFonts w:hint="eastAsia"/>
              </w:rPr>
              <w:t>个</w:t>
            </w:r>
            <w:r w:rsidRPr="00784E86">
              <w:rPr>
                <w:rFonts w:hint="eastAsia"/>
              </w:rPr>
              <w:t>OCP</w:t>
            </w:r>
            <w:r w:rsidRPr="00784E86">
              <w:rPr>
                <w:rFonts w:hint="eastAsia"/>
              </w:rPr>
              <w:t>卡插槽，</w:t>
            </w:r>
            <w:r w:rsidRPr="00784E86">
              <w:rPr>
                <w:rFonts w:hint="eastAsia"/>
              </w:rPr>
              <w:t>1</w:t>
            </w:r>
            <w:r w:rsidRPr="00784E86">
              <w:rPr>
                <w:rFonts w:hint="eastAsia"/>
              </w:rPr>
              <w:t>个</w:t>
            </w:r>
            <w:r w:rsidRPr="00784E86">
              <w:rPr>
                <w:rFonts w:hint="eastAsia"/>
              </w:rPr>
              <w:t>Raid Mezz</w:t>
            </w:r>
            <w:r w:rsidRPr="00784E86">
              <w:rPr>
                <w:rFonts w:hint="eastAsia"/>
              </w:rPr>
              <w:t>卡；支持≥</w:t>
            </w:r>
            <w:proofErr w:type="gramStart"/>
            <w:r w:rsidRPr="00784E86">
              <w:rPr>
                <w:rFonts w:hint="eastAsia"/>
              </w:rPr>
              <w:t>4</w:t>
            </w:r>
            <w:r w:rsidRPr="00784E86">
              <w:rPr>
                <w:rFonts w:hint="eastAsia"/>
              </w:rPr>
              <w:t>个双宽</w:t>
            </w:r>
            <w:proofErr w:type="gramEnd"/>
            <w:r w:rsidRPr="00784E86">
              <w:rPr>
                <w:rFonts w:hint="eastAsia"/>
              </w:rPr>
              <w:t>GPU</w:t>
            </w:r>
            <w:r w:rsidRPr="00784E86">
              <w:rPr>
                <w:rFonts w:hint="eastAsia"/>
              </w:rPr>
              <w:t>或</w:t>
            </w:r>
            <w:proofErr w:type="gramStart"/>
            <w:r w:rsidRPr="00784E86">
              <w:rPr>
                <w:rFonts w:hint="eastAsia"/>
              </w:rPr>
              <w:t>8</w:t>
            </w:r>
            <w:r w:rsidRPr="00784E86">
              <w:rPr>
                <w:rFonts w:hint="eastAsia"/>
              </w:rPr>
              <w:t>个单宽</w:t>
            </w:r>
            <w:proofErr w:type="gramEnd"/>
            <w:r w:rsidRPr="00784E86">
              <w:rPr>
                <w:rFonts w:hint="eastAsia"/>
              </w:rPr>
              <w:t>GPU</w:t>
            </w:r>
            <w:r w:rsidRPr="00784E86">
              <w:rPr>
                <w:rFonts w:hint="eastAsia"/>
              </w:rPr>
              <w:t>；</w:t>
            </w:r>
          </w:p>
          <w:p w:rsidR="006A3C79" w:rsidRPr="00784E86" w:rsidRDefault="006A3C79" w:rsidP="00A121B6">
            <w:r w:rsidRPr="00784E86">
              <w:rPr>
                <w:rFonts w:hint="eastAsia"/>
              </w:rPr>
              <w:t>管理：</w:t>
            </w:r>
            <w:proofErr w:type="gramStart"/>
            <w:r w:rsidRPr="00784E86">
              <w:rPr>
                <w:rFonts w:hint="eastAsia"/>
              </w:rPr>
              <w:t>板载</w:t>
            </w:r>
            <w:proofErr w:type="gramEnd"/>
            <w:r w:rsidRPr="00784E86">
              <w:rPr>
                <w:rFonts w:hint="eastAsia"/>
              </w:rPr>
              <w:t>BMC</w:t>
            </w:r>
            <w:r w:rsidRPr="00784E86">
              <w:rPr>
                <w:rFonts w:hint="eastAsia"/>
              </w:rPr>
              <w:t>管理模块，支持</w:t>
            </w:r>
            <w:r w:rsidRPr="00784E86">
              <w:rPr>
                <w:rFonts w:hint="eastAsia"/>
              </w:rPr>
              <w:t>IPMI</w:t>
            </w:r>
            <w:r w:rsidRPr="00784E86">
              <w:rPr>
                <w:rFonts w:hint="eastAsia"/>
              </w:rPr>
              <w:t>、</w:t>
            </w:r>
            <w:r w:rsidRPr="00784E86">
              <w:rPr>
                <w:rFonts w:hint="eastAsia"/>
              </w:rPr>
              <w:t>KVM Over IP</w:t>
            </w:r>
            <w:r w:rsidRPr="00784E86">
              <w:rPr>
                <w:rFonts w:hint="eastAsia"/>
              </w:rPr>
              <w:t>、虚拟媒体等管理特性，对外提供</w:t>
            </w:r>
            <w:r w:rsidRPr="00784E86">
              <w:rPr>
                <w:rFonts w:hint="eastAsia"/>
              </w:rPr>
              <w:t>1</w:t>
            </w:r>
            <w:r w:rsidRPr="00784E86">
              <w:rPr>
                <w:rFonts w:hint="eastAsia"/>
              </w:rPr>
              <w:t>个</w:t>
            </w:r>
            <w:r w:rsidRPr="00784E86">
              <w:rPr>
                <w:rFonts w:hint="eastAsia"/>
              </w:rPr>
              <w:t>1Gbps RJ45</w:t>
            </w:r>
            <w:r w:rsidRPr="00784E86">
              <w:rPr>
                <w:rFonts w:hint="eastAsia"/>
              </w:rPr>
              <w:t>管理网口，专门用于</w:t>
            </w:r>
            <w:r w:rsidRPr="00784E86">
              <w:rPr>
                <w:rFonts w:hint="eastAsia"/>
              </w:rPr>
              <w:t>IPMI</w:t>
            </w:r>
            <w:r w:rsidRPr="00784E86">
              <w:rPr>
                <w:rFonts w:hint="eastAsia"/>
              </w:rPr>
              <w:t>的远程管理；</w:t>
            </w:r>
          </w:p>
          <w:p w:rsidR="006A3C79" w:rsidRPr="00784E86" w:rsidRDefault="006A3C79" w:rsidP="00A121B6">
            <w:r w:rsidRPr="00784E86">
              <w:rPr>
                <w:rFonts w:hint="eastAsia"/>
              </w:rPr>
              <w:t>认证：</w:t>
            </w:r>
            <w:r w:rsidRPr="00784E86">
              <w:rPr>
                <w:rFonts w:hint="eastAsia"/>
              </w:rPr>
              <w:t>3C</w:t>
            </w:r>
            <w:r w:rsidRPr="00784E86">
              <w:rPr>
                <w:rFonts w:hint="eastAsia"/>
              </w:rPr>
              <w:t>认证、中国环境标志产品认证，中国节能产品认证，并提供证书复印件；</w:t>
            </w:r>
          </w:p>
          <w:p w:rsidR="006A3C79" w:rsidRPr="00784E86" w:rsidRDefault="006A3C79" w:rsidP="00A121B6">
            <w:r w:rsidRPr="00784E86">
              <w:rPr>
                <w:rFonts w:hint="eastAsia"/>
              </w:rPr>
              <w:t>电源及其他：</w:t>
            </w:r>
            <w:r w:rsidRPr="00784E86">
              <w:rPr>
                <w:rFonts w:hint="eastAsia"/>
              </w:rPr>
              <w:t>1+1</w:t>
            </w:r>
            <w:r w:rsidRPr="00784E86">
              <w:rPr>
                <w:rFonts w:hint="eastAsia"/>
              </w:rPr>
              <w:t>冗余电源，机架安装导轨及电源线；</w:t>
            </w:r>
          </w:p>
          <w:p w:rsidR="006A3C79" w:rsidRPr="00784E86" w:rsidRDefault="006A3C79" w:rsidP="00A121B6">
            <w:r w:rsidRPr="00784E86">
              <w:rPr>
                <w:rFonts w:ascii="宋体" w:hAnsi="宋体" w:cs="宋体" w:hint="eastAsia"/>
                <w:szCs w:val="21"/>
                <w:lang w:bidi="ar"/>
              </w:rPr>
              <w:t>▲</w:t>
            </w:r>
            <w:r w:rsidRPr="00784E86">
              <w:rPr>
                <w:rFonts w:hint="eastAsia"/>
              </w:rPr>
              <w:t>支持原厂服务器管理套件（包括服务器管理、系统备份，分别提供软件著作权证书）；</w:t>
            </w:r>
          </w:p>
          <w:p w:rsidR="006A3C79" w:rsidRPr="00784E86" w:rsidRDefault="006A3C79" w:rsidP="00A121B6">
            <w:r w:rsidRPr="00784E86">
              <w:rPr>
                <w:rFonts w:ascii="宋体" w:hAnsi="宋体" w:cs="宋体" w:hint="eastAsia"/>
                <w:szCs w:val="21"/>
                <w:lang w:bidi="ar"/>
              </w:rPr>
              <w:t>▲</w:t>
            </w:r>
            <w:r w:rsidRPr="00784E86">
              <w:rPr>
                <w:rFonts w:hint="eastAsia"/>
              </w:rPr>
              <w:t>服务器支持在国家批准的服务器技术实验室或技术研发机构进行自主研发、升级改造，并能提供相应机构的证明文件（相关批文或认证机构官方截图并加盖</w:t>
            </w:r>
            <w:proofErr w:type="gramStart"/>
            <w:r w:rsidRPr="00784E86">
              <w:rPr>
                <w:rFonts w:hint="eastAsia"/>
              </w:rPr>
              <w:t>鲜章接受</w:t>
            </w:r>
            <w:proofErr w:type="gramEnd"/>
            <w:r w:rsidRPr="00784E86">
              <w:rPr>
                <w:rFonts w:hint="eastAsia"/>
              </w:rPr>
              <w:t>查验）；</w:t>
            </w:r>
          </w:p>
          <w:p w:rsidR="006A3C79" w:rsidRPr="00784E86" w:rsidRDefault="006A3C79" w:rsidP="00A121B6">
            <w:pPr>
              <w:rPr>
                <w:rFonts w:ascii="宋体" w:hAnsi="宋体"/>
                <w:szCs w:val="21"/>
              </w:rPr>
            </w:pPr>
            <w:r w:rsidRPr="00784E86">
              <w:rPr>
                <w:rFonts w:hint="eastAsia"/>
              </w:rPr>
              <w:t>服务：三年免费整机硬件质保，原厂工程师上门服务，提供原厂授权书及售后服务承诺函。</w:t>
            </w:r>
          </w:p>
        </w:tc>
        <w:tc>
          <w:tcPr>
            <w:tcW w:w="1019" w:type="dxa"/>
            <w:vAlign w:val="center"/>
          </w:tcPr>
          <w:p w:rsidR="006A3C79" w:rsidRPr="00784E86" w:rsidRDefault="006A3C79" w:rsidP="00A121B6">
            <w:pPr>
              <w:spacing w:before="81" w:after="81"/>
              <w:jc w:val="center"/>
            </w:pPr>
            <w:r w:rsidRPr="00784E86">
              <w:lastRenderedPageBreak/>
              <w:t>4</w:t>
            </w:r>
          </w:p>
        </w:tc>
        <w:tc>
          <w:tcPr>
            <w:tcW w:w="1019" w:type="dxa"/>
            <w:vAlign w:val="center"/>
          </w:tcPr>
          <w:p w:rsidR="006A3C79" w:rsidRPr="00784E86" w:rsidRDefault="006A3C79" w:rsidP="00A121B6">
            <w:pPr>
              <w:spacing w:before="81" w:after="81"/>
              <w:jc w:val="center"/>
              <w:rPr>
                <w:szCs w:val="24"/>
              </w:rPr>
            </w:pPr>
            <w:r w:rsidRPr="00784E86">
              <w:rPr>
                <w:rFonts w:hint="eastAsia"/>
                <w:szCs w:val="24"/>
              </w:rPr>
              <w:t>台</w:t>
            </w:r>
          </w:p>
        </w:tc>
        <w:tc>
          <w:tcPr>
            <w:tcW w:w="1288" w:type="dxa"/>
            <w:vAlign w:val="center"/>
          </w:tcPr>
          <w:p w:rsidR="006A3C79" w:rsidRPr="00784E86" w:rsidRDefault="006A3C79" w:rsidP="00A121B6">
            <w:pPr>
              <w:keepNext/>
              <w:spacing w:before="81" w:after="81"/>
              <w:jc w:val="center"/>
            </w:pPr>
            <w:r w:rsidRPr="00784E86">
              <w:rPr>
                <w:rFonts w:hint="eastAsia"/>
              </w:rPr>
              <w:t>国产</w:t>
            </w:r>
          </w:p>
        </w:tc>
      </w:tr>
    </w:tbl>
    <w:p w:rsidR="006A3C79" w:rsidRPr="00784E86" w:rsidRDefault="006A3C79" w:rsidP="006A3C79">
      <w:pPr>
        <w:pStyle w:val="5"/>
      </w:pPr>
      <w:bookmarkStart w:id="91" w:name="_Toc98341409"/>
      <w:r w:rsidRPr="00784E86">
        <w:lastRenderedPageBreak/>
        <w:t>功能描述</w:t>
      </w:r>
      <w:bookmarkEnd w:id="91"/>
    </w:p>
    <w:p w:rsidR="006A3C79" w:rsidRPr="00784E86" w:rsidRDefault="006A3C79" w:rsidP="006A3C79">
      <w:pPr>
        <w:snapToGrid w:val="0"/>
        <w:spacing w:line="360" w:lineRule="auto"/>
        <w:ind w:left="119" w:right="119" w:firstLine="482"/>
        <w:rPr>
          <w:rFonts w:ascii="宋体" w:hAnsi="宋体"/>
          <w:sz w:val="24"/>
          <w:szCs w:val="24"/>
        </w:rPr>
      </w:pPr>
      <w:r w:rsidRPr="00784E86">
        <w:rPr>
          <w:rFonts w:ascii="宋体" w:hAnsi="宋体" w:hint="eastAsia"/>
          <w:sz w:val="24"/>
          <w:szCs w:val="24"/>
        </w:rPr>
        <w:t>应用程序服务器是为应用程序提供业务逻辑的代码。它是基于组件的，位于以服务器为中心的架构的中间层。</w:t>
      </w:r>
    </w:p>
    <w:p w:rsidR="006A3C79" w:rsidRPr="00784E86" w:rsidRDefault="006A3C79" w:rsidP="006A3C79">
      <w:pPr>
        <w:snapToGrid w:val="0"/>
        <w:spacing w:line="360" w:lineRule="auto"/>
        <w:ind w:left="119" w:right="119" w:firstLine="482"/>
        <w:rPr>
          <w:rFonts w:ascii="宋体" w:hAnsi="宋体" w:cs="微软雅黑"/>
          <w:sz w:val="24"/>
          <w:szCs w:val="24"/>
        </w:rPr>
      </w:pPr>
      <w:r w:rsidRPr="00784E86">
        <w:rPr>
          <w:rFonts w:ascii="宋体" w:hAnsi="宋体" w:hint="eastAsia"/>
          <w:sz w:val="24"/>
          <w:szCs w:val="24"/>
        </w:rPr>
        <w:t>应用程序服务器充当的是用户和数据库之间的交互。并通过各种协议把业务逻辑输送给客户端的程序。业务逻辑通过组件API公开，它还管理自己的资源以及执行安全性、业务处理、资源池以及消息传递的作用。</w:t>
      </w:r>
    </w:p>
    <w:p w:rsidR="006A3C79" w:rsidRPr="00784E86" w:rsidRDefault="006A3C79" w:rsidP="006A3C79">
      <w:pPr>
        <w:pStyle w:val="5"/>
      </w:pPr>
      <w:bookmarkStart w:id="92" w:name="_Toc98341410"/>
      <w:r w:rsidRPr="00784E86">
        <w:t>建设成效</w:t>
      </w:r>
      <w:bookmarkEnd w:id="92"/>
    </w:p>
    <w:p w:rsidR="006A3C79" w:rsidRPr="00784E86" w:rsidRDefault="006A3C79" w:rsidP="006A3C79">
      <w:pPr>
        <w:spacing w:line="360" w:lineRule="auto"/>
        <w:ind w:firstLineChars="200" w:firstLine="480"/>
        <w:rPr>
          <w:rFonts w:ascii="宋体" w:hAnsi="宋体"/>
          <w:sz w:val="24"/>
          <w:szCs w:val="24"/>
        </w:rPr>
      </w:pPr>
      <w:bookmarkStart w:id="93" w:name="_Toc19524454"/>
      <w:bookmarkStart w:id="94" w:name="_Toc17497698"/>
      <w:bookmarkStart w:id="95" w:name="_Toc98341411"/>
      <w:r w:rsidRPr="00784E86">
        <w:rPr>
          <w:rFonts w:ascii="宋体" w:hAnsi="宋体" w:hint="eastAsia"/>
          <w:sz w:val="24"/>
          <w:szCs w:val="24"/>
        </w:rPr>
        <w:t>应用软件承载，保障用户</w:t>
      </w:r>
      <w:proofErr w:type="gramStart"/>
      <w:r w:rsidRPr="00784E86">
        <w:rPr>
          <w:rFonts w:ascii="宋体" w:hAnsi="宋体" w:hint="eastAsia"/>
          <w:sz w:val="24"/>
          <w:szCs w:val="24"/>
        </w:rPr>
        <w:t>正常访问</w:t>
      </w:r>
      <w:proofErr w:type="gramEnd"/>
      <w:r w:rsidRPr="00784E86">
        <w:rPr>
          <w:rFonts w:ascii="宋体" w:hAnsi="宋体" w:hint="eastAsia"/>
          <w:sz w:val="24"/>
          <w:szCs w:val="24"/>
        </w:rPr>
        <w:t>业务，并保障业务系统稳定运行。</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r w:rsidRPr="00784E86">
        <w:rPr>
          <w:rFonts w:ascii="微软雅黑" w:eastAsia="微软雅黑" w:hAnsi="微软雅黑" w:cs="微软雅黑" w:hint="eastAsia"/>
        </w:rPr>
        <w:lastRenderedPageBreak/>
        <w:t>数据库服务</w:t>
      </w:r>
      <w:r w:rsidRPr="00784E86">
        <w:rPr>
          <w:rFonts w:ascii="微软雅黑" w:eastAsia="微软雅黑" w:hAnsi="微软雅黑" w:cs="微软雅黑"/>
        </w:rPr>
        <w:t>器配置</w:t>
      </w:r>
      <w:bookmarkEnd w:id="93"/>
      <w:bookmarkEnd w:id="94"/>
      <w:bookmarkEnd w:id="95"/>
    </w:p>
    <w:p w:rsidR="006A3C79" w:rsidRPr="00784E86" w:rsidRDefault="006A3C79" w:rsidP="006A3C79">
      <w:pPr>
        <w:pStyle w:val="aa"/>
      </w:pPr>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表</w:instrText>
      </w:r>
      <w:r w:rsidRPr="00784E86">
        <w:rPr>
          <w:rFonts w:hint="eastAsia"/>
        </w:rPr>
        <w:instrText xml:space="preserve"> \* ARABIC \s 1</w:instrText>
      </w:r>
      <w:r w:rsidRPr="00784E86">
        <w:instrText xml:space="preserve"> </w:instrText>
      </w:r>
      <w:r w:rsidRPr="00784E86">
        <w:fldChar w:fldCharType="separate"/>
      </w:r>
      <w:r w:rsidR="00895132">
        <w:rPr>
          <w:noProof/>
        </w:rPr>
        <w:t>3</w:t>
      </w:r>
      <w:r w:rsidRPr="00784E86">
        <w:fldChar w:fldCharType="end"/>
      </w:r>
      <w:r w:rsidRPr="00784E86">
        <w:t xml:space="preserve"> </w:t>
      </w:r>
      <w:r w:rsidRPr="00784E86">
        <w:rPr>
          <w:rFonts w:hint="eastAsia"/>
        </w:rPr>
        <w:t>数据库配置表</w:t>
      </w:r>
    </w:p>
    <w:tbl>
      <w:tblPr>
        <w:tblStyle w:val="afd"/>
        <w:tblW w:w="4948" w:type="pct"/>
        <w:jc w:val="center"/>
        <w:tblLook w:val="04A0" w:firstRow="1" w:lastRow="0" w:firstColumn="1" w:lastColumn="0" w:noHBand="0" w:noVBand="1"/>
      </w:tblPr>
      <w:tblGrid>
        <w:gridCol w:w="1597"/>
        <w:gridCol w:w="3494"/>
        <w:gridCol w:w="1019"/>
        <w:gridCol w:w="1019"/>
        <w:gridCol w:w="1304"/>
      </w:tblGrid>
      <w:tr w:rsidR="006A3C79" w:rsidRPr="00784E86" w:rsidTr="00A121B6">
        <w:trPr>
          <w:jc w:val="center"/>
        </w:trPr>
        <w:tc>
          <w:tcPr>
            <w:tcW w:w="1598" w:type="dxa"/>
            <w:vAlign w:val="center"/>
          </w:tcPr>
          <w:p w:rsidR="006A3C79" w:rsidRPr="00784E86" w:rsidRDefault="006A3C79" w:rsidP="00A121B6">
            <w:pPr>
              <w:spacing w:before="60" w:after="60"/>
              <w:jc w:val="center"/>
              <w:rPr>
                <w:b/>
                <w:szCs w:val="21"/>
              </w:rPr>
            </w:pPr>
            <w:r w:rsidRPr="00784E86">
              <w:rPr>
                <w:rFonts w:hint="eastAsia"/>
                <w:b/>
                <w:szCs w:val="21"/>
              </w:rPr>
              <w:t>设备名称</w:t>
            </w:r>
          </w:p>
        </w:tc>
        <w:tc>
          <w:tcPr>
            <w:tcW w:w="3494" w:type="dxa"/>
            <w:vAlign w:val="center"/>
          </w:tcPr>
          <w:p w:rsidR="006A3C79" w:rsidRPr="00784E86" w:rsidRDefault="006A3C79" w:rsidP="00A121B6">
            <w:pPr>
              <w:spacing w:before="81" w:after="81"/>
              <w:jc w:val="center"/>
              <w:rPr>
                <w:b/>
                <w:szCs w:val="21"/>
              </w:rPr>
            </w:pPr>
            <w:r w:rsidRPr="00784E86">
              <w:rPr>
                <w:rFonts w:hint="eastAsia"/>
                <w:b/>
                <w:szCs w:val="21"/>
              </w:rPr>
              <w:t>规格</w:t>
            </w:r>
            <w:r w:rsidRPr="00784E86">
              <w:rPr>
                <w:b/>
                <w:szCs w:val="21"/>
              </w:rPr>
              <w:t>参数</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数量</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单位</w:t>
            </w:r>
          </w:p>
        </w:tc>
        <w:tc>
          <w:tcPr>
            <w:tcW w:w="1304" w:type="dxa"/>
            <w:vAlign w:val="center"/>
          </w:tcPr>
          <w:p w:rsidR="006A3C79" w:rsidRPr="00784E86" w:rsidRDefault="006A3C79" w:rsidP="00A121B6">
            <w:pPr>
              <w:spacing w:before="81" w:after="81"/>
              <w:jc w:val="center"/>
              <w:rPr>
                <w:b/>
                <w:szCs w:val="21"/>
              </w:rPr>
            </w:pPr>
            <w:r w:rsidRPr="00784E86">
              <w:rPr>
                <w:rFonts w:hint="eastAsia"/>
                <w:b/>
                <w:szCs w:val="21"/>
              </w:rPr>
              <w:t>备注</w:t>
            </w:r>
          </w:p>
        </w:tc>
      </w:tr>
      <w:tr w:rsidR="006A3C79" w:rsidRPr="00784E86" w:rsidTr="00A121B6">
        <w:trPr>
          <w:trHeight w:val="90"/>
          <w:jc w:val="center"/>
        </w:trPr>
        <w:tc>
          <w:tcPr>
            <w:tcW w:w="1598" w:type="dxa"/>
            <w:vAlign w:val="center"/>
          </w:tcPr>
          <w:p w:rsidR="006A3C79" w:rsidRPr="00784E86" w:rsidRDefault="006A3C79" w:rsidP="00A121B6">
            <w:pPr>
              <w:spacing w:before="81" w:after="81"/>
              <w:jc w:val="center"/>
            </w:pPr>
            <w:r w:rsidRPr="00784E86">
              <w:rPr>
                <w:rFonts w:hint="eastAsia"/>
              </w:rPr>
              <w:t>服务器</w:t>
            </w:r>
          </w:p>
        </w:tc>
        <w:tc>
          <w:tcPr>
            <w:tcW w:w="3494" w:type="dxa"/>
            <w:vAlign w:val="center"/>
          </w:tcPr>
          <w:p w:rsidR="006A3C79" w:rsidRPr="00784E86" w:rsidRDefault="006A3C79" w:rsidP="00A121B6">
            <w:r w:rsidRPr="00784E86">
              <w:rPr>
                <w:rFonts w:hint="eastAsia"/>
              </w:rPr>
              <w:t>品牌：国产品牌；</w:t>
            </w:r>
            <w:r w:rsidRPr="00784E86">
              <w:rPr>
                <w:rFonts w:hint="eastAsia"/>
              </w:rPr>
              <w:t xml:space="preserve"> </w:t>
            </w:r>
          </w:p>
          <w:p w:rsidR="006A3C79" w:rsidRPr="00784E86" w:rsidRDefault="006A3C79" w:rsidP="00A121B6">
            <w:r w:rsidRPr="00784E86">
              <w:rPr>
                <w:rFonts w:hint="eastAsia"/>
              </w:rPr>
              <w:t>外形：</w:t>
            </w:r>
            <w:r w:rsidRPr="00784E86">
              <w:rPr>
                <w:rFonts w:hint="eastAsia"/>
              </w:rPr>
              <w:t>2U</w:t>
            </w:r>
            <w:r w:rsidRPr="00784E86">
              <w:rPr>
                <w:rFonts w:hint="eastAsia"/>
              </w:rPr>
              <w:t>机架式；</w:t>
            </w:r>
          </w:p>
          <w:p w:rsidR="006A3C79" w:rsidRPr="00784E86" w:rsidRDefault="006A3C79" w:rsidP="00A121B6">
            <w:r w:rsidRPr="00784E86">
              <w:rPr>
                <w:rFonts w:hint="eastAsia"/>
              </w:rPr>
              <w:t>处理器：</w:t>
            </w:r>
            <w:r w:rsidRPr="00784E86">
              <w:t>配置</w:t>
            </w:r>
            <w:r w:rsidRPr="00784E86">
              <w:rPr>
                <w:rFonts w:hint="eastAsia"/>
              </w:rPr>
              <w:t>≥</w:t>
            </w:r>
            <w:r w:rsidRPr="00784E86">
              <w:rPr>
                <w:rFonts w:hint="eastAsia"/>
              </w:rPr>
              <w:t>2</w:t>
            </w:r>
            <w:r w:rsidRPr="00784E86">
              <w:rPr>
                <w:rFonts w:hint="eastAsia"/>
              </w:rPr>
              <w:t>颗</w:t>
            </w:r>
            <w:r w:rsidRPr="00784E86">
              <w:rPr>
                <w:rFonts w:hint="eastAsia"/>
              </w:rPr>
              <w:t xml:space="preserve">Intel Xeon 4316(20C,150W,2.3GHz) </w:t>
            </w:r>
            <w:r w:rsidRPr="00784E86">
              <w:rPr>
                <w:rFonts w:hint="eastAsia"/>
              </w:rPr>
              <w:t>处理器；</w:t>
            </w:r>
          </w:p>
          <w:p w:rsidR="006A3C79" w:rsidRPr="00784E86" w:rsidRDefault="006A3C79" w:rsidP="00A121B6">
            <w:r w:rsidRPr="00784E86">
              <w:rPr>
                <w:rFonts w:hint="eastAsia"/>
              </w:rPr>
              <w:t>内存：</w:t>
            </w:r>
            <w:r w:rsidRPr="00784E86">
              <w:t>配置</w:t>
            </w:r>
            <w:r w:rsidRPr="00784E86">
              <w:rPr>
                <w:rFonts w:hint="eastAsia"/>
              </w:rPr>
              <w:t>≥</w:t>
            </w:r>
            <w:r w:rsidRPr="00784E86">
              <w:rPr>
                <w:rFonts w:hint="eastAsia"/>
              </w:rPr>
              <w:t>256GB</w:t>
            </w:r>
            <w:r w:rsidRPr="00784E86">
              <w:rPr>
                <w:rFonts w:hint="eastAsia"/>
              </w:rPr>
              <w:t>（</w:t>
            </w:r>
            <w:r w:rsidRPr="00784E86">
              <w:rPr>
                <w:rFonts w:hint="eastAsia"/>
              </w:rPr>
              <w:t>8*32GB</w:t>
            </w:r>
            <w:r w:rsidRPr="00784E86">
              <w:rPr>
                <w:rFonts w:hint="eastAsia"/>
              </w:rPr>
              <w:t>）</w:t>
            </w:r>
            <w:r w:rsidRPr="00784E86">
              <w:rPr>
                <w:rFonts w:hint="eastAsia"/>
              </w:rPr>
              <w:t>DDR4 3200MHz</w:t>
            </w:r>
            <w:r w:rsidRPr="00784E86">
              <w:rPr>
                <w:rFonts w:hint="eastAsia"/>
              </w:rPr>
              <w:t>内存，内存插槽≥</w:t>
            </w:r>
            <w:r w:rsidRPr="00784E86">
              <w:rPr>
                <w:rFonts w:hint="eastAsia"/>
              </w:rPr>
              <w:t>32</w:t>
            </w:r>
            <w:r w:rsidRPr="00784E86">
              <w:rPr>
                <w:rFonts w:hint="eastAsia"/>
              </w:rPr>
              <w:t>个，最大可扩展支持内存容量≥</w:t>
            </w:r>
            <w:r w:rsidRPr="00784E86">
              <w:rPr>
                <w:rFonts w:hint="eastAsia"/>
              </w:rPr>
              <w:t>4TB</w:t>
            </w:r>
            <w:r w:rsidRPr="00784E86">
              <w:rPr>
                <w:rFonts w:hint="eastAsia"/>
              </w:rPr>
              <w:t>；</w:t>
            </w:r>
          </w:p>
          <w:p w:rsidR="006A3C79" w:rsidRPr="00784E86" w:rsidRDefault="006A3C79" w:rsidP="00A121B6">
            <w:r w:rsidRPr="00784E86">
              <w:rPr>
                <w:rFonts w:hint="eastAsia"/>
              </w:rPr>
              <w:t>硬盘：</w:t>
            </w:r>
            <w:r w:rsidRPr="00784E86">
              <w:t>配置</w:t>
            </w:r>
            <w:r w:rsidRPr="00784E86">
              <w:rPr>
                <w:rFonts w:hint="eastAsia"/>
              </w:rPr>
              <w:t>≥</w:t>
            </w:r>
            <w:r w:rsidRPr="00784E86">
              <w:rPr>
                <w:rFonts w:hint="eastAsia"/>
              </w:rPr>
              <w:t>3</w:t>
            </w:r>
            <w:r w:rsidRPr="00784E86">
              <w:rPr>
                <w:rFonts w:hint="eastAsia"/>
              </w:rPr>
              <w:t>块</w:t>
            </w:r>
            <w:r w:rsidRPr="00784E86">
              <w:rPr>
                <w:rFonts w:hint="eastAsia"/>
              </w:rPr>
              <w:t>2.5</w:t>
            </w:r>
            <w:r w:rsidRPr="00784E86">
              <w:rPr>
                <w:rFonts w:hint="eastAsia"/>
              </w:rPr>
              <w:t>英寸</w:t>
            </w:r>
            <w:r w:rsidRPr="00784E86">
              <w:rPr>
                <w:rFonts w:hint="eastAsia"/>
              </w:rPr>
              <w:t>600GB 10000</w:t>
            </w:r>
            <w:r w:rsidRPr="00784E86">
              <w:rPr>
                <w:rFonts w:hint="eastAsia"/>
              </w:rPr>
              <w:t>转企业级热插拔</w:t>
            </w:r>
            <w:r w:rsidRPr="00784E86">
              <w:rPr>
                <w:rFonts w:hint="eastAsia"/>
              </w:rPr>
              <w:t>SAS</w:t>
            </w:r>
            <w:r w:rsidRPr="00784E86">
              <w:rPr>
                <w:rFonts w:hint="eastAsia"/>
              </w:rPr>
              <w:t>硬盘；</w:t>
            </w:r>
          </w:p>
          <w:p w:rsidR="006A3C79" w:rsidRPr="00784E86" w:rsidRDefault="006A3C79" w:rsidP="00A121B6">
            <w:r w:rsidRPr="00784E86">
              <w:rPr>
                <w:rFonts w:hint="eastAsia"/>
              </w:rPr>
              <w:t>硬盘扩展性：最大可扩展支持≥</w:t>
            </w:r>
            <w:r w:rsidRPr="00784E86">
              <w:rPr>
                <w:rFonts w:hint="eastAsia"/>
              </w:rPr>
              <w:t>39</w:t>
            </w:r>
            <w:r w:rsidRPr="00784E86">
              <w:rPr>
                <w:rFonts w:hint="eastAsia"/>
              </w:rPr>
              <w:t>块</w:t>
            </w:r>
            <w:r w:rsidRPr="00784E86">
              <w:rPr>
                <w:rFonts w:hint="eastAsia"/>
              </w:rPr>
              <w:t>2.5</w:t>
            </w:r>
            <w:r w:rsidRPr="00784E86">
              <w:rPr>
                <w:rFonts w:hint="eastAsia"/>
              </w:rPr>
              <w:t>英寸硬盘；最大可扩展支持≥</w:t>
            </w:r>
            <w:r w:rsidRPr="00784E86">
              <w:rPr>
                <w:rFonts w:hint="eastAsia"/>
              </w:rPr>
              <w:t>28</w:t>
            </w:r>
            <w:r w:rsidRPr="00784E86">
              <w:rPr>
                <w:rFonts w:hint="eastAsia"/>
              </w:rPr>
              <w:t>块</w:t>
            </w:r>
            <w:r w:rsidRPr="00784E86">
              <w:rPr>
                <w:rFonts w:hint="eastAsia"/>
              </w:rPr>
              <w:t>U.2 NVME SSD</w:t>
            </w:r>
            <w:r w:rsidRPr="00784E86">
              <w:rPr>
                <w:rFonts w:hint="eastAsia"/>
              </w:rPr>
              <w:t>硬盘；内置可扩展支持≥</w:t>
            </w:r>
            <w:r w:rsidRPr="00784E86">
              <w:rPr>
                <w:rFonts w:hint="eastAsia"/>
              </w:rPr>
              <w:t>2</w:t>
            </w:r>
            <w:r w:rsidRPr="00784E86">
              <w:rPr>
                <w:rFonts w:hint="eastAsia"/>
              </w:rPr>
              <w:t>个</w:t>
            </w:r>
            <w:r w:rsidRPr="00784E86">
              <w:rPr>
                <w:rFonts w:hint="eastAsia"/>
              </w:rPr>
              <w:t>SATA  M.2</w:t>
            </w:r>
            <w:r w:rsidRPr="00784E86">
              <w:rPr>
                <w:rFonts w:hint="eastAsia"/>
              </w:rPr>
              <w:t>，可扩展支持两个</w:t>
            </w:r>
            <w:r w:rsidRPr="00784E86">
              <w:rPr>
                <w:rFonts w:hint="eastAsia"/>
              </w:rPr>
              <w:t>TF</w:t>
            </w:r>
            <w:r w:rsidRPr="00784E86">
              <w:rPr>
                <w:rFonts w:hint="eastAsia"/>
              </w:rPr>
              <w:t>卡；</w:t>
            </w:r>
          </w:p>
          <w:p w:rsidR="006A3C79" w:rsidRPr="00784E86" w:rsidRDefault="006A3C79" w:rsidP="00A121B6">
            <w:r w:rsidRPr="00784E86">
              <w:rPr>
                <w:rFonts w:hint="eastAsia"/>
              </w:rPr>
              <w:t>RAID</w:t>
            </w:r>
            <w:r w:rsidRPr="00784E86">
              <w:rPr>
                <w:rFonts w:hint="eastAsia"/>
              </w:rPr>
              <w:t>：独立</w:t>
            </w:r>
            <w:r w:rsidRPr="00784E86">
              <w:rPr>
                <w:rFonts w:hint="eastAsia"/>
              </w:rPr>
              <w:t>8</w:t>
            </w:r>
            <w:r w:rsidRPr="00784E86">
              <w:rPr>
                <w:rFonts w:hint="eastAsia"/>
              </w:rPr>
              <w:t>通道</w:t>
            </w:r>
            <w:r w:rsidRPr="00784E86">
              <w:rPr>
                <w:rFonts w:hint="eastAsia"/>
              </w:rPr>
              <w:t>1GB</w:t>
            </w:r>
            <w:r w:rsidRPr="00784E86">
              <w:rPr>
                <w:rFonts w:hint="eastAsia"/>
              </w:rPr>
              <w:t>缓存高性能</w:t>
            </w:r>
            <w:r w:rsidRPr="00784E86">
              <w:rPr>
                <w:rFonts w:hint="eastAsia"/>
              </w:rPr>
              <w:t>SAS RAID</w:t>
            </w:r>
            <w:r w:rsidRPr="00784E86">
              <w:rPr>
                <w:rFonts w:hint="eastAsia"/>
              </w:rPr>
              <w:t>卡，支持</w:t>
            </w:r>
            <w:r w:rsidRPr="00784E86">
              <w:rPr>
                <w:rFonts w:hint="eastAsia"/>
              </w:rPr>
              <w:t>RAID0/1/5</w:t>
            </w:r>
            <w:r w:rsidRPr="00784E86">
              <w:rPr>
                <w:rFonts w:hint="eastAsia"/>
              </w:rPr>
              <w:t>等；</w:t>
            </w:r>
          </w:p>
          <w:p w:rsidR="006A3C79" w:rsidRPr="00784E86" w:rsidRDefault="006A3C79" w:rsidP="00A121B6">
            <w:r w:rsidRPr="00784E86">
              <w:rPr>
                <w:rFonts w:hint="eastAsia"/>
              </w:rPr>
              <w:t>千兆网络：</w:t>
            </w:r>
            <w:r w:rsidRPr="00784E86">
              <w:rPr>
                <w:rFonts w:hint="eastAsia"/>
              </w:rPr>
              <w:t>2</w:t>
            </w:r>
            <w:r w:rsidRPr="00784E86">
              <w:rPr>
                <w:rFonts w:hint="eastAsia"/>
              </w:rPr>
              <w:t>个高性能千兆网口，</w:t>
            </w:r>
            <w:r w:rsidRPr="00784E86">
              <w:rPr>
                <w:rFonts w:hint="eastAsia"/>
              </w:rPr>
              <w:t>1</w:t>
            </w:r>
            <w:r w:rsidRPr="00784E86">
              <w:rPr>
                <w:rFonts w:hint="eastAsia"/>
              </w:rPr>
              <w:t>个管理网口；</w:t>
            </w:r>
          </w:p>
          <w:p w:rsidR="006A3C79" w:rsidRPr="00784E86" w:rsidRDefault="006A3C79" w:rsidP="00A121B6">
            <w:r w:rsidRPr="00784E86">
              <w:rPr>
                <w:rFonts w:hint="eastAsia"/>
              </w:rPr>
              <w:t>I/O</w:t>
            </w:r>
            <w:r w:rsidRPr="00784E86">
              <w:rPr>
                <w:rFonts w:hint="eastAsia"/>
              </w:rPr>
              <w:t>插槽：支持≥</w:t>
            </w:r>
            <w:r w:rsidRPr="00784E86">
              <w:rPr>
                <w:rFonts w:hint="eastAsia"/>
              </w:rPr>
              <w:t>11</w:t>
            </w:r>
            <w:r w:rsidRPr="00784E86">
              <w:rPr>
                <w:rFonts w:hint="eastAsia"/>
              </w:rPr>
              <w:t>个</w:t>
            </w:r>
            <w:r w:rsidRPr="00784E86">
              <w:rPr>
                <w:rFonts w:hint="eastAsia"/>
              </w:rPr>
              <w:t>PCIe</w:t>
            </w:r>
            <w:r w:rsidRPr="00784E86">
              <w:rPr>
                <w:rFonts w:hint="eastAsia"/>
              </w:rPr>
              <w:t>插槽，</w:t>
            </w:r>
            <w:r w:rsidRPr="00784E86">
              <w:rPr>
                <w:rFonts w:hint="eastAsia"/>
              </w:rPr>
              <w:t>1</w:t>
            </w:r>
            <w:r w:rsidRPr="00784E86">
              <w:rPr>
                <w:rFonts w:hint="eastAsia"/>
              </w:rPr>
              <w:t>个</w:t>
            </w:r>
            <w:r w:rsidRPr="00784E86">
              <w:rPr>
                <w:rFonts w:hint="eastAsia"/>
              </w:rPr>
              <w:t>OCP</w:t>
            </w:r>
            <w:r w:rsidRPr="00784E86">
              <w:rPr>
                <w:rFonts w:hint="eastAsia"/>
              </w:rPr>
              <w:t>卡插槽，</w:t>
            </w:r>
            <w:r w:rsidRPr="00784E86">
              <w:rPr>
                <w:rFonts w:hint="eastAsia"/>
              </w:rPr>
              <w:t>1</w:t>
            </w:r>
            <w:r w:rsidRPr="00784E86">
              <w:rPr>
                <w:rFonts w:hint="eastAsia"/>
              </w:rPr>
              <w:t>个</w:t>
            </w:r>
            <w:r w:rsidRPr="00784E86">
              <w:rPr>
                <w:rFonts w:hint="eastAsia"/>
              </w:rPr>
              <w:t>Raid Mezz</w:t>
            </w:r>
            <w:r w:rsidRPr="00784E86">
              <w:rPr>
                <w:rFonts w:hint="eastAsia"/>
              </w:rPr>
              <w:t>卡；支持≥</w:t>
            </w:r>
            <w:proofErr w:type="gramStart"/>
            <w:r w:rsidRPr="00784E86">
              <w:rPr>
                <w:rFonts w:hint="eastAsia"/>
              </w:rPr>
              <w:t>4</w:t>
            </w:r>
            <w:r w:rsidRPr="00784E86">
              <w:rPr>
                <w:rFonts w:hint="eastAsia"/>
              </w:rPr>
              <w:t>个双宽</w:t>
            </w:r>
            <w:proofErr w:type="gramEnd"/>
            <w:r w:rsidRPr="00784E86">
              <w:rPr>
                <w:rFonts w:hint="eastAsia"/>
              </w:rPr>
              <w:t>GPU</w:t>
            </w:r>
            <w:r w:rsidRPr="00784E86">
              <w:rPr>
                <w:rFonts w:hint="eastAsia"/>
              </w:rPr>
              <w:t>或</w:t>
            </w:r>
            <w:proofErr w:type="gramStart"/>
            <w:r w:rsidRPr="00784E86">
              <w:rPr>
                <w:rFonts w:hint="eastAsia"/>
              </w:rPr>
              <w:t>8</w:t>
            </w:r>
            <w:r w:rsidRPr="00784E86">
              <w:rPr>
                <w:rFonts w:hint="eastAsia"/>
              </w:rPr>
              <w:t>个单宽</w:t>
            </w:r>
            <w:proofErr w:type="gramEnd"/>
            <w:r w:rsidRPr="00784E86">
              <w:rPr>
                <w:rFonts w:hint="eastAsia"/>
              </w:rPr>
              <w:t>GPU</w:t>
            </w:r>
            <w:r w:rsidRPr="00784E86">
              <w:rPr>
                <w:rFonts w:hint="eastAsia"/>
              </w:rPr>
              <w:t>；</w:t>
            </w:r>
          </w:p>
          <w:p w:rsidR="006A3C79" w:rsidRPr="00784E86" w:rsidRDefault="006A3C79" w:rsidP="00A121B6">
            <w:r w:rsidRPr="00784E86">
              <w:rPr>
                <w:rFonts w:hint="eastAsia"/>
              </w:rPr>
              <w:t>管理：</w:t>
            </w:r>
            <w:proofErr w:type="gramStart"/>
            <w:r w:rsidRPr="00784E86">
              <w:rPr>
                <w:rFonts w:hint="eastAsia"/>
              </w:rPr>
              <w:t>板载</w:t>
            </w:r>
            <w:proofErr w:type="gramEnd"/>
            <w:r w:rsidRPr="00784E86">
              <w:rPr>
                <w:rFonts w:hint="eastAsia"/>
              </w:rPr>
              <w:t>BMC</w:t>
            </w:r>
            <w:r w:rsidRPr="00784E86">
              <w:rPr>
                <w:rFonts w:hint="eastAsia"/>
              </w:rPr>
              <w:t>管理模块，支持</w:t>
            </w:r>
            <w:r w:rsidRPr="00784E86">
              <w:rPr>
                <w:rFonts w:hint="eastAsia"/>
              </w:rPr>
              <w:t>IPMI</w:t>
            </w:r>
            <w:r w:rsidRPr="00784E86">
              <w:rPr>
                <w:rFonts w:hint="eastAsia"/>
              </w:rPr>
              <w:t>、</w:t>
            </w:r>
            <w:r w:rsidRPr="00784E86">
              <w:rPr>
                <w:rFonts w:hint="eastAsia"/>
              </w:rPr>
              <w:t>KVM Over IP</w:t>
            </w:r>
            <w:r w:rsidRPr="00784E86">
              <w:rPr>
                <w:rFonts w:hint="eastAsia"/>
              </w:rPr>
              <w:t>、虚拟媒体等管理特性，对外提供</w:t>
            </w:r>
            <w:r w:rsidRPr="00784E86">
              <w:rPr>
                <w:rFonts w:hint="eastAsia"/>
              </w:rPr>
              <w:t>1</w:t>
            </w:r>
            <w:r w:rsidRPr="00784E86">
              <w:rPr>
                <w:rFonts w:hint="eastAsia"/>
              </w:rPr>
              <w:t>个</w:t>
            </w:r>
            <w:r w:rsidRPr="00784E86">
              <w:rPr>
                <w:rFonts w:hint="eastAsia"/>
              </w:rPr>
              <w:t>1Gbps RJ45</w:t>
            </w:r>
            <w:r w:rsidRPr="00784E86">
              <w:rPr>
                <w:rFonts w:hint="eastAsia"/>
              </w:rPr>
              <w:t>管理网口，专门用于</w:t>
            </w:r>
            <w:r w:rsidRPr="00784E86">
              <w:rPr>
                <w:rFonts w:hint="eastAsia"/>
              </w:rPr>
              <w:t>IPMI</w:t>
            </w:r>
            <w:r w:rsidRPr="00784E86">
              <w:rPr>
                <w:rFonts w:hint="eastAsia"/>
              </w:rPr>
              <w:t>的远程管理；</w:t>
            </w:r>
          </w:p>
          <w:p w:rsidR="006A3C79" w:rsidRPr="00784E86" w:rsidRDefault="006A3C79" w:rsidP="00A121B6">
            <w:r w:rsidRPr="00784E86">
              <w:rPr>
                <w:rFonts w:hint="eastAsia"/>
              </w:rPr>
              <w:t>认证：</w:t>
            </w:r>
            <w:r w:rsidRPr="00784E86">
              <w:rPr>
                <w:rFonts w:hint="eastAsia"/>
              </w:rPr>
              <w:t>3C</w:t>
            </w:r>
            <w:r w:rsidRPr="00784E86">
              <w:rPr>
                <w:rFonts w:hint="eastAsia"/>
              </w:rPr>
              <w:t>认证、中国环境标志产品认证，中国节能产品认证，并提供证书复印件；</w:t>
            </w:r>
          </w:p>
          <w:p w:rsidR="006A3C79" w:rsidRPr="00784E86" w:rsidRDefault="006A3C79" w:rsidP="00A121B6">
            <w:r w:rsidRPr="00784E86">
              <w:rPr>
                <w:rFonts w:hint="eastAsia"/>
              </w:rPr>
              <w:t>电源及其他：</w:t>
            </w:r>
            <w:r w:rsidRPr="00784E86">
              <w:rPr>
                <w:rFonts w:hint="eastAsia"/>
              </w:rPr>
              <w:t>1+1</w:t>
            </w:r>
            <w:r w:rsidRPr="00784E86">
              <w:rPr>
                <w:rFonts w:hint="eastAsia"/>
              </w:rPr>
              <w:t>冗余电源，机架安装导轨及电源线；</w:t>
            </w:r>
          </w:p>
          <w:p w:rsidR="006A3C79" w:rsidRPr="00784E86" w:rsidRDefault="006A3C79" w:rsidP="00A121B6">
            <w:r w:rsidRPr="00784E86">
              <w:rPr>
                <w:rFonts w:ascii="宋体" w:hAnsi="宋体" w:cs="宋体" w:hint="eastAsia"/>
                <w:szCs w:val="21"/>
                <w:lang w:bidi="ar"/>
              </w:rPr>
              <w:t>▲</w:t>
            </w:r>
            <w:r w:rsidRPr="00784E86">
              <w:rPr>
                <w:rFonts w:hint="eastAsia"/>
              </w:rPr>
              <w:t>支持原厂服务器管理套件（包括服务器管理、系统备份，分别提供软件著作权证书）；</w:t>
            </w:r>
          </w:p>
          <w:p w:rsidR="006A3C79" w:rsidRPr="00784E86" w:rsidRDefault="006A3C79" w:rsidP="00A121B6">
            <w:r w:rsidRPr="00784E86">
              <w:rPr>
                <w:rFonts w:ascii="宋体" w:hAnsi="宋体" w:cs="宋体" w:hint="eastAsia"/>
                <w:szCs w:val="21"/>
                <w:lang w:bidi="ar"/>
              </w:rPr>
              <w:t>▲</w:t>
            </w:r>
            <w:r w:rsidRPr="00784E86">
              <w:rPr>
                <w:rFonts w:hint="eastAsia"/>
              </w:rPr>
              <w:t>服务器支持在国家批准的服务器技术实验室或技术研发机构进行自主研发、升级改造，并能提供相应机构的证明文件（相关批文或认证机构官方截图并加盖</w:t>
            </w:r>
            <w:proofErr w:type="gramStart"/>
            <w:r w:rsidRPr="00784E86">
              <w:rPr>
                <w:rFonts w:hint="eastAsia"/>
              </w:rPr>
              <w:t>鲜章接受</w:t>
            </w:r>
            <w:proofErr w:type="gramEnd"/>
            <w:r w:rsidRPr="00784E86">
              <w:rPr>
                <w:rFonts w:hint="eastAsia"/>
              </w:rPr>
              <w:t>查验）；</w:t>
            </w:r>
          </w:p>
          <w:p w:rsidR="006A3C79" w:rsidRPr="00784E86" w:rsidRDefault="006A3C79" w:rsidP="00A121B6">
            <w:r w:rsidRPr="00784E86">
              <w:rPr>
                <w:rFonts w:hint="eastAsia"/>
              </w:rPr>
              <w:t>服务：三年免费整机硬件质保，原厂</w:t>
            </w:r>
            <w:r w:rsidRPr="00784E86">
              <w:rPr>
                <w:rFonts w:hint="eastAsia"/>
              </w:rPr>
              <w:lastRenderedPageBreak/>
              <w:t>工程师上门服务，提供原厂授权书及售后服务承诺函。</w:t>
            </w:r>
          </w:p>
        </w:tc>
        <w:tc>
          <w:tcPr>
            <w:tcW w:w="1019" w:type="dxa"/>
            <w:vAlign w:val="center"/>
          </w:tcPr>
          <w:p w:rsidR="006A3C79" w:rsidRPr="00784E86" w:rsidRDefault="006A3C79" w:rsidP="00A121B6">
            <w:pPr>
              <w:spacing w:before="81" w:after="81"/>
              <w:jc w:val="center"/>
            </w:pPr>
            <w:r w:rsidRPr="00784E86">
              <w:lastRenderedPageBreak/>
              <w:t>2</w:t>
            </w:r>
          </w:p>
        </w:tc>
        <w:tc>
          <w:tcPr>
            <w:tcW w:w="1019" w:type="dxa"/>
            <w:vAlign w:val="center"/>
          </w:tcPr>
          <w:p w:rsidR="006A3C79" w:rsidRPr="00784E86" w:rsidRDefault="006A3C79" w:rsidP="00A121B6">
            <w:pPr>
              <w:spacing w:before="81" w:after="81"/>
              <w:jc w:val="center"/>
              <w:rPr>
                <w:szCs w:val="24"/>
              </w:rPr>
            </w:pPr>
            <w:r w:rsidRPr="00784E86">
              <w:rPr>
                <w:rFonts w:hint="eastAsia"/>
                <w:szCs w:val="24"/>
              </w:rPr>
              <w:t>台</w:t>
            </w:r>
          </w:p>
        </w:tc>
        <w:tc>
          <w:tcPr>
            <w:tcW w:w="1304" w:type="dxa"/>
            <w:vAlign w:val="center"/>
          </w:tcPr>
          <w:p w:rsidR="006A3C79" w:rsidRPr="00784E86" w:rsidRDefault="006A3C79" w:rsidP="00A121B6">
            <w:pPr>
              <w:keepNext/>
              <w:spacing w:before="81" w:after="81"/>
              <w:jc w:val="center"/>
            </w:pPr>
            <w:r w:rsidRPr="00784E86">
              <w:rPr>
                <w:rFonts w:hint="eastAsia"/>
              </w:rPr>
              <w:t>国产</w:t>
            </w:r>
          </w:p>
        </w:tc>
      </w:tr>
    </w:tbl>
    <w:p w:rsidR="006A3C79" w:rsidRPr="00784E86" w:rsidRDefault="006A3C79" w:rsidP="006A3C79">
      <w:pPr>
        <w:pStyle w:val="5"/>
      </w:pPr>
      <w:bookmarkStart w:id="96" w:name="_Toc98341412"/>
      <w:r w:rsidRPr="00784E86">
        <w:rPr>
          <w:rFonts w:hint="eastAsia"/>
        </w:rPr>
        <w:lastRenderedPageBreak/>
        <w:t>功能描述</w:t>
      </w:r>
      <w:bookmarkEnd w:id="96"/>
    </w:p>
    <w:p w:rsidR="006A3C79" w:rsidRPr="00784E86" w:rsidRDefault="006A3C79" w:rsidP="006A3C79">
      <w:pPr>
        <w:ind w:firstLineChars="200" w:firstLine="480"/>
        <w:rPr>
          <w:sz w:val="24"/>
          <w:szCs w:val="24"/>
        </w:rPr>
      </w:pPr>
      <w:r w:rsidRPr="00784E86">
        <w:rPr>
          <w:rFonts w:hint="eastAsia"/>
          <w:sz w:val="24"/>
          <w:szCs w:val="24"/>
        </w:rPr>
        <w:t>2</w:t>
      </w:r>
      <w:r w:rsidRPr="00784E86">
        <w:rPr>
          <w:rFonts w:hint="eastAsia"/>
          <w:sz w:val="24"/>
          <w:szCs w:val="24"/>
        </w:rPr>
        <w:t>台之间做</w:t>
      </w:r>
      <w:r w:rsidRPr="00784E86">
        <w:rPr>
          <w:rFonts w:hint="eastAsia"/>
          <w:sz w:val="24"/>
          <w:szCs w:val="24"/>
        </w:rPr>
        <w:t>HA</w:t>
      </w:r>
      <w:r w:rsidRPr="00784E86">
        <w:rPr>
          <w:rFonts w:hint="eastAsia"/>
          <w:sz w:val="24"/>
          <w:szCs w:val="24"/>
        </w:rPr>
        <w:t>；共享双活存储空间。</w:t>
      </w:r>
    </w:p>
    <w:p w:rsidR="006A3C79" w:rsidRPr="00784E86" w:rsidRDefault="006A3C79" w:rsidP="006A3C79">
      <w:pPr>
        <w:pStyle w:val="5"/>
      </w:pPr>
      <w:bookmarkStart w:id="97" w:name="_Toc98341413"/>
      <w:r w:rsidRPr="00784E86">
        <w:rPr>
          <w:rFonts w:hint="eastAsia"/>
        </w:rPr>
        <w:t>建设成效</w:t>
      </w:r>
      <w:bookmarkEnd w:id="97"/>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(1) 减少编程量：数据库服务器提供了用于数据操纵的标准接口API。</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(2) 数据库安全保证好：数据库服务器提供监控性能、并发控制等工具</w:t>
      </w:r>
      <w:r>
        <w:rPr>
          <w:rFonts w:ascii="宋体" w:hAnsi="宋体" w:cs="微软雅黑" w:hint="eastAsia"/>
          <w:sz w:val="24"/>
          <w:szCs w:val="24"/>
        </w:rPr>
        <w:t>，</w:t>
      </w:r>
      <w:r w:rsidRPr="00784E86">
        <w:rPr>
          <w:rFonts w:ascii="宋体" w:hAnsi="宋体" w:cs="微软雅黑" w:hint="eastAsia"/>
          <w:sz w:val="24"/>
          <w:szCs w:val="24"/>
        </w:rPr>
        <w:t>由DBA统一负责授权访问数据库及网络管理。</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(3) 数据可靠性管理及恢复好：数据库服务器提供统一的数据库备份和恢复、启动和停止数据库的管理工具。</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(4) 充分利用计算机资源：数据库服务器把数据管理及处理工作从客户机上分出来，使网络上各计算机的资源能各尽其用。</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(5) 提高了系统性能：能大大降低网络开销。协调操作，减少资源竞争，避免死锁</w:t>
      </w:r>
      <w:r>
        <w:rPr>
          <w:rFonts w:ascii="宋体" w:hAnsi="宋体" w:cs="微软雅黑" w:hint="eastAsia"/>
          <w:sz w:val="24"/>
          <w:szCs w:val="24"/>
        </w:rPr>
        <w:t>，</w:t>
      </w:r>
      <w:r w:rsidRPr="00784E86">
        <w:rPr>
          <w:rFonts w:ascii="宋体" w:hAnsi="宋体" w:cs="微软雅黑" w:hint="eastAsia"/>
          <w:sz w:val="24"/>
          <w:szCs w:val="24"/>
        </w:rPr>
        <w:t>提供联机查询优化机制。</w:t>
      </w:r>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(6) 便于平台扩展：多处理器(相同类型)的水平扩展</w:t>
      </w:r>
      <w:r>
        <w:rPr>
          <w:rFonts w:ascii="宋体" w:hAnsi="宋体" w:cs="微软雅黑" w:hint="eastAsia"/>
          <w:sz w:val="24"/>
          <w:szCs w:val="24"/>
        </w:rPr>
        <w:t>，</w:t>
      </w:r>
      <w:r w:rsidRPr="00784E86">
        <w:rPr>
          <w:rFonts w:ascii="宋体" w:hAnsi="宋体" w:cs="微软雅黑" w:hint="eastAsia"/>
          <w:sz w:val="24"/>
          <w:szCs w:val="24"/>
        </w:rPr>
        <w:t>多个服务器计算机的水平扩展。</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98" w:name="_Toc98341414"/>
      <w:r w:rsidRPr="00784E86">
        <w:rPr>
          <w:rFonts w:ascii="微软雅黑" w:eastAsia="微软雅黑" w:hAnsi="微软雅黑" w:cs="微软雅黑" w:hint="eastAsia"/>
          <w:lang w:eastAsia="zh-Hans"/>
        </w:rPr>
        <w:t>备份</w:t>
      </w:r>
      <w:r w:rsidRPr="00784E86">
        <w:rPr>
          <w:rFonts w:ascii="微软雅黑" w:eastAsia="微软雅黑" w:hAnsi="微软雅黑" w:cs="微软雅黑" w:hint="eastAsia"/>
        </w:rPr>
        <w:t>服务</w:t>
      </w:r>
      <w:r w:rsidRPr="00784E86">
        <w:rPr>
          <w:rFonts w:ascii="微软雅黑" w:eastAsia="微软雅黑" w:hAnsi="微软雅黑" w:cs="微软雅黑"/>
        </w:rPr>
        <w:t>器配置</w:t>
      </w:r>
      <w:bookmarkEnd w:id="98"/>
    </w:p>
    <w:p w:rsidR="006A3C79" w:rsidRPr="00784E86" w:rsidRDefault="006A3C79" w:rsidP="006A3C79">
      <w:pPr>
        <w:pStyle w:val="5"/>
      </w:pPr>
      <w:bookmarkStart w:id="99" w:name="_Toc98341415"/>
      <w:r w:rsidRPr="00784E86">
        <w:rPr>
          <w:rFonts w:hint="eastAsia"/>
        </w:rPr>
        <w:t>功能描述</w:t>
      </w:r>
      <w:bookmarkEnd w:id="99"/>
    </w:p>
    <w:p w:rsidR="006A3C79" w:rsidRPr="00784E86" w:rsidRDefault="006A3C79" w:rsidP="006A3C79">
      <w:pPr>
        <w:pStyle w:val="aa"/>
        <w:rPr>
          <w:rFonts w:ascii="宋体" w:hAnsi="宋体" w:cs="微软雅黑"/>
          <w:kern w:val="0"/>
          <w:sz w:val="24"/>
          <w:szCs w:val="24"/>
        </w:rPr>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表</w:instrText>
      </w:r>
      <w:r w:rsidRPr="00784E86">
        <w:rPr>
          <w:rFonts w:hint="eastAsia"/>
        </w:rPr>
        <w:instrText xml:space="preserve"> \* ARABIC \s 1</w:instrText>
      </w:r>
      <w:r w:rsidRPr="00784E86">
        <w:instrText xml:space="preserve"> </w:instrText>
      </w:r>
      <w:r w:rsidRPr="00784E86">
        <w:fldChar w:fldCharType="separate"/>
      </w:r>
      <w:r w:rsidR="00895132">
        <w:rPr>
          <w:noProof/>
        </w:rPr>
        <w:t>4</w:t>
      </w:r>
      <w:r w:rsidRPr="00784E86">
        <w:fldChar w:fldCharType="end"/>
      </w:r>
      <w:r w:rsidRPr="00784E86">
        <w:t xml:space="preserve"> </w:t>
      </w:r>
      <w:r w:rsidRPr="00784E86">
        <w:rPr>
          <w:rFonts w:hint="eastAsia"/>
        </w:rPr>
        <w:t>功能参数表</w:t>
      </w:r>
    </w:p>
    <w:tbl>
      <w:tblPr>
        <w:tblStyle w:val="afd"/>
        <w:tblW w:w="4933" w:type="pct"/>
        <w:jc w:val="center"/>
        <w:tblLook w:val="04A0" w:firstRow="1" w:lastRow="0" w:firstColumn="1" w:lastColumn="0" w:noHBand="0" w:noVBand="1"/>
      </w:tblPr>
      <w:tblGrid>
        <w:gridCol w:w="1598"/>
        <w:gridCol w:w="3494"/>
        <w:gridCol w:w="1019"/>
        <w:gridCol w:w="1019"/>
        <w:gridCol w:w="1278"/>
      </w:tblGrid>
      <w:tr w:rsidR="006A3C79" w:rsidRPr="00784E86" w:rsidTr="00A121B6">
        <w:trPr>
          <w:jc w:val="center"/>
        </w:trPr>
        <w:tc>
          <w:tcPr>
            <w:tcW w:w="1598" w:type="dxa"/>
            <w:vAlign w:val="center"/>
          </w:tcPr>
          <w:p w:rsidR="006A3C79" w:rsidRPr="00784E86" w:rsidRDefault="006A3C79" w:rsidP="00A121B6">
            <w:pPr>
              <w:spacing w:before="60" w:after="60"/>
              <w:jc w:val="center"/>
              <w:rPr>
                <w:b/>
                <w:szCs w:val="21"/>
              </w:rPr>
            </w:pPr>
            <w:r w:rsidRPr="00784E86">
              <w:rPr>
                <w:rFonts w:hint="eastAsia"/>
                <w:b/>
                <w:szCs w:val="21"/>
              </w:rPr>
              <w:t>设备名称</w:t>
            </w:r>
          </w:p>
        </w:tc>
        <w:tc>
          <w:tcPr>
            <w:tcW w:w="3494" w:type="dxa"/>
            <w:vAlign w:val="center"/>
          </w:tcPr>
          <w:p w:rsidR="006A3C79" w:rsidRPr="00784E86" w:rsidRDefault="006A3C79" w:rsidP="00A121B6">
            <w:pPr>
              <w:spacing w:before="81" w:after="81"/>
              <w:jc w:val="center"/>
              <w:rPr>
                <w:b/>
                <w:szCs w:val="21"/>
              </w:rPr>
            </w:pPr>
            <w:r w:rsidRPr="00784E86">
              <w:rPr>
                <w:rFonts w:hint="eastAsia"/>
                <w:b/>
                <w:szCs w:val="21"/>
              </w:rPr>
              <w:t>规格</w:t>
            </w:r>
            <w:r w:rsidRPr="00784E86">
              <w:rPr>
                <w:b/>
                <w:szCs w:val="21"/>
              </w:rPr>
              <w:t>参数</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数量</w:t>
            </w:r>
          </w:p>
        </w:tc>
        <w:tc>
          <w:tcPr>
            <w:tcW w:w="1019" w:type="dxa"/>
            <w:vAlign w:val="center"/>
          </w:tcPr>
          <w:p w:rsidR="006A3C79" w:rsidRPr="00784E86" w:rsidRDefault="006A3C79" w:rsidP="00A121B6">
            <w:pPr>
              <w:spacing w:before="81" w:after="81"/>
              <w:jc w:val="center"/>
              <w:rPr>
                <w:b/>
                <w:szCs w:val="21"/>
              </w:rPr>
            </w:pPr>
            <w:r w:rsidRPr="00784E86">
              <w:rPr>
                <w:rFonts w:hint="eastAsia"/>
                <w:b/>
                <w:szCs w:val="21"/>
              </w:rPr>
              <w:t>单位</w:t>
            </w:r>
          </w:p>
        </w:tc>
        <w:tc>
          <w:tcPr>
            <w:tcW w:w="1278" w:type="dxa"/>
            <w:vAlign w:val="center"/>
          </w:tcPr>
          <w:p w:rsidR="006A3C79" w:rsidRPr="00784E86" w:rsidRDefault="006A3C79" w:rsidP="00A121B6">
            <w:pPr>
              <w:spacing w:before="81" w:after="81"/>
              <w:jc w:val="center"/>
              <w:rPr>
                <w:b/>
                <w:szCs w:val="21"/>
              </w:rPr>
            </w:pPr>
            <w:r w:rsidRPr="00784E86">
              <w:rPr>
                <w:rFonts w:hint="eastAsia"/>
                <w:b/>
                <w:szCs w:val="21"/>
              </w:rPr>
              <w:t>备注</w:t>
            </w:r>
          </w:p>
        </w:tc>
      </w:tr>
      <w:tr w:rsidR="006A3C79" w:rsidRPr="00784E86" w:rsidTr="00A121B6">
        <w:trPr>
          <w:trHeight w:val="718"/>
          <w:jc w:val="center"/>
        </w:trPr>
        <w:tc>
          <w:tcPr>
            <w:tcW w:w="1598" w:type="dxa"/>
            <w:vAlign w:val="center"/>
          </w:tcPr>
          <w:p w:rsidR="006A3C79" w:rsidRPr="00784E86" w:rsidRDefault="006A3C79" w:rsidP="00A121B6">
            <w:pPr>
              <w:spacing w:before="81" w:after="81"/>
              <w:jc w:val="center"/>
            </w:pPr>
            <w:r w:rsidRPr="00784E86">
              <w:rPr>
                <w:rFonts w:hint="eastAsia"/>
              </w:rPr>
              <w:t>服务器</w:t>
            </w:r>
          </w:p>
        </w:tc>
        <w:tc>
          <w:tcPr>
            <w:tcW w:w="3494" w:type="dxa"/>
            <w:vAlign w:val="center"/>
          </w:tcPr>
          <w:p w:rsidR="006A3C79" w:rsidRPr="00784E86" w:rsidRDefault="006A3C79" w:rsidP="00A121B6">
            <w:r w:rsidRPr="00784E86">
              <w:rPr>
                <w:rFonts w:hint="eastAsia"/>
              </w:rPr>
              <w:t>总体要求：标准</w:t>
            </w:r>
            <w:r w:rsidRPr="00784E86">
              <w:rPr>
                <w:rFonts w:hint="eastAsia"/>
              </w:rPr>
              <w:t xml:space="preserve">4U </w:t>
            </w:r>
            <w:r w:rsidRPr="00784E86">
              <w:rPr>
                <w:rFonts w:hint="eastAsia"/>
              </w:rPr>
              <w:t>机架式服务器，品牌：国产品牌，自主研发，非</w:t>
            </w:r>
            <w:r w:rsidRPr="00784E86">
              <w:rPr>
                <w:rFonts w:hint="eastAsia"/>
              </w:rPr>
              <w:t>OEM</w:t>
            </w:r>
            <w:r w:rsidRPr="00784E86">
              <w:rPr>
                <w:rFonts w:hint="eastAsia"/>
              </w:rPr>
              <w:t>；</w:t>
            </w:r>
          </w:p>
          <w:p w:rsidR="006A3C79" w:rsidRPr="00784E86" w:rsidRDefault="006A3C79" w:rsidP="00A121B6">
            <w:pPr>
              <w:pStyle w:val="ad"/>
              <w:jc w:val="both"/>
            </w:pPr>
            <w:r w:rsidRPr="00784E86">
              <w:rPr>
                <w:rFonts w:hint="eastAsia"/>
              </w:rPr>
              <w:t>处理器：配置≥</w:t>
            </w:r>
            <w:r w:rsidRPr="00784E86">
              <w:rPr>
                <w:rFonts w:hint="eastAsia"/>
              </w:rPr>
              <w:t>4</w:t>
            </w:r>
            <w:r w:rsidRPr="00784E86">
              <w:rPr>
                <w:rFonts w:hint="eastAsia"/>
              </w:rPr>
              <w:t>颗</w:t>
            </w:r>
            <w:r w:rsidRPr="00784E86">
              <w:rPr>
                <w:rFonts w:hint="eastAsia"/>
              </w:rPr>
              <w:t>InteXeon 5320H</w:t>
            </w:r>
            <w:r w:rsidRPr="00784E86">
              <w:rPr>
                <w:rFonts w:hint="eastAsia"/>
              </w:rPr>
              <w:t>处理器，单颗主频</w:t>
            </w:r>
            <w:r w:rsidRPr="00784E86">
              <w:rPr>
                <w:rFonts w:hint="eastAsia"/>
              </w:rPr>
              <w:t>2.4GHz</w:t>
            </w:r>
            <w:r w:rsidRPr="00784E86">
              <w:rPr>
                <w:rFonts w:hint="eastAsia"/>
              </w:rPr>
              <w:t>，核数</w:t>
            </w:r>
            <w:r w:rsidRPr="00784E86">
              <w:rPr>
                <w:rFonts w:hint="eastAsia"/>
              </w:rPr>
              <w:t>20C</w:t>
            </w:r>
            <w:r w:rsidRPr="00784E86">
              <w:rPr>
                <w:rFonts w:hint="eastAsia"/>
              </w:rPr>
              <w:t>；</w:t>
            </w:r>
          </w:p>
          <w:p w:rsidR="006A3C79" w:rsidRPr="00784E86" w:rsidRDefault="006A3C79" w:rsidP="00A121B6">
            <w:pPr>
              <w:pStyle w:val="ad"/>
              <w:jc w:val="both"/>
            </w:pPr>
            <w:r w:rsidRPr="00784E86">
              <w:rPr>
                <w:rFonts w:hint="eastAsia"/>
              </w:rPr>
              <w:t>内存：配置≥</w:t>
            </w:r>
            <w:r w:rsidRPr="00784E86">
              <w:rPr>
                <w:rFonts w:hint="eastAsia"/>
              </w:rPr>
              <w:t xml:space="preserve">8*32G DDR4 </w:t>
            </w:r>
            <w:r w:rsidRPr="00784E86">
              <w:rPr>
                <w:rFonts w:hint="eastAsia"/>
              </w:rPr>
              <w:t>内存，支持≥</w:t>
            </w:r>
            <w:r w:rsidRPr="00784E86">
              <w:rPr>
                <w:rFonts w:hint="eastAsia"/>
              </w:rPr>
              <w:t>4</w:t>
            </w:r>
            <w:r w:rsidRPr="00784E86">
              <w:t>8</w:t>
            </w:r>
            <w:r w:rsidRPr="00784E86">
              <w:rPr>
                <w:rFonts w:hint="eastAsia"/>
              </w:rPr>
              <w:t>个内存插槽；</w:t>
            </w:r>
          </w:p>
          <w:p w:rsidR="006A3C79" w:rsidRPr="00784E86" w:rsidRDefault="006A3C79" w:rsidP="00A121B6">
            <w:pPr>
              <w:pStyle w:val="ad"/>
              <w:jc w:val="both"/>
            </w:pPr>
            <w:r w:rsidRPr="00784E86">
              <w:rPr>
                <w:rFonts w:hint="eastAsia"/>
              </w:rPr>
              <w:t>硬盘：配置≥</w:t>
            </w:r>
            <w:r w:rsidRPr="00784E86">
              <w:rPr>
                <w:rFonts w:hint="eastAsia"/>
              </w:rPr>
              <w:t xml:space="preserve">2 </w:t>
            </w:r>
            <w:r w:rsidRPr="00784E86">
              <w:rPr>
                <w:rFonts w:hint="eastAsia"/>
              </w:rPr>
              <w:t>块</w:t>
            </w:r>
            <w:r w:rsidRPr="00784E86">
              <w:rPr>
                <w:rFonts w:hint="eastAsia"/>
              </w:rPr>
              <w:t>480G SSD</w:t>
            </w:r>
            <w:r w:rsidRPr="00784E86">
              <w:rPr>
                <w:rFonts w:hint="eastAsia"/>
              </w:rPr>
              <w:t>硬盘</w:t>
            </w:r>
            <w:r w:rsidRPr="00784E86">
              <w:rPr>
                <w:rFonts w:hint="eastAsia"/>
              </w:rPr>
              <w:t>,2</w:t>
            </w:r>
            <w:r w:rsidRPr="00784E86">
              <w:rPr>
                <w:rFonts w:hint="eastAsia"/>
              </w:rPr>
              <w:t>块</w:t>
            </w:r>
            <w:r w:rsidRPr="00784E86">
              <w:rPr>
                <w:rFonts w:hint="eastAsia"/>
              </w:rPr>
              <w:t>2.4T 10K SAS</w:t>
            </w:r>
            <w:r w:rsidRPr="00784E86">
              <w:rPr>
                <w:rFonts w:hint="eastAsia"/>
              </w:rPr>
              <w:t>硬盘，支持≥</w:t>
            </w:r>
            <w:r w:rsidRPr="00784E86">
              <w:rPr>
                <w:rFonts w:hint="eastAsia"/>
              </w:rPr>
              <w:t>4</w:t>
            </w:r>
            <w:r w:rsidRPr="00784E86">
              <w:t>8</w:t>
            </w:r>
            <w:r w:rsidRPr="00784E86">
              <w:rPr>
                <w:rFonts w:hint="eastAsia"/>
              </w:rPr>
              <w:t>个标准硬盘槽位；</w:t>
            </w:r>
          </w:p>
          <w:p w:rsidR="006A3C79" w:rsidRPr="00784E86" w:rsidRDefault="006A3C79" w:rsidP="00A121B6">
            <w:pPr>
              <w:pStyle w:val="ad"/>
              <w:jc w:val="both"/>
            </w:pPr>
            <w:r w:rsidRPr="00784E86">
              <w:rPr>
                <w:rFonts w:hint="eastAsia"/>
              </w:rPr>
              <w:lastRenderedPageBreak/>
              <w:t>RAID</w:t>
            </w:r>
            <w:r w:rsidRPr="00784E86">
              <w:rPr>
                <w:rFonts w:hint="eastAsia"/>
              </w:rPr>
              <w:t>：配置</w:t>
            </w:r>
            <w:r w:rsidRPr="00784E86">
              <w:rPr>
                <w:rFonts w:hint="eastAsia"/>
              </w:rPr>
              <w:t xml:space="preserve">1 </w:t>
            </w:r>
            <w:r w:rsidRPr="00784E86">
              <w:rPr>
                <w:rFonts w:hint="eastAsia"/>
              </w:rPr>
              <w:t>块</w:t>
            </w:r>
            <w:r w:rsidRPr="00784E86">
              <w:rPr>
                <w:rFonts w:hint="eastAsia"/>
              </w:rPr>
              <w:t xml:space="preserve">SAS RAID </w:t>
            </w:r>
            <w:r w:rsidRPr="00784E86">
              <w:rPr>
                <w:rFonts w:hint="eastAsia"/>
              </w:rPr>
              <w:t>卡，支持</w:t>
            </w:r>
            <w:r w:rsidRPr="00784E86">
              <w:rPr>
                <w:rFonts w:hint="eastAsia"/>
              </w:rPr>
              <w:t>RAID1</w:t>
            </w:r>
            <w:r w:rsidRPr="00784E86">
              <w:rPr>
                <w:rFonts w:hint="eastAsia"/>
              </w:rPr>
              <w:t>、</w:t>
            </w:r>
            <w:r w:rsidRPr="00784E86">
              <w:rPr>
                <w:rFonts w:hint="eastAsia"/>
              </w:rPr>
              <w:t>3</w:t>
            </w:r>
            <w:r w:rsidRPr="00784E86">
              <w:rPr>
                <w:rFonts w:hint="eastAsia"/>
              </w:rPr>
              <w:t>、</w:t>
            </w:r>
            <w:r w:rsidRPr="00784E86">
              <w:rPr>
                <w:rFonts w:hint="eastAsia"/>
              </w:rPr>
              <w:t>5</w:t>
            </w:r>
            <w:r w:rsidRPr="00784E86">
              <w:rPr>
                <w:rFonts w:hint="eastAsia"/>
              </w:rPr>
              <w:t>、</w:t>
            </w:r>
            <w:r w:rsidRPr="00784E86">
              <w:rPr>
                <w:rFonts w:hint="eastAsia"/>
              </w:rPr>
              <w:t>10</w:t>
            </w:r>
            <w:r w:rsidRPr="00784E86">
              <w:rPr>
                <w:rFonts w:hint="eastAsia"/>
              </w:rPr>
              <w:t>、</w:t>
            </w:r>
            <w:r w:rsidRPr="00784E86">
              <w:rPr>
                <w:rFonts w:hint="eastAsia"/>
              </w:rPr>
              <w:t>50</w:t>
            </w:r>
            <w:r w:rsidRPr="00784E86">
              <w:rPr>
                <w:rFonts w:hint="eastAsia"/>
              </w:rPr>
              <w:t>、</w:t>
            </w:r>
            <w:r w:rsidRPr="00784E86">
              <w:rPr>
                <w:rFonts w:hint="eastAsia"/>
              </w:rPr>
              <w:t>60</w:t>
            </w:r>
            <w:r w:rsidRPr="00784E86">
              <w:rPr>
                <w:rFonts w:hint="eastAsia"/>
              </w:rPr>
              <w:t>，缓存≥</w:t>
            </w:r>
            <w:r w:rsidRPr="00784E86">
              <w:rPr>
                <w:rFonts w:hint="eastAsia"/>
              </w:rPr>
              <w:t>2G</w:t>
            </w:r>
            <w:r w:rsidRPr="00784E86">
              <w:rPr>
                <w:rFonts w:hint="eastAsia"/>
              </w:rPr>
              <w:t>；网络：配置≥</w:t>
            </w:r>
            <w:r w:rsidRPr="00784E86">
              <w:rPr>
                <w:rFonts w:hint="eastAsia"/>
              </w:rPr>
              <w:t>2</w:t>
            </w:r>
            <w:r w:rsidRPr="00784E86">
              <w:rPr>
                <w:rFonts w:hint="eastAsia"/>
              </w:rPr>
              <w:t>个千兆以太网点口，≥</w:t>
            </w:r>
            <w:r w:rsidRPr="00784E86">
              <w:rPr>
                <w:rFonts w:hint="eastAsia"/>
              </w:rPr>
              <w:t xml:space="preserve">2 </w:t>
            </w:r>
            <w:proofErr w:type="gramStart"/>
            <w:r w:rsidRPr="00784E86">
              <w:rPr>
                <w:rFonts w:hint="eastAsia"/>
              </w:rPr>
              <w:t>个万兆光口带</w:t>
            </w:r>
            <w:proofErr w:type="gramEnd"/>
            <w:r w:rsidRPr="00784E86">
              <w:rPr>
                <w:rFonts w:hint="eastAsia"/>
              </w:rPr>
              <w:t>模块；</w:t>
            </w:r>
            <w:r w:rsidRPr="00784E86">
              <w:rPr>
                <w:rFonts w:hint="eastAsia"/>
              </w:rPr>
              <w:t xml:space="preserve">PCIE </w:t>
            </w:r>
            <w:r w:rsidRPr="00784E86">
              <w:rPr>
                <w:rFonts w:hint="eastAsia"/>
              </w:rPr>
              <w:t>扩展：支持≥</w:t>
            </w:r>
            <w:r w:rsidRPr="00784E86">
              <w:t>14</w:t>
            </w:r>
            <w:r w:rsidRPr="00784E86">
              <w:rPr>
                <w:rFonts w:hint="eastAsia"/>
              </w:rPr>
              <w:t>个</w:t>
            </w:r>
            <w:r w:rsidRPr="00784E86">
              <w:rPr>
                <w:rFonts w:hint="eastAsia"/>
              </w:rPr>
              <w:t xml:space="preserve">PCIE </w:t>
            </w:r>
            <w:r w:rsidRPr="00784E86">
              <w:rPr>
                <w:rFonts w:hint="eastAsia"/>
              </w:rPr>
              <w:t>插槽，支持</w:t>
            </w:r>
            <w:proofErr w:type="gramStart"/>
            <w:r w:rsidRPr="00784E86">
              <w:rPr>
                <w:rFonts w:hint="eastAsia"/>
              </w:rPr>
              <w:t>4</w:t>
            </w:r>
            <w:r w:rsidRPr="00784E86">
              <w:rPr>
                <w:rFonts w:hint="eastAsia"/>
              </w:rPr>
              <w:t>个双宽</w:t>
            </w:r>
            <w:proofErr w:type="gramEnd"/>
            <w:r w:rsidRPr="00784E86">
              <w:rPr>
                <w:rFonts w:hint="eastAsia"/>
              </w:rPr>
              <w:t>GPU</w:t>
            </w:r>
            <w:r w:rsidRPr="00784E86">
              <w:rPr>
                <w:rFonts w:hint="eastAsia"/>
              </w:rPr>
              <w:t>或</w:t>
            </w:r>
            <w:proofErr w:type="gramStart"/>
            <w:r w:rsidRPr="00784E86">
              <w:rPr>
                <w:rFonts w:hint="eastAsia"/>
              </w:rPr>
              <w:t>8</w:t>
            </w:r>
            <w:r w:rsidRPr="00784E86">
              <w:rPr>
                <w:rFonts w:hint="eastAsia"/>
              </w:rPr>
              <w:t>个单宽</w:t>
            </w:r>
            <w:proofErr w:type="gramEnd"/>
            <w:r w:rsidRPr="00784E86">
              <w:rPr>
                <w:rFonts w:hint="eastAsia"/>
              </w:rPr>
              <w:t>GPU</w:t>
            </w:r>
            <w:r w:rsidRPr="00784E86">
              <w:rPr>
                <w:rFonts w:hint="eastAsia"/>
              </w:rPr>
              <w:t>，提供供电接口；</w:t>
            </w:r>
          </w:p>
          <w:p w:rsidR="006A3C79" w:rsidRPr="00784E86" w:rsidRDefault="006A3C79" w:rsidP="00A121B6">
            <w:r w:rsidRPr="00784E86">
              <w:rPr>
                <w:rFonts w:hint="eastAsia"/>
              </w:rPr>
              <w:t>电源：</w:t>
            </w:r>
            <w:r w:rsidRPr="00784E86">
              <w:rPr>
                <w:rFonts w:hint="eastAsia"/>
              </w:rPr>
              <w:t xml:space="preserve">4 </w:t>
            </w:r>
            <w:proofErr w:type="gramStart"/>
            <w:r w:rsidRPr="00784E86">
              <w:rPr>
                <w:rFonts w:hint="eastAsia"/>
              </w:rPr>
              <w:t>个冗余热插拔高</w:t>
            </w:r>
            <w:proofErr w:type="gramEnd"/>
            <w:r w:rsidRPr="00784E86">
              <w:rPr>
                <w:rFonts w:hint="eastAsia"/>
              </w:rPr>
              <w:t>效能电源，支持</w:t>
            </w:r>
            <w:r w:rsidRPr="00784E86">
              <w:rPr>
                <w:rFonts w:hint="eastAsia"/>
              </w:rPr>
              <w:t>N+N</w:t>
            </w:r>
            <w:r w:rsidRPr="00784E86">
              <w:rPr>
                <w:rFonts w:hint="eastAsia"/>
              </w:rPr>
              <w:t>冗余；散热：</w:t>
            </w:r>
            <w:r w:rsidRPr="00784E86">
              <w:rPr>
                <w:rFonts w:hint="eastAsia"/>
              </w:rPr>
              <w:t>12</w:t>
            </w:r>
            <w:r w:rsidRPr="00784E86">
              <w:rPr>
                <w:rFonts w:hint="eastAsia"/>
              </w:rPr>
              <w:t>个冗余热插拔风扇，由风扇控制器、风扇，独立风扇控制；采用双转子大尺寸风扇，支持</w:t>
            </w:r>
            <w:proofErr w:type="gramStart"/>
            <w:r w:rsidRPr="00784E86">
              <w:rPr>
                <w:rFonts w:hint="eastAsia"/>
              </w:rPr>
              <w:t>免工具热</w:t>
            </w:r>
            <w:proofErr w:type="gramEnd"/>
            <w:r w:rsidRPr="00784E86">
              <w:rPr>
                <w:rFonts w:hint="eastAsia"/>
              </w:rPr>
              <w:t>插拔维护。风扇转速自动调节，对节点透明；风流向前进后出；具备防回流设计；</w:t>
            </w:r>
          </w:p>
          <w:p w:rsidR="006A3C79" w:rsidRPr="00784E86" w:rsidRDefault="006A3C79" w:rsidP="00A121B6">
            <w:r w:rsidRPr="00784E86">
              <w:rPr>
                <w:rFonts w:hint="eastAsia"/>
              </w:rPr>
              <w:t>管理：集成系统管理芯片，支持远程管理控制，支持</w:t>
            </w:r>
            <w:r w:rsidRPr="00784E86">
              <w:rPr>
                <w:rFonts w:hint="eastAsia"/>
              </w:rPr>
              <w:t>IPMI2.0</w:t>
            </w:r>
            <w:r w:rsidRPr="00784E86">
              <w:rPr>
                <w:rFonts w:hint="eastAsia"/>
              </w:rPr>
              <w:t>、</w:t>
            </w:r>
            <w:r w:rsidRPr="00784E86">
              <w:rPr>
                <w:rFonts w:hint="eastAsia"/>
              </w:rPr>
              <w:t>KVM over IP</w:t>
            </w:r>
            <w:r w:rsidRPr="00784E86">
              <w:rPr>
                <w:rFonts w:hint="eastAsia"/>
              </w:rPr>
              <w:t>、虚拟媒体等管理功能，支持原厂服务器管理套件（包括服务器管理、系统备份，分别提供软件著作权证书）；</w:t>
            </w:r>
          </w:p>
          <w:p w:rsidR="006A3C79" w:rsidRDefault="006A3C79" w:rsidP="00A121B6">
            <w:r w:rsidRPr="00784E86">
              <w:rPr>
                <w:rFonts w:ascii="宋体" w:hAnsi="宋体" w:cs="宋体" w:hint="eastAsia"/>
                <w:szCs w:val="21"/>
                <w:lang w:bidi="ar"/>
              </w:rPr>
              <w:t>▲</w:t>
            </w:r>
            <w:r w:rsidRPr="00784E86">
              <w:rPr>
                <w:rFonts w:hint="eastAsia"/>
              </w:rPr>
              <w:t>服务器支持在国家批准的服务器技术实验室或技术研发机构进行自主研发、升级改造，并能提供相应机构的证明文件（相关批文或认证机构官方截图并加盖</w:t>
            </w:r>
            <w:proofErr w:type="gramStart"/>
            <w:r w:rsidRPr="00784E86">
              <w:rPr>
                <w:rFonts w:hint="eastAsia"/>
              </w:rPr>
              <w:t>鲜章接受</w:t>
            </w:r>
            <w:proofErr w:type="gramEnd"/>
            <w:r w:rsidRPr="00784E86">
              <w:rPr>
                <w:rFonts w:hint="eastAsia"/>
              </w:rPr>
              <w:t>查验）；</w:t>
            </w:r>
          </w:p>
          <w:p w:rsidR="006A3C79" w:rsidRPr="00784E86" w:rsidRDefault="006A3C79" w:rsidP="00A121B6">
            <w:r w:rsidRPr="00784E86">
              <w:rPr>
                <w:rFonts w:hint="eastAsia"/>
              </w:rPr>
              <w:t>服务：三年免费整机硬件保修，原厂工程师上门服务。</w:t>
            </w:r>
          </w:p>
        </w:tc>
        <w:tc>
          <w:tcPr>
            <w:tcW w:w="1019" w:type="dxa"/>
            <w:vAlign w:val="center"/>
          </w:tcPr>
          <w:p w:rsidR="006A3C79" w:rsidRPr="00784E86" w:rsidRDefault="006A3C79" w:rsidP="00A121B6">
            <w:pPr>
              <w:spacing w:before="81" w:after="81"/>
              <w:jc w:val="center"/>
            </w:pPr>
            <w:r w:rsidRPr="00784E86">
              <w:lastRenderedPageBreak/>
              <w:t>1</w:t>
            </w:r>
          </w:p>
        </w:tc>
        <w:tc>
          <w:tcPr>
            <w:tcW w:w="1019" w:type="dxa"/>
            <w:vAlign w:val="center"/>
          </w:tcPr>
          <w:p w:rsidR="006A3C79" w:rsidRPr="00784E86" w:rsidRDefault="006A3C79" w:rsidP="00A121B6">
            <w:pPr>
              <w:spacing w:before="81" w:after="81"/>
              <w:jc w:val="center"/>
              <w:rPr>
                <w:szCs w:val="24"/>
              </w:rPr>
            </w:pPr>
            <w:r w:rsidRPr="00784E86">
              <w:rPr>
                <w:rFonts w:hint="eastAsia"/>
                <w:szCs w:val="24"/>
              </w:rPr>
              <w:t>台</w:t>
            </w:r>
          </w:p>
        </w:tc>
        <w:tc>
          <w:tcPr>
            <w:tcW w:w="1278" w:type="dxa"/>
            <w:vAlign w:val="center"/>
          </w:tcPr>
          <w:p w:rsidR="006A3C79" w:rsidRPr="00784E86" w:rsidRDefault="006A3C79" w:rsidP="00A121B6">
            <w:pPr>
              <w:keepNext/>
              <w:spacing w:before="81" w:after="81"/>
              <w:jc w:val="center"/>
            </w:pPr>
            <w:r w:rsidRPr="00784E86">
              <w:rPr>
                <w:rFonts w:hint="eastAsia"/>
              </w:rPr>
              <w:t>国产</w:t>
            </w:r>
          </w:p>
        </w:tc>
      </w:tr>
    </w:tbl>
    <w:p w:rsidR="006A3C79" w:rsidRPr="00784E86" w:rsidRDefault="006A3C79" w:rsidP="006A3C79">
      <w:pPr>
        <w:pStyle w:val="5"/>
      </w:pPr>
      <w:bookmarkStart w:id="100" w:name="_Toc98341416"/>
      <w:r w:rsidRPr="00784E86">
        <w:rPr>
          <w:rFonts w:hint="eastAsia"/>
        </w:rPr>
        <w:lastRenderedPageBreak/>
        <w:t>建设成效</w:t>
      </w:r>
      <w:bookmarkEnd w:id="100"/>
    </w:p>
    <w:p w:rsidR="006A3C79" w:rsidRPr="00784E86" w:rsidRDefault="006A3C79" w:rsidP="006A3C79">
      <w:pPr>
        <w:ind w:firstLineChars="150" w:firstLine="360"/>
        <w:rPr>
          <w:rFonts w:ascii="宋体" w:hAnsi="宋体" w:cs="微软雅黑"/>
          <w:sz w:val="24"/>
          <w:szCs w:val="24"/>
        </w:rPr>
      </w:pPr>
      <w:r w:rsidRPr="00784E86">
        <w:rPr>
          <w:rFonts w:ascii="宋体" w:hAnsi="宋体" w:cs="微软雅黑" w:hint="eastAsia"/>
          <w:sz w:val="24"/>
          <w:szCs w:val="24"/>
        </w:rPr>
        <w:t>与生产数据库服务器相同</w:t>
      </w:r>
      <w:r w:rsidRPr="00784E86">
        <w:rPr>
          <w:rFonts w:ascii="宋体" w:hAnsi="宋体" w:cs="微软雅黑"/>
          <w:sz w:val="24"/>
          <w:szCs w:val="24"/>
        </w:rPr>
        <w:t>，</w:t>
      </w:r>
      <w:r w:rsidRPr="00784E86">
        <w:rPr>
          <w:rFonts w:ascii="宋体" w:hAnsi="宋体" w:cs="微软雅黑" w:hint="eastAsia"/>
          <w:sz w:val="24"/>
          <w:szCs w:val="24"/>
        </w:rPr>
        <w:t>用于数据安全保护</w:t>
      </w:r>
      <w:r w:rsidRPr="00784E86">
        <w:rPr>
          <w:rFonts w:ascii="宋体" w:hAnsi="宋体" w:cs="微软雅黑"/>
          <w:sz w:val="24"/>
          <w:szCs w:val="24"/>
        </w:rPr>
        <w:t>。</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01" w:name="_Toc98341417"/>
      <w:r w:rsidRPr="00784E86">
        <w:rPr>
          <w:rFonts w:ascii="微软雅黑" w:eastAsia="微软雅黑" w:hAnsi="微软雅黑" w:cs="微软雅黑" w:hint="eastAsia"/>
          <w:lang w:eastAsia="zh-Hans"/>
        </w:rPr>
        <w:t>负载均衡</w:t>
      </w:r>
      <w:bookmarkEnd w:id="101"/>
    </w:p>
    <w:p w:rsidR="006A3C79" w:rsidRPr="00784E86" w:rsidRDefault="006A3C79" w:rsidP="006A3C79">
      <w:pPr>
        <w:pStyle w:val="5"/>
        <w:rPr>
          <w:lang w:eastAsia="zh-Hans"/>
        </w:rPr>
      </w:pPr>
      <w:bookmarkStart w:id="102" w:name="_Toc98341418"/>
      <w:r w:rsidRPr="00784E86">
        <w:rPr>
          <w:rFonts w:hint="eastAsia"/>
          <w:lang w:eastAsia="zh-Hans"/>
        </w:rPr>
        <w:t>功能描述</w:t>
      </w:r>
      <w:bookmarkEnd w:id="102"/>
    </w:p>
    <w:p w:rsidR="006A3C79" w:rsidRDefault="006A3C79" w:rsidP="006A3C79">
      <w:pPr>
        <w:pStyle w:val="aa"/>
      </w:pPr>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w:t>
      </w:r>
      <w:r w:rsidRPr="00784E86">
        <w:fldChar w:fldCharType="begin"/>
      </w:r>
      <w:r w:rsidRPr="00784E86">
        <w:instrText xml:space="preserve"> </w:instrText>
      </w:r>
      <w:r w:rsidRPr="00784E86">
        <w:rPr>
          <w:rFonts w:hint="eastAsia"/>
        </w:rPr>
        <w:instrText xml:space="preserve">SEQ </w:instrText>
      </w:r>
      <w:r w:rsidRPr="00784E86">
        <w:rPr>
          <w:rFonts w:hint="eastAsia"/>
        </w:rPr>
        <w:instrText>表</w:instrText>
      </w:r>
      <w:r w:rsidRPr="00784E86">
        <w:rPr>
          <w:rFonts w:hint="eastAsia"/>
        </w:rPr>
        <w:instrText xml:space="preserve"> \* ARABIC \s 1</w:instrText>
      </w:r>
      <w:r w:rsidRPr="00784E86">
        <w:instrText xml:space="preserve"> </w:instrText>
      </w:r>
      <w:r w:rsidRPr="00784E86">
        <w:fldChar w:fldCharType="separate"/>
      </w:r>
      <w:r w:rsidR="00895132">
        <w:rPr>
          <w:noProof/>
        </w:rPr>
        <w:t>5</w:t>
      </w:r>
      <w:r w:rsidRPr="00784E86">
        <w:fldChar w:fldCharType="end"/>
      </w:r>
      <w:r w:rsidRPr="00784E86">
        <w:rPr>
          <w:rFonts w:hint="eastAsia"/>
        </w:rPr>
        <w:t>负载均衡功能描述</w:t>
      </w:r>
    </w:p>
    <w:tbl>
      <w:tblPr>
        <w:tblStyle w:val="afd"/>
        <w:tblW w:w="4933" w:type="pct"/>
        <w:jc w:val="center"/>
        <w:tblLook w:val="04A0" w:firstRow="1" w:lastRow="0" w:firstColumn="1" w:lastColumn="0" w:noHBand="0" w:noVBand="1"/>
      </w:tblPr>
      <w:tblGrid>
        <w:gridCol w:w="1598"/>
        <w:gridCol w:w="3494"/>
        <w:gridCol w:w="1019"/>
        <w:gridCol w:w="1019"/>
        <w:gridCol w:w="1278"/>
      </w:tblGrid>
      <w:tr w:rsidR="006A3C79" w:rsidRPr="00784E86" w:rsidTr="00A121B6">
        <w:trPr>
          <w:jc w:val="center"/>
        </w:trPr>
        <w:tc>
          <w:tcPr>
            <w:tcW w:w="1598" w:type="dxa"/>
            <w:vAlign w:val="center"/>
          </w:tcPr>
          <w:p w:rsidR="006A3C79" w:rsidRPr="00784E86" w:rsidRDefault="006A3C79" w:rsidP="00A121B6">
            <w:pPr>
              <w:spacing w:before="60" w:after="60"/>
              <w:jc w:val="center"/>
              <w:rPr>
                <w:b/>
                <w:sz w:val="24"/>
                <w:szCs w:val="24"/>
              </w:rPr>
            </w:pPr>
            <w:r w:rsidRPr="00784E86">
              <w:rPr>
                <w:rFonts w:hint="eastAsia"/>
                <w:b/>
                <w:sz w:val="24"/>
                <w:szCs w:val="24"/>
              </w:rPr>
              <w:t>设备名称</w:t>
            </w:r>
          </w:p>
        </w:tc>
        <w:tc>
          <w:tcPr>
            <w:tcW w:w="3494" w:type="dxa"/>
            <w:vAlign w:val="center"/>
          </w:tcPr>
          <w:p w:rsidR="006A3C79" w:rsidRPr="00784E86" w:rsidRDefault="006A3C79" w:rsidP="00A121B6">
            <w:pPr>
              <w:spacing w:before="81" w:after="81"/>
              <w:jc w:val="center"/>
              <w:rPr>
                <w:b/>
                <w:sz w:val="24"/>
                <w:szCs w:val="24"/>
              </w:rPr>
            </w:pPr>
            <w:r w:rsidRPr="00784E86">
              <w:rPr>
                <w:rFonts w:hint="eastAsia"/>
                <w:b/>
                <w:sz w:val="24"/>
                <w:szCs w:val="24"/>
              </w:rPr>
              <w:t>规格</w:t>
            </w:r>
            <w:r w:rsidRPr="00784E86">
              <w:rPr>
                <w:b/>
                <w:sz w:val="24"/>
                <w:szCs w:val="24"/>
              </w:rPr>
              <w:t>参数</w:t>
            </w:r>
          </w:p>
        </w:tc>
        <w:tc>
          <w:tcPr>
            <w:tcW w:w="1019" w:type="dxa"/>
            <w:vAlign w:val="center"/>
          </w:tcPr>
          <w:p w:rsidR="006A3C79" w:rsidRPr="00784E86" w:rsidRDefault="006A3C79" w:rsidP="00A121B6">
            <w:pPr>
              <w:spacing w:before="81" w:after="81"/>
              <w:jc w:val="center"/>
              <w:rPr>
                <w:b/>
                <w:sz w:val="24"/>
                <w:szCs w:val="24"/>
              </w:rPr>
            </w:pPr>
            <w:r w:rsidRPr="00784E86">
              <w:rPr>
                <w:rFonts w:hint="eastAsia"/>
                <w:b/>
                <w:sz w:val="24"/>
                <w:szCs w:val="24"/>
              </w:rPr>
              <w:t>数量</w:t>
            </w:r>
          </w:p>
        </w:tc>
        <w:tc>
          <w:tcPr>
            <w:tcW w:w="1019" w:type="dxa"/>
            <w:vAlign w:val="center"/>
          </w:tcPr>
          <w:p w:rsidR="006A3C79" w:rsidRPr="00784E86" w:rsidRDefault="006A3C79" w:rsidP="00A121B6">
            <w:pPr>
              <w:spacing w:before="81" w:after="81"/>
              <w:jc w:val="center"/>
              <w:rPr>
                <w:b/>
                <w:sz w:val="24"/>
                <w:szCs w:val="24"/>
              </w:rPr>
            </w:pPr>
            <w:r w:rsidRPr="00784E86">
              <w:rPr>
                <w:rFonts w:hint="eastAsia"/>
                <w:b/>
                <w:sz w:val="24"/>
                <w:szCs w:val="24"/>
              </w:rPr>
              <w:t>单位</w:t>
            </w:r>
          </w:p>
        </w:tc>
        <w:tc>
          <w:tcPr>
            <w:tcW w:w="1278" w:type="dxa"/>
            <w:vAlign w:val="center"/>
          </w:tcPr>
          <w:p w:rsidR="006A3C79" w:rsidRPr="00784E86" w:rsidRDefault="006A3C79" w:rsidP="00A121B6">
            <w:pPr>
              <w:spacing w:before="81" w:after="81"/>
              <w:jc w:val="center"/>
              <w:rPr>
                <w:b/>
                <w:sz w:val="24"/>
                <w:szCs w:val="24"/>
              </w:rPr>
            </w:pPr>
            <w:r w:rsidRPr="00784E86">
              <w:rPr>
                <w:rFonts w:hint="eastAsia"/>
                <w:b/>
                <w:sz w:val="24"/>
                <w:szCs w:val="24"/>
              </w:rPr>
              <w:t>备注</w:t>
            </w:r>
          </w:p>
        </w:tc>
      </w:tr>
      <w:tr w:rsidR="006A3C79" w:rsidRPr="00784E86" w:rsidTr="00A121B6">
        <w:trPr>
          <w:trHeight w:val="621"/>
          <w:jc w:val="center"/>
        </w:trPr>
        <w:tc>
          <w:tcPr>
            <w:tcW w:w="1598" w:type="dxa"/>
            <w:vAlign w:val="center"/>
          </w:tcPr>
          <w:p w:rsidR="006A3C79" w:rsidRPr="00784E86" w:rsidRDefault="006A3C79" w:rsidP="00A121B6">
            <w:pPr>
              <w:spacing w:before="81" w:after="81"/>
              <w:jc w:val="center"/>
              <w:rPr>
                <w:lang w:eastAsia="zh-Hans"/>
              </w:rPr>
            </w:pPr>
            <w:r w:rsidRPr="00784E86">
              <w:rPr>
                <w:rFonts w:hint="eastAsia"/>
                <w:lang w:eastAsia="zh-Hans"/>
              </w:rPr>
              <w:t>负载均衡器</w:t>
            </w:r>
          </w:p>
        </w:tc>
        <w:tc>
          <w:tcPr>
            <w:tcW w:w="3494" w:type="dxa"/>
            <w:vAlign w:val="center"/>
          </w:tcPr>
          <w:p w:rsidR="006A3C79" w:rsidRPr="00784E86" w:rsidRDefault="006A3C79" w:rsidP="00A121B6">
            <w:pPr>
              <w:spacing w:before="81" w:after="81"/>
            </w:pPr>
            <w:r w:rsidRPr="00784E86">
              <w:rPr>
                <w:rFonts w:hint="eastAsia"/>
              </w:rPr>
              <w:t>基础要求：</w:t>
            </w:r>
          </w:p>
          <w:p w:rsidR="006A3C79" w:rsidRPr="00784E86" w:rsidRDefault="006A3C79" w:rsidP="00A121B6">
            <w:proofErr w:type="gramStart"/>
            <w:r w:rsidRPr="00784E86">
              <w:rPr>
                <w:rFonts w:hint="eastAsia"/>
              </w:rPr>
              <w:t>千兆电口</w:t>
            </w:r>
            <w:proofErr w:type="gramEnd"/>
            <w:r w:rsidRPr="00784E86">
              <w:rPr>
                <w:rFonts w:hint="eastAsia"/>
              </w:rPr>
              <w:t>≥</w:t>
            </w:r>
            <w:r w:rsidRPr="00784E86">
              <w:t>6</w:t>
            </w:r>
            <w:r w:rsidRPr="00784E86">
              <w:rPr>
                <w:rFonts w:hint="eastAsia"/>
              </w:rPr>
              <w:t>个，</w:t>
            </w:r>
            <w:proofErr w:type="gramStart"/>
            <w:r w:rsidRPr="00784E86">
              <w:rPr>
                <w:rFonts w:hint="eastAsia"/>
              </w:rPr>
              <w:t>千兆光口</w:t>
            </w:r>
            <w:proofErr w:type="gramEnd"/>
            <w:r w:rsidRPr="00784E86">
              <w:rPr>
                <w:rFonts w:hint="eastAsia"/>
              </w:rPr>
              <w:t>≥</w:t>
            </w:r>
            <w:r w:rsidRPr="00784E86">
              <w:t>2</w:t>
            </w:r>
            <w:r w:rsidRPr="00784E86">
              <w:rPr>
                <w:rFonts w:hint="eastAsia"/>
              </w:rPr>
              <w:t>个</w:t>
            </w:r>
          </w:p>
          <w:p w:rsidR="006A3C79" w:rsidRPr="00784E86" w:rsidRDefault="006A3C79" w:rsidP="00A121B6">
            <w:r w:rsidRPr="00784E86">
              <w:rPr>
                <w:rFonts w:hint="eastAsia"/>
              </w:rPr>
              <w:t>内存≥</w:t>
            </w:r>
            <w:r w:rsidRPr="00784E86">
              <w:t xml:space="preserve">8 </w:t>
            </w:r>
            <w:r w:rsidRPr="00784E86">
              <w:rPr>
                <w:rFonts w:hint="eastAsia"/>
              </w:rPr>
              <w:t>GB</w:t>
            </w:r>
            <w:r w:rsidRPr="00784E86">
              <w:rPr>
                <w:rFonts w:hint="eastAsia"/>
              </w:rPr>
              <w:t>，硬盘容量≥</w:t>
            </w:r>
            <w:r w:rsidRPr="00784E86">
              <w:t xml:space="preserve">128 </w:t>
            </w:r>
            <w:r w:rsidRPr="00784E86">
              <w:rPr>
                <w:rFonts w:hint="eastAsia"/>
              </w:rPr>
              <w:t>GB</w:t>
            </w:r>
            <w:r w:rsidRPr="00784E86">
              <w:t xml:space="preserve"> SSD</w:t>
            </w:r>
          </w:p>
          <w:p w:rsidR="006A3C79" w:rsidRPr="00784E86" w:rsidRDefault="006A3C79" w:rsidP="00A121B6">
            <w:r w:rsidRPr="00784E86">
              <w:rPr>
                <w:rFonts w:hint="eastAsia"/>
              </w:rPr>
              <w:lastRenderedPageBreak/>
              <w:t>4</w:t>
            </w:r>
            <w:r w:rsidRPr="00784E86">
              <w:rPr>
                <w:rFonts w:hint="eastAsia"/>
              </w:rPr>
              <w:t>层吞吐量≥</w:t>
            </w:r>
            <w:r w:rsidRPr="00784E86">
              <w:t>3</w:t>
            </w:r>
            <w:r w:rsidRPr="00784E86">
              <w:rPr>
                <w:rFonts w:hint="eastAsia"/>
              </w:rPr>
              <w:t xml:space="preserve"> Gbps</w:t>
            </w:r>
            <w:r w:rsidRPr="00784E86">
              <w:rPr>
                <w:rFonts w:hint="eastAsia"/>
              </w:rPr>
              <w:t>，</w:t>
            </w:r>
            <w:r w:rsidRPr="00784E86">
              <w:rPr>
                <w:rFonts w:hint="eastAsia"/>
              </w:rPr>
              <w:t>4</w:t>
            </w:r>
            <w:r w:rsidRPr="00784E86">
              <w:rPr>
                <w:rFonts w:hint="eastAsia"/>
              </w:rPr>
              <w:t>层并发数≥</w:t>
            </w:r>
            <w:r w:rsidRPr="00784E86">
              <w:rPr>
                <w:rFonts w:hint="eastAsia"/>
              </w:rPr>
              <w:t>8</w:t>
            </w:r>
            <w:r w:rsidRPr="00784E86">
              <w:t>00</w:t>
            </w:r>
            <w:r w:rsidRPr="00784E86">
              <w:rPr>
                <w:rFonts w:hint="eastAsia"/>
              </w:rPr>
              <w:t xml:space="preserve"> </w:t>
            </w:r>
            <w:r w:rsidRPr="00784E86">
              <w:rPr>
                <w:rFonts w:hint="eastAsia"/>
              </w:rPr>
              <w:t>万，四层新建≥</w:t>
            </w:r>
            <w:r w:rsidRPr="00784E86">
              <w:t>10</w:t>
            </w:r>
            <w:r w:rsidRPr="00784E86">
              <w:rPr>
                <w:rFonts w:hint="eastAsia"/>
              </w:rPr>
              <w:t>万</w:t>
            </w:r>
            <w:r w:rsidRPr="00784E86">
              <w:rPr>
                <w:rFonts w:hint="eastAsia"/>
              </w:rPr>
              <w:t xml:space="preserve">CPS </w:t>
            </w:r>
            <w:r w:rsidRPr="00784E86">
              <w:rPr>
                <w:rFonts w:hint="eastAsia"/>
              </w:rPr>
              <w:t>，七层新建≥</w:t>
            </w:r>
            <w:r w:rsidRPr="00784E86">
              <w:rPr>
                <w:rFonts w:hint="eastAsia"/>
              </w:rPr>
              <w:t>1</w:t>
            </w:r>
            <w:r w:rsidRPr="00784E86">
              <w:t xml:space="preserve">5 </w:t>
            </w:r>
            <w:r w:rsidRPr="00784E86">
              <w:rPr>
                <w:rFonts w:hint="eastAsia"/>
              </w:rPr>
              <w:t>万</w:t>
            </w:r>
            <w:r w:rsidRPr="00784E86">
              <w:rPr>
                <w:rFonts w:hint="eastAsia"/>
              </w:rPr>
              <w:t>RPS</w:t>
            </w:r>
          </w:p>
          <w:p w:rsidR="006A3C79" w:rsidRPr="00784E86" w:rsidRDefault="006A3C79" w:rsidP="00A121B6">
            <w:r w:rsidRPr="00784E86">
              <w:rPr>
                <w:rFonts w:hint="eastAsia"/>
              </w:rPr>
              <w:t>功能要求：</w:t>
            </w:r>
          </w:p>
          <w:p w:rsidR="006A3C79" w:rsidRPr="00784E86" w:rsidRDefault="006A3C79" w:rsidP="00A121B6">
            <w:r w:rsidRPr="00784E86">
              <w:rPr>
                <w:rFonts w:hint="eastAsia"/>
              </w:rPr>
              <w:t>支持设备串接、旁路、三角部署模式；</w:t>
            </w:r>
          </w:p>
          <w:p w:rsidR="006A3C79" w:rsidRPr="00784E86" w:rsidRDefault="006A3C79" w:rsidP="00A121B6">
            <w:r w:rsidRPr="00784E86">
              <w:rPr>
                <w:rFonts w:hint="eastAsia"/>
              </w:rPr>
              <w:t>一台设备可以同时实现链路、全局、服务器三种负载均衡功能，上架即可使用，无需采购额外授权，提供相关证明材料包括但不限于加盖厂商公章的截图等；</w:t>
            </w:r>
          </w:p>
          <w:p w:rsidR="006A3C79" w:rsidRPr="00784E86" w:rsidRDefault="006A3C79" w:rsidP="00A121B6">
            <w:r w:rsidRPr="00784E86">
              <w:rPr>
                <w:rFonts w:hint="eastAsia"/>
              </w:rPr>
              <w:t>支持自定义编程语言实现对多种类型流量的分发调度、修改统计等，流量类型包括</w:t>
            </w:r>
            <w:r w:rsidRPr="00784E86">
              <w:rPr>
                <w:rFonts w:hint="eastAsia"/>
              </w:rPr>
              <w:t>IP</w:t>
            </w:r>
            <w:r w:rsidRPr="00784E86">
              <w:rPr>
                <w:rFonts w:hint="eastAsia"/>
              </w:rPr>
              <w:t>、</w:t>
            </w:r>
            <w:r w:rsidRPr="00784E86">
              <w:rPr>
                <w:rFonts w:hint="eastAsia"/>
              </w:rPr>
              <w:t>TCP</w:t>
            </w:r>
            <w:r w:rsidRPr="00784E86">
              <w:rPr>
                <w:rFonts w:hint="eastAsia"/>
              </w:rPr>
              <w:t>、</w:t>
            </w:r>
            <w:r w:rsidRPr="00784E86">
              <w:rPr>
                <w:rFonts w:hint="eastAsia"/>
              </w:rPr>
              <w:t>HTTP</w:t>
            </w:r>
            <w:r w:rsidRPr="00784E86">
              <w:rPr>
                <w:rFonts w:hint="eastAsia"/>
              </w:rPr>
              <w:t>等；</w:t>
            </w:r>
          </w:p>
          <w:p w:rsidR="006A3C79" w:rsidRPr="00784E86" w:rsidRDefault="006A3C79" w:rsidP="00A121B6">
            <w:r w:rsidRPr="00784E86">
              <w:rPr>
                <w:rFonts w:hint="eastAsia"/>
              </w:rPr>
              <w:t>一台设备支持多个应用、服务集群，并且根据需要分配不同算法给对应的用户请求；</w:t>
            </w:r>
            <w:r w:rsidRPr="00784E86">
              <w:t xml:space="preserve"> </w:t>
            </w:r>
          </w:p>
          <w:p w:rsidR="006A3C79" w:rsidRPr="00784E86" w:rsidRDefault="006A3C79" w:rsidP="00A121B6">
            <w:r w:rsidRPr="00784E86">
              <w:rPr>
                <w:rFonts w:hint="eastAsia"/>
              </w:rPr>
              <w:t>支持不少于十三种服务器负载均衡算法，包括动态反馈、最小连接、加权最小连接、轮询、加权轮询、主机加权轮询、主机加权最小流量算法</w:t>
            </w:r>
            <w:proofErr w:type="gramStart"/>
            <w:r w:rsidRPr="00784E86">
              <w:rPr>
                <w:rFonts w:hint="eastAsia"/>
              </w:rPr>
              <w:t>以及源</w:t>
            </w:r>
            <w:proofErr w:type="gramEnd"/>
            <w:r w:rsidRPr="00784E86">
              <w:rPr>
                <w:rFonts w:hint="eastAsia"/>
              </w:rPr>
              <w:t>IP</w:t>
            </w:r>
            <w:r w:rsidRPr="00784E86">
              <w:rPr>
                <w:rFonts w:hint="eastAsia"/>
              </w:rPr>
              <w:t>端口哈希、</w:t>
            </w:r>
            <w:r w:rsidRPr="00784E86">
              <w:rPr>
                <w:rFonts w:hint="eastAsia"/>
              </w:rPr>
              <w:t>URI</w:t>
            </w:r>
            <w:r w:rsidRPr="00784E86">
              <w:rPr>
                <w:rFonts w:hint="eastAsia"/>
              </w:rPr>
              <w:t>哈希等</w:t>
            </w:r>
            <w:proofErr w:type="gramStart"/>
            <w:r w:rsidRPr="00784E86">
              <w:rPr>
                <w:rFonts w:hint="eastAsia"/>
              </w:rPr>
              <w:t>多种哈</w:t>
            </w:r>
            <w:proofErr w:type="gramEnd"/>
            <w:r w:rsidRPr="00784E86">
              <w:rPr>
                <w:rFonts w:hint="eastAsia"/>
              </w:rPr>
              <w:t>希算法，提供相关证明材料包括但不限于加盖厂商公章的截图等；</w:t>
            </w:r>
          </w:p>
          <w:p w:rsidR="006A3C79" w:rsidRPr="00784E86" w:rsidRDefault="006A3C79" w:rsidP="00A121B6">
            <w:r w:rsidRPr="00784E86">
              <w:rPr>
                <w:rFonts w:hint="eastAsia"/>
              </w:rPr>
              <w:t>支持多种会话保持机制以及跨虚拟服务的会话保持机制，支持源</w:t>
            </w:r>
            <w:r w:rsidRPr="00784E86">
              <w:rPr>
                <w:rFonts w:hint="eastAsia"/>
              </w:rPr>
              <w:t>IP</w:t>
            </w:r>
            <w:r w:rsidRPr="00784E86">
              <w:rPr>
                <w:rFonts w:hint="eastAsia"/>
              </w:rPr>
              <w:t>、</w:t>
            </w:r>
            <w:r w:rsidRPr="00784E86">
              <w:rPr>
                <w:rFonts w:hint="eastAsia"/>
              </w:rPr>
              <w:t>Cookie</w:t>
            </w:r>
            <w:r w:rsidRPr="00784E86">
              <w:rPr>
                <w:rFonts w:hint="eastAsia"/>
              </w:rPr>
              <w:t>、</w:t>
            </w:r>
            <w:r w:rsidRPr="00784E86">
              <w:rPr>
                <w:rFonts w:hint="eastAsia"/>
              </w:rPr>
              <w:t>HTTP-Passive</w:t>
            </w:r>
            <w:r w:rsidRPr="00784E86">
              <w:rPr>
                <w:rFonts w:hint="eastAsia"/>
              </w:rPr>
              <w:t>等；</w:t>
            </w:r>
          </w:p>
          <w:p w:rsidR="006A3C79" w:rsidRPr="00784E86" w:rsidRDefault="006A3C79" w:rsidP="00A121B6">
            <w:r w:rsidRPr="00784E86">
              <w:rPr>
                <w:rFonts w:hint="eastAsia"/>
              </w:rPr>
              <w:t>主动、被动的健康检查机制，主动健康检查支持</w:t>
            </w:r>
            <w:r w:rsidRPr="00784E86">
              <w:rPr>
                <w:rFonts w:hint="eastAsia"/>
              </w:rPr>
              <w:t>SNMP</w:t>
            </w:r>
            <w:r w:rsidRPr="00784E86">
              <w:rPr>
                <w:rFonts w:hint="eastAsia"/>
              </w:rPr>
              <w:t>、</w:t>
            </w:r>
            <w:r w:rsidRPr="00784E86">
              <w:rPr>
                <w:rFonts w:hint="eastAsia"/>
              </w:rPr>
              <w:t>SIP</w:t>
            </w:r>
            <w:r w:rsidRPr="00784E86">
              <w:rPr>
                <w:rFonts w:hint="eastAsia"/>
              </w:rPr>
              <w:t>、</w:t>
            </w:r>
            <w:r w:rsidRPr="00784E86">
              <w:rPr>
                <w:rFonts w:hint="eastAsia"/>
              </w:rPr>
              <w:t>ICMP</w:t>
            </w:r>
            <w:r w:rsidRPr="00784E86">
              <w:rPr>
                <w:rFonts w:hint="eastAsia"/>
              </w:rPr>
              <w:t>、</w:t>
            </w:r>
            <w:r w:rsidRPr="00784E86">
              <w:rPr>
                <w:rFonts w:hint="eastAsia"/>
              </w:rPr>
              <w:t>TCP</w:t>
            </w:r>
            <w:r w:rsidRPr="00784E86">
              <w:rPr>
                <w:rFonts w:hint="eastAsia"/>
              </w:rPr>
              <w:t>、</w:t>
            </w:r>
            <w:r w:rsidRPr="00784E86">
              <w:rPr>
                <w:rFonts w:hint="eastAsia"/>
              </w:rPr>
              <w:t>HTTP</w:t>
            </w:r>
            <w:r w:rsidRPr="00784E86">
              <w:rPr>
                <w:rFonts w:hint="eastAsia"/>
              </w:rPr>
              <w:t>、</w:t>
            </w:r>
            <w:r w:rsidRPr="00784E86">
              <w:rPr>
                <w:rFonts w:hint="eastAsia"/>
              </w:rPr>
              <w:t>DNS</w:t>
            </w:r>
            <w:r w:rsidRPr="00784E86">
              <w:rPr>
                <w:rFonts w:hint="eastAsia"/>
              </w:rPr>
              <w:t>、</w:t>
            </w:r>
            <w:r w:rsidRPr="00784E86">
              <w:rPr>
                <w:rFonts w:hint="eastAsia"/>
              </w:rPr>
              <w:t>RADIUS</w:t>
            </w:r>
            <w:r w:rsidRPr="00784E86">
              <w:rPr>
                <w:rFonts w:hint="eastAsia"/>
              </w:rPr>
              <w:t>以及数据库类型的</w:t>
            </w:r>
            <w:r w:rsidRPr="00784E86">
              <w:rPr>
                <w:rFonts w:hint="eastAsia"/>
              </w:rPr>
              <w:t>Oracle</w:t>
            </w:r>
            <w:r w:rsidRPr="00784E86">
              <w:rPr>
                <w:rFonts w:hint="eastAsia"/>
              </w:rPr>
              <w:t>、</w:t>
            </w:r>
            <w:r w:rsidRPr="00784E86">
              <w:rPr>
                <w:rFonts w:hint="eastAsia"/>
              </w:rPr>
              <w:t>MySQL</w:t>
            </w:r>
            <w:r w:rsidRPr="00784E86">
              <w:rPr>
                <w:rFonts w:hint="eastAsia"/>
              </w:rPr>
              <w:t>、</w:t>
            </w:r>
            <w:r w:rsidRPr="00784E86">
              <w:rPr>
                <w:rFonts w:hint="eastAsia"/>
              </w:rPr>
              <w:t>MSSQL</w:t>
            </w:r>
            <w:r w:rsidRPr="00784E86">
              <w:rPr>
                <w:rFonts w:hint="eastAsia"/>
              </w:rPr>
              <w:t>等。被动健康检查包括针对响应状态、响应超时时间、统计时间以及异常</w:t>
            </w:r>
            <w:r w:rsidRPr="00784E86">
              <w:rPr>
                <w:rFonts w:hint="eastAsia"/>
              </w:rPr>
              <w:t>URL</w:t>
            </w:r>
            <w:r w:rsidRPr="00784E86">
              <w:rPr>
                <w:rFonts w:hint="eastAsia"/>
              </w:rPr>
              <w:t>等，并且设置日志的开启、关闭调试等，提供相关证明材料包括但不限于加盖厂商公章的截图等；</w:t>
            </w:r>
          </w:p>
          <w:p w:rsidR="006A3C79" w:rsidRPr="00784E86" w:rsidRDefault="006A3C79" w:rsidP="00A121B6">
            <w:r w:rsidRPr="00784E86">
              <w:rPr>
                <w:rFonts w:hint="eastAsia"/>
              </w:rPr>
              <w:t>支持四层、七层的服务类型，包括</w:t>
            </w:r>
            <w:r w:rsidRPr="00784E86">
              <w:rPr>
                <w:rFonts w:hint="eastAsia"/>
              </w:rPr>
              <w:t>TCP</w:t>
            </w:r>
            <w:r w:rsidRPr="00784E86">
              <w:rPr>
                <w:rFonts w:hint="eastAsia"/>
              </w:rPr>
              <w:t>、</w:t>
            </w:r>
            <w:r w:rsidRPr="00784E86">
              <w:rPr>
                <w:rFonts w:hint="eastAsia"/>
              </w:rPr>
              <w:t>HTTP</w:t>
            </w:r>
            <w:r w:rsidRPr="00784E86">
              <w:rPr>
                <w:rFonts w:hint="eastAsia"/>
              </w:rPr>
              <w:t>、</w:t>
            </w:r>
            <w:r w:rsidRPr="00784E86">
              <w:rPr>
                <w:rFonts w:hint="eastAsia"/>
              </w:rPr>
              <w:t>HTTPS</w:t>
            </w:r>
            <w:r w:rsidRPr="00784E86">
              <w:rPr>
                <w:rFonts w:hint="eastAsia"/>
              </w:rPr>
              <w:t>、</w:t>
            </w:r>
            <w:r w:rsidRPr="00784E86">
              <w:rPr>
                <w:rFonts w:hint="eastAsia"/>
              </w:rPr>
              <w:t>DNS</w:t>
            </w:r>
            <w:r w:rsidRPr="00784E86">
              <w:rPr>
                <w:rFonts w:hint="eastAsia"/>
              </w:rPr>
              <w:t>等；</w:t>
            </w:r>
          </w:p>
          <w:p w:rsidR="006A3C79" w:rsidRPr="00784E86" w:rsidRDefault="006A3C79" w:rsidP="00A121B6">
            <w:r w:rsidRPr="00784E86">
              <w:rPr>
                <w:rFonts w:hint="eastAsia"/>
              </w:rPr>
              <w:t>支持通过选择健康检查方式，通过设置同时成立、任意一个通过以及自定义等实现。实现复合监视器功能，提供相关证明材料包括但不限于加盖厂商公章的截图等；</w:t>
            </w:r>
          </w:p>
          <w:p w:rsidR="006A3C79" w:rsidRPr="00784E86" w:rsidRDefault="006A3C79" w:rsidP="00A121B6">
            <w:r w:rsidRPr="00784E86">
              <w:rPr>
                <w:rFonts w:hint="eastAsia"/>
              </w:rPr>
              <w:t>支持单台主机的并发连接数、新建连接数、每秒新建请求等限制，并且对</w:t>
            </w:r>
            <w:r w:rsidRPr="00784E86">
              <w:rPr>
                <w:rFonts w:hint="eastAsia"/>
              </w:rPr>
              <w:lastRenderedPageBreak/>
              <w:t>于单个虚拟应用服务的</w:t>
            </w:r>
            <w:r w:rsidRPr="00784E86">
              <w:rPr>
                <w:rFonts w:hint="eastAsia"/>
              </w:rPr>
              <w:t>IP</w:t>
            </w:r>
            <w:r w:rsidRPr="00784E86">
              <w:rPr>
                <w:rFonts w:hint="eastAsia"/>
              </w:rPr>
              <w:t>和所有</w:t>
            </w:r>
            <w:r w:rsidRPr="00784E86">
              <w:rPr>
                <w:rFonts w:hint="eastAsia"/>
              </w:rPr>
              <w:t>IP</w:t>
            </w:r>
            <w:r w:rsidRPr="00784E86">
              <w:rPr>
                <w:rFonts w:hint="eastAsia"/>
              </w:rPr>
              <w:t>的最大新建等进行限制；</w:t>
            </w:r>
          </w:p>
          <w:p w:rsidR="006A3C79" w:rsidRPr="00784E86" w:rsidRDefault="006A3C79" w:rsidP="00A121B6">
            <w:r w:rsidRPr="00784E86">
              <w:rPr>
                <w:rFonts w:hint="eastAsia"/>
              </w:rPr>
              <w:t>支持</w:t>
            </w:r>
            <w:r w:rsidRPr="00784E86">
              <w:rPr>
                <w:rFonts w:hint="eastAsia"/>
              </w:rPr>
              <w:t>TCP</w:t>
            </w:r>
            <w:r w:rsidRPr="00784E86">
              <w:rPr>
                <w:rFonts w:hint="eastAsia"/>
              </w:rPr>
              <w:t>策略，对于三层、四层、七层虚拟服务进行模式设置，三层、四层、七层虚拟服务各自支持设置各自模式。三层设置会话超时等，四层设置服务离线、时间戳等，七层设置空闲超时、窗口扩大因子等；</w:t>
            </w:r>
          </w:p>
          <w:p w:rsidR="006A3C79" w:rsidRPr="00784E86" w:rsidRDefault="006A3C79" w:rsidP="00A121B6">
            <w:r w:rsidRPr="00784E86">
              <w:rPr>
                <w:rFonts w:hint="eastAsia"/>
              </w:rPr>
              <w:t>支持</w:t>
            </w:r>
            <w:r w:rsidRPr="00784E86">
              <w:rPr>
                <w:rFonts w:hint="eastAsia"/>
              </w:rPr>
              <w:t>IP</w:t>
            </w:r>
            <w:r w:rsidRPr="00784E86">
              <w:rPr>
                <w:rFonts w:hint="eastAsia"/>
              </w:rPr>
              <w:t>、域名两种形式实现</w:t>
            </w:r>
            <w:r w:rsidRPr="00784E86">
              <w:rPr>
                <w:rFonts w:hint="eastAsia"/>
              </w:rPr>
              <w:t>DNS</w:t>
            </w:r>
            <w:r w:rsidRPr="00784E86">
              <w:rPr>
                <w:rFonts w:hint="eastAsia"/>
              </w:rPr>
              <w:t>应答</w:t>
            </w:r>
            <w:r w:rsidRPr="00784E86">
              <w:rPr>
                <w:rFonts w:hint="eastAsia"/>
              </w:rPr>
              <w:t>TTL</w:t>
            </w:r>
            <w:r w:rsidRPr="00784E86">
              <w:rPr>
                <w:rFonts w:hint="eastAsia"/>
              </w:rPr>
              <w:t>值以及指定时间作为</w:t>
            </w:r>
            <w:r w:rsidRPr="00784E86">
              <w:rPr>
                <w:rFonts w:hint="eastAsia"/>
              </w:rPr>
              <w:t>DNS</w:t>
            </w:r>
            <w:r w:rsidRPr="00784E86">
              <w:rPr>
                <w:rFonts w:hint="eastAsia"/>
              </w:rPr>
              <w:t>查询间隔，提供相关证明材料包括但不限于加盖厂商公章的截图等；</w:t>
            </w:r>
          </w:p>
          <w:p w:rsidR="006A3C79" w:rsidRPr="00784E86" w:rsidRDefault="006A3C79" w:rsidP="00A121B6">
            <w:r w:rsidRPr="00784E86">
              <w:rPr>
                <w:rFonts w:hint="eastAsia"/>
              </w:rPr>
              <w:t>支持七层</w:t>
            </w:r>
            <w:r w:rsidRPr="00784E86">
              <w:rPr>
                <w:rFonts w:hint="eastAsia"/>
              </w:rPr>
              <w:t>TCP</w:t>
            </w:r>
            <w:r w:rsidRPr="00784E86">
              <w:rPr>
                <w:rFonts w:hint="eastAsia"/>
              </w:rPr>
              <w:t>自定义，例如</w:t>
            </w:r>
            <w:r w:rsidRPr="00784E86">
              <w:rPr>
                <w:rFonts w:hint="eastAsia"/>
              </w:rPr>
              <w:t>SACK</w:t>
            </w:r>
            <w:r w:rsidRPr="00784E86">
              <w:rPr>
                <w:rFonts w:hint="eastAsia"/>
              </w:rPr>
              <w:t>、延迟</w:t>
            </w:r>
            <w:r w:rsidRPr="00784E86">
              <w:rPr>
                <w:rFonts w:hint="eastAsia"/>
              </w:rPr>
              <w:t>ACK</w:t>
            </w:r>
            <w:r w:rsidRPr="00784E86">
              <w:rPr>
                <w:rFonts w:hint="eastAsia"/>
              </w:rPr>
              <w:t>、</w:t>
            </w:r>
            <w:r w:rsidRPr="00784E86">
              <w:rPr>
                <w:rFonts w:hint="eastAsia"/>
              </w:rPr>
              <w:t>DSAK</w:t>
            </w:r>
            <w:r w:rsidRPr="00784E86">
              <w:rPr>
                <w:rFonts w:hint="eastAsia"/>
              </w:rPr>
              <w:t>等以及节点失效关闭连接、无效连接重置等；</w:t>
            </w:r>
          </w:p>
          <w:p w:rsidR="006A3C79" w:rsidRPr="00784E86" w:rsidRDefault="006A3C79" w:rsidP="00A121B6">
            <w:r w:rsidRPr="00784E86">
              <w:rPr>
                <w:rFonts w:hint="eastAsia"/>
              </w:rPr>
              <w:t>支持连接数缓存功能，对于超过服务器连接以及新建请求连接数量过多的连接优先缓存，后续逐渐分批提供给服务器，提供相关证明材料包括但不限于加盖厂商公章的截图等；</w:t>
            </w:r>
          </w:p>
          <w:p w:rsidR="006A3C79" w:rsidRPr="00784E86" w:rsidRDefault="006A3C79" w:rsidP="00A121B6">
            <w:r w:rsidRPr="00784E86">
              <w:rPr>
                <w:rFonts w:hint="eastAsia"/>
              </w:rPr>
              <w:t>支持</w:t>
            </w:r>
            <w:r w:rsidRPr="00784E86">
              <w:rPr>
                <w:rFonts w:hint="eastAsia"/>
              </w:rPr>
              <w:t>HTTP</w:t>
            </w:r>
            <w:r w:rsidRPr="00784E86">
              <w:rPr>
                <w:rFonts w:hint="eastAsia"/>
              </w:rPr>
              <w:t>请求、应答的改写，支持实现插入头、删除头、改写头等方法，实现请求改写的自定义；</w:t>
            </w:r>
          </w:p>
          <w:p w:rsidR="006A3C79" w:rsidRPr="00784E86" w:rsidRDefault="006A3C79" w:rsidP="00A121B6">
            <w:r w:rsidRPr="00784E86">
              <w:rPr>
                <w:rFonts w:hint="eastAsia"/>
              </w:rPr>
              <w:t>支持服务器负载均衡大屏展示功能，直观展示负载均衡硬件设备、性能指标（内存占用、新建连接、并发连接、吞吐、</w:t>
            </w:r>
            <w:r w:rsidRPr="00784E86">
              <w:rPr>
                <w:rFonts w:hint="eastAsia"/>
              </w:rPr>
              <w:t>SSL</w:t>
            </w:r>
            <w:r w:rsidRPr="00784E86">
              <w:rPr>
                <w:rFonts w:hint="eastAsia"/>
              </w:rPr>
              <w:t>新建等）、业务状态指标（健康装填、新建、并发连接、流量等）、节点池（调度、健康状态、新建、并发、流量等），提供相关证明材料包括但不限于加盖厂商公章的截图等；</w:t>
            </w:r>
          </w:p>
          <w:p w:rsidR="006A3C79" w:rsidRPr="00784E86" w:rsidRDefault="006A3C79" w:rsidP="00A121B6">
            <w:r w:rsidRPr="00784E86">
              <w:rPr>
                <w:rFonts w:hint="eastAsia"/>
              </w:rPr>
              <w:t>支持</w:t>
            </w:r>
            <w:r w:rsidRPr="00784E86">
              <w:rPr>
                <w:rFonts w:hint="eastAsia"/>
              </w:rPr>
              <w:t>IPv4</w:t>
            </w:r>
            <w:r w:rsidRPr="00784E86">
              <w:rPr>
                <w:rFonts w:hint="eastAsia"/>
              </w:rPr>
              <w:t>、</w:t>
            </w:r>
            <w:r w:rsidRPr="00784E86">
              <w:rPr>
                <w:rFonts w:hint="eastAsia"/>
              </w:rPr>
              <w:t>Ipv6</w:t>
            </w:r>
            <w:r w:rsidRPr="00784E86">
              <w:rPr>
                <w:rFonts w:hint="eastAsia"/>
              </w:rPr>
              <w:t>双</w:t>
            </w:r>
            <w:proofErr w:type="gramStart"/>
            <w:r w:rsidRPr="00784E86">
              <w:rPr>
                <w:rFonts w:hint="eastAsia"/>
              </w:rPr>
              <w:t>栈</w:t>
            </w:r>
            <w:proofErr w:type="gramEnd"/>
            <w:r w:rsidRPr="00784E86">
              <w:rPr>
                <w:rFonts w:hint="eastAsia"/>
              </w:rPr>
              <w:t>模式支持，支持</w:t>
            </w:r>
            <w:r w:rsidRPr="00784E86">
              <w:rPr>
                <w:rFonts w:hint="eastAsia"/>
              </w:rPr>
              <w:t>NAT64</w:t>
            </w:r>
            <w:r w:rsidRPr="00784E86">
              <w:rPr>
                <w:rFonts w:hint="eastAsia"/>
              </w:rPr>
              <w:t>、</w:t>
            </w:r>
            <w:r w:rsidRPr="00784E86">
              <w:rPr>
                <w:rFonts w:hint="eastAsia"/>
              </w:rPr>
              <w:t>46</w:t>
            </w:r>
            <w:r w:rsidRPr="00784E86">
              <w:rPr>
                <w:rFonts w:hint="eastAsia"/>
              </w:rPr>
              <w:t>、</w:t>
            </w:r>
            <w:r w:rsidRPr="00784E86">
              <w:rPr>
                <w:rFonts w:hint="eastAsia"/>
              </w:rPr>
              <w:t>66</w:t>
            </w:r>
            <w:r w:rsidRPr="00784E86">
              <w:rPr>
                <w:rFonts w:hint="eastAsia"/>
              </w:rPr>
              <w:t>等多种协议转化；</w:t>
            </w:r>
          </w:p>
          <w:p w:rsidR="006A3C79" w:rsidRPr="00784E86" w:rsidRDefault="006A3C79" w:rsidP="00A121B6">
            <w:r w:rsidRPr="00784E86">
              <w:rPr>
                <w:rFonts w:hint="eastAsia"/>
              </w:rPr>
              <w:t>支持</w:t>
            </w:r>
            <w:r w:rsidRPr="00784E86">
              <w:rPr>
                <w:rFonts w:hint="eastAsia"/>
              </w:rPr>
              <w:t>IPv6</w:t>
            </w:r>
            <w:r w:rsidRPr="00784E86">
              <w:rPr>
                <w:rFonts w:hint="eastAsia"/>
              </w:rPr>
              <w:t>环境下的天窗问题，当存在</w:t>
            </w:r>
            <w:proofErr w:type="gramStart"/>
            <w:r w:rsidRPr="00784E86">
              <w:rPr>
                <w:rFonts w:hint="eastAsia"/>
              </w:rPr>
              <w:t>多个外链网址</w:t>
            </w:r>
            <w:proofErr w:type="gramEnd"/>
            <w:r w:rsidRPr="00784E86">
              <w:rPr>
                <w:rFonts w:hint="eastAsia"/>
              </w:rPr>
              <w:t>时，外链、子站自动识别并且主动修改，不通过人工解析配置的方式解决天窗；支持静态、动态页面的</w:t>
            </w:r>
            <w:proofErr w:type="gramStart"/>
            <w:r w:rsidRPr="00784E86">
              <w:rPr>
                <w:rFonts w:hint="eastAsia"/>
              </w:rPr>
              <w:t>外链不限制极</w:t>
            </w:r>
            <w:proofErr w:type="gramEnd"/>
            <w:r w:rsidRPr="00784E86">
              <w:rPr>
                <w:rFonts w:hint="eastAsia"/>
              </w:rPr>
              <w:t>的跳转功能；</w:t>
            </w:r>
          </w:p>
          <w:p w:rsidR="006A3C79" w:rsidRPr="00784E86" w:rsidRDefault="006A3C79" w:rsidP="00A121B6">
            <w:r w:rsidRPr="00784E86">
              <w:rPr>
                <w:rFonts w:hint="eastAsia"/>
              </w:rPr>
              <w:t>针对</w:t>
            </w:r>
            <w:r w:rsidRPr="00784E86">
              <w:rPr>
                <w:rFonts w:hint="eastAsia"/>
              </w:rPr>
              <w:t>IPv6</w:t>
            </w:r>
            <w:r w:rsidRPr="00784E86">
              <w:rPr>
                <w:rFonts w:hint="eastAsia"/>
              </w:rPr>
              <w:t>改造</w:t>
            </w:r>
            <w:proofErr w:type="gramStart"/>
            <w:r w:rsidRPr="00784E86">
              <w:rPr>
                <w:rFonts w:hint="eastAsia"/>
              </w:rPr>
              <w:t>提供信通院</w:t>
            </w:r>
            <w:proofErr w:type="gramEnd"/>
            <w:r w:rsidRPr="00784E86">
              <w:rPr>
                <w:rFonts w:hint="eastAsia"/>
              </w:rPr>
              <w:t>或其他权威机构提供的检测报告，包括但不限于例如泰尔实验室等，提供报告盖章扫描件证明材料；</w:t>
            </w:r>
          </w:p>
          <w:p w:rsidR="006A3C79" w:rsidRPr="00784E86" w:rsidRDefault="006A3C79" w:rsidP="00A121B6">
            <w:r w:rsidRPr="00784E86">
              <w:rPr>
                <w:rFonts w:hint="eastAsia"/>
              </w:rPr>
              <w:t>为保障设备安全性，厂商为</w:t>
            </w:r>
            <w:r w:rsidRPr="00784E86">
              <w:rPr>
                <w:rFonts w:hint="eastAsia"/>
              </w:rPr>
              <w:t>CNVD</w:t>
            </w:r>
            <w:r w:rsidRPr="00784E86">
              <w:rPr>
                <w:rFonts w:hint="eastAsia"/>
              </w:rPr>
              <w:t>用</w:t>
            </w:r>
            <w:r w:rsidRPr="00784E86">
              <w:rPr>
                <w:rFonts w:hint="eastAsia"/>
              </w:rPr>
              <w:lastRenderedPageBreak/>
              <w:t>户组及技术组成员单位。</w:t>
            </w:r>
          </w:p>
        </w:tc>
        <w:tc>
          <w:tcPr>
            <w:tcW w:w="1019" w:type="dxa"/>
            <w:vAlign w:val="center"/>
          </w:tcPr>
          <w:p w:rsidR="006A3C79" w:rsidRPr="00784E86" w:rsidRDefault="006A3C79" w:rsidP="00A121B6">
            <w:pPr>
              <w:spacing w:before="81" w:after="81"/>
              <w:jc w:val="center"/>
            </w:pPr>
            <w:r w:rsidRPr="00784E86">
              <w:lastRenderedPageBreak/>
              <w:t>2</w:t>
            </w:r>
          </w:p>
        </w:tc>
        <w:tc>
          <w:tcPr>
            <w:tcW w:w="1019" w:type="dxa"/>
            <w:vAlign w:val="center"/>
          </w:tcPr>
          <w:p w:rsidR="006A3C79" w:rsidRPr="00784E86" w:rsidRDefault="006A3C79" w:rsidP="00A121B6">
            <w:pPr>
              <w:spacing w:before="81" w:after="81"/>
              <w:jc w:val="center"/>
              <w:rPr>
                <w:szCs w:val="24"/>
              </w:rPr>
            </w:pPr>
            <w:r w:rsidRPr="00784E86">
              <w:rPr>
                <w:rFonts w:hint="eastAsia"/>
                <w:szCs w:val="24"/>
              </w:rPr>
              <w:t>台</w:t>
            </w:r>
          </w:p>
        </w:tc>
        <w:tc>
          <w:tcPr>
            <w:tcW w:w="1278" w:type="dxa"/>
            <w:vAlign w:val="center"/>
          </w:tcPr>
          <w:p w:rsidR="006A3C79" w:rsidRPr="00784E86" w:rsidRDefault="006A3C79" w:rsidP="00A121B6">
            <w:pPr>
              <w:keepNext/>
              <w:spacing w:before="81" w:after="81"/>
              <w:jc w:val="center"/>
            </w:pPr>
            <w:r w:rsidRPr="00784E86">
              <w:rPr>
                <w:rFonts w:hint="eastAsia"/>
              </w:rPr>
              <w:t>国产</w:t>
            </w:r>
          </w:p>
        </w:tc>
      </w:tr>
    </w:tbl>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03" w:name="_Toc98341419"/>
      <w:r w:rsidRPr="00784E86">
        <w:rPr>
          <w:rFonts w:ascii="微软雅黑" w:eastAsia="微软雅黑" w:hAnsi="微软雅黑" w:cs="微软雅黑" w:hint="eastAsia"/>
        </w:rPr>
        <w:lastRenderedPageBreak/>
        <w:t>移动</w:t>
      </w:r>
      <w:r w:rsidRPr="00784E86">
        <w:rPr>
          <w:rFonts w:ascii="微软雅黑" w:eastAsia="微软雅黑" w:hAnsi="微软雅黑" w:cs="微软雅黑"/>
        </w:rPr>
        <w:t>手持</w:t>
      </w:r>
      <w:r w:rsidRPr="00784E86">
        <w:rPr>
          <w:rFonts w:ascii="微软雅黑" w:eastAsia="微软雅黑" w:hAnsi="微软雅黑" w:cs="微软雅黑" w:hint="eastAsia"/>
        </w:rPr>
        <w:t>终端</w:t>
      </w:r>
      <w:r w:rsidRPr="00784E86">
        <w:rPr>
          <w:rFonts w:ascii="微软雅黑" w:eastAsia="微软雅黑" w:hAnsi="微软雅黑" w:cs="微软雅黑"/>
        </w:rPr>
        <w:t>设备配置</w:t>
      </w:r>
      <w:bookmarkEnd w:id="103"/>
    </w:p>
    <w:p w:rsidR="006A3C79" w:rsidRPr="00784E86" w:rsidRDefault="006A3C79" w:rsidP="006A3C79">
      <w:pPr>
        <w:pStyle w:val="5"/>
      </w:pPr>
      <w:bookmarkStart w:id="104" w:name="_Toc98341420"/>
      <w:r w:rsidRPr="00784E86">
        <w:rPr>
          <w:rFonts w:hint="eastAsia"/>
        </w:rPr>
        <w:t>功能描述</w:t>
      </w:r>
      <w:bookmarkEnd w:id="104"/>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.6</w:t>
      </w:r>
      <w:r w:rsidRPr="00784E86">
        <w:t>移动手持终端</w:t>
      </w:r>
      <w:r w:rsidRPr="00784E86">
        <w:rPr>
          <w:rFonts w:hint="eastAsia"/>
        </w:rPr>
        <w:t>参数</w:t>
      </w:r>
    </w:p>
    <w:tbl>
      <w:tblPr>
        <w:tblW w:w="7957" w:type="dxa"/>
        <w:jc w:val="center"/>
        <w:tblLook w:val="04A0" w:firstRow="1" w:lastRow="0" w:firstColumn="1" w:lastColumn="0" w:noHBand="0" w:noVBand="1"/>
      </w:tblPr>
      <w:tblGrid>
        <w:gridCol w:w="960"/>
        <w:gridCol w:w="2127"/>
        <w:gridCol w:w="4870"/>
      </w:tblGrid>
      <w:tr w:rsidR="006A3C79" w:rsidRPr="00784E86" w:rsidTr="00A121B6">
        <w:trPr>
          <w:trHeight w:val="525"/>
          <w:jc w:val="center"/>
        </w:trPr>
        <w:tc>
          <w:tcPr>
            <w:tcW w:w="9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b/>
                <w:szCs w:val="21"/>
              </w:rPr>
            </w:pPr>
            <w:r w:rsidRPr="00784E86">
              <w:rPr>
                <w:rFonts w:ascii="宋体" w:hAnsi="宋体" w:cs="宋体" w:hint="eastAsia"/>
                <w:b/>
                <w:kern w:val="0"/>
                <w:szCs w:val="21"/>
                <w:lang w:bidi="ar"/>
              </w:rPr>
              <w:t>序号</w:t>
            </w:r>
          </w:p>
        </w:tc>
        <w:tc>
          <w:tcPr>
            <w:tcW w:w="2127" w:type="dxa"/>
            <w:tcBorders>
              <w:top w:val="single" w:sz="8" w:space="0" w:color="000000"/>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b/>
                <w:szCs w:val="21"/>
              </w:rPr>
            </w:pPr>
            <w:r w:rsidRPr="00784E86">
              <w:rPr>
                <w:rFonts w:ascii="宋体" w:hAnsi="宋体" w:cs="宋体" w:hint="eastAsia"/>
                <w:b/>
                <w:kern w:val="0"/>
                <w:szCs w:val="21"/>
                <w:lang w:bidi="ar"/>
              </w:rPr>
              <w:t>参数</w:t>
            </w:r>
          </w:p>
        </w:tc>
        <w:tc>
          <w:tcPr>
            <w:tcW w:w="4870" w:type="dxa"/>
            <w:tcBorders>
              <w:top w:val="single" w:sz="8" w:space="0" w:color="000000"/>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b/>
                <w:szCs w:val="21"/>
              </w:rPr>
            </w:pPr>
            <w:r w:rsidRPr="00784E86">
              <w:rPr>
                <w:rFonts w:ascii="宋体" w:hAnsi="宋体" w:cs="宋体" w:hint="eastAsia"/>
                <w:b/>
                <w:kern w:val="0"/>
                <w:szCs w:val="21"/>
                <w:lang w:bidi="ar"/>
              </w:rPr>
              <w:t>招标技术要求</w:t>
            </w:r>
          </w:p>
        </w:tc>
      </w:tr>
      <w:tr w:rsidR="006A3C79" w:rsidRPr="00784E86" w:rsidTr="00A121B6">
        <w:trPr>
          <w:trHeight w:val="545"/>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szCs w:val="21"/>
              </w:rPr>
              <w:t>1</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szCs w:val="21"/>
              </w:rPr>
              <w:t>品牌</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szCs w:val="21"/>
              </w:rPr>
              <w:t>国产品牌</w:t>
            </w:r>
          </w:p>
        </w:tc>
      </w:tr>
      <w:tr w:rsidR="006A3C79" w:rsidRPr="00784E86" w:rsidTr="00A121B6">
        <w:trPr>
          <w:trHeight w:val="545"/>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2</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▲处理器</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kern w:val="0"/>
                <w:szCs w:val="21"/>
                <w:lang w:bidi="ar"/>
              </w:rPr>
            </w:pPr>
            <w:proofErr w:type="gramStart"/>
            <w:r w:rsidRPr="00784E86">
              <w:rPr>
                <w:rFonts w:ascii="宋体" w:hAnsi="宋体" w:cs="宋体" w:hint="eastAsia"/>
                <w:kern w:val="0"/>
                <w:szCs w:val="21"/>
                <w:lang w:bidi="ar"/>
              </w:rPr>
              <w:t>八核及</w:t>
            </w:r>
            <w:proofErr w:type="gramEnd"/>
            <w:r w:rsidRPr="00784E86">
              <w:rPr>
                <w:rFonts w:ascii="宋体" w:hAnsi="宋体" w:cs="宋体" w:hint="eastAsia"/>
                <w:kern w:val="0"/>
                <w:szCs w:val="21"/>
                <w:lang w:bidi="ar"/>
              </w:rPr>
              <w:t>以上处理器，CPU主频≥2.0GHz</w:t>
            </w:r>
          </w:p>
        </w:tc>
      </w:tr>
      <w:tr w:rsidR="006A3C79" w:rsidRPr="00784E86" w:rsidTr="00A121B6">
        <w:trPr>
          <w:trHeight w:val="700"/>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3</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操作系统</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Android11及以上（具备医疗操作系统软件著作权证书）</w:t>
            </w:r>
          </w:p>
        </w:tc>
      </w:tr>
      <w:tr w:rsidR="006A3C79" w:rsidRPr="00784E86" w:rsidTr="00A121B6">
        <w:trPr>
          <w:trHeight w:val="375"/>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4</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▲RAM</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w:t>
            </w:r>
            <w:r w:rsidRPr="00784E86">
              <w:rPr>
                <w:rFonts w:ascii="宋体" w:hAnsi="宋体" w:cs="宋体"/>
                <w:kern w:val="0"/>
                <w:szCs w:val="21"/>
                <w:lang w:bidi="ar"/>
              </w:rPr>
              <w:t>4</w:t>
            </w:r>
            <w:r w:rsidRPr="00784E86">
              <w:rPr>
                <w:rFonts w:ascii="宋体" w:hAnsi="宋体" w:cs="宋体" w:hint="eastAsia"/>
                <w:kern w:val="0"/>
                <w:szCs w:val="21"/>
                <w:lang w:bidi="ar"/>
              </w:rPr>
              <w:t>GB</w:t>
            </w:r>
          </w:p>
        </w:tc>
      </w:tr>
      <w:tr w:rsidR="006A3C79" w:rsidRPr="00784E86" w:rsidTr="00A121B6">
        <w:trPr>
          <w:trHeight w:val="598"/>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5</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▲ROM：</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≥64GB，支持存储扩展最大到</w:t>
            </w:r>
            <w:r w:rsidRPr="00784E86">
              <w:rPr>
                <w:rFonts w:ascii="宋体" w:hAnsi="宋体" w:cs="宋体"/>
                <w:kern w:val="0"/>
                <w:szCs w:val="21"/>
                <w:lang w:bidi="ar"/>
              </w:rPr>
              <w:t>256</w:t>
            </w:r>
            <w:r w:rsidRPr="00784E86">
              <w:rPr>
                <w:rFonts w:ascii="宋体" w:hAnsi="宋体" w:cs="宋体" w:hint="eastAsia"/>
                <w:kern w:val="0"/>
                <w:szCs w:val="21"/>
                <w:lang w:bidi="ar"/>
              </w:rPr>
              <w:t>GB</w:t>
            </w:r>
          </w:p>
        </w:tc>
      </w:tr>
      <w:tr w:rsidR="006A3C79" w:rsidRPr="00784E86" w:rsidTr="00A121B6">
        <w:trPr>
          <w:trHeight w:val="726"/>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kern w:val="0"/>
                <w:szCs w:val="21"/>
                <w:lang w:bidi="ar"/>
              </w:rPr>
              <w:t>6</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屏幕：</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kern w:val="0"/>
                <w:szCs w:val="21"/>
                <w:lang w:bidi="ar"/>
              </w:rPr>
            </w:pPr>
            <w:r w:rsidRPr="00784E86">
              <w:rPr>
                <w:rFonts w:ascii="宋体" w:hAnsi="宋体" w:cs="宋体" w:hint="eastAsia"/>
                <w:kern w:val="0"/>
                <w:szCs w:val="21"/>
                <w:lang w:bidi="ar"/>
              </w:rPr>
              <w:t>▲≥</w:t>
            </w:r>
            <w:r w:rsidRPr="00784E86">
              <w:rPr>
                <w:rFonts w:ascii="宋体" w:hAnsi="宋体" w:cs="宋体"/>
                <w:kern w:val="0"/>
                <w:szCs w:val="21"/>
                <w:lang w:bidi="ar"/>
              </w:rPr>
              <w:t>6</w:t>
            </w:r>
            <w:r w:rsidRPr="00784E86">
              <w:rPr>
                <w:rFonts w:ascii="宋体" w:hAnsi="宋体" w:cs="宋体" w:hint="eastAsia"/>
                <w:kern w:val="0"/>
                <w:szCs w:val="21"/>
                <w:lang w:bidi="ar"/>
              </w:rPr>
              <w:t>英寸FHD显示屏</w:t>
            </w:r>
          </w:p>
          <w:p w:rsidR="006A3C79" w:rsidRPr="00784E86" w:rsidRDefault="006A3C79" w:rsidP="00A121B6">
            <w:pPr>
              <w:widowControl/>
              <w:textAlignment w:val="center"/>
              <w:rPr>
                <w:rFonts w:ascii="宋体" w:hAnsi="宋体" w:cs="宋体"/>
                <w:kern w:val="0"/>
                <w:szCs w:val="21"/>
                <w:lang w:bidi="ar"/>
              </w:rPr>
            </w:pPr>
            <w:r w:rsidRPr="00784E86">
              <w:rPr>
                <w:rFonts w:ascii="宋体" w:hAnsi="宋体" w:cs="宋体" w:hint="eastAsia"/>
                <w:kern w:val="0"/>
                <w:szCs w:val="21"/>
                <w:lang w:bidi="ar"/>
              </w:rPr>
              <w:t>电容式触摸，支持戴手套/带水触摸；</w:t>
            </w:r>
          </w:p>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▲分辨率≥</w:t>
            </w:r>
            <w:r w:rsidRPr="00784E86">
              <w:rPr>
                <w:rFonts w:ascii="宋体" w:hAnsi="宋体" w:cs="宋体"/>
                <w:kern w:val="0"/>
                <w:szCs w:val="21"/>
                <w:lang w:bidi="ar"/>
              </w:rPr>
              <w:t>1440</w:t>
            </w:r>
            <w:r w:rsidRPr="00784E86">
              <w:rPr>
                <w:rFonts w:ascii="宋体" w:hAnsi="宋体" w:cs="宋体" w:hint="eastAsia"/>
                <w:kern w:val="0"/>
                <w:szCs w:val="21"/>
                <w:lang w:bidi="ar"/>
              </w:rPr>
              <w:t>×</w:t>
            </w:r>
            <w:r w:rsidRPr="00784E86">
              <w:rPr>
                <w:rFonts w:ascii="宋体" w:hAnsi="宋体" w:cs="宋体"/>
                <w:kern w:val="0"/>
                <w:szCs w:val="21"/>
                <w:lang w:bidi="ar"/>
              </w:rPr>
              <w:t>720</w:t>
            </w:r>
          </w:p>
        </w:tc>
      </w:tr>
      <w:tr w:rsidR="006A3C79" w:rsidRPr="00784E86" w:rsidTr="00A121B6">
        <w:trPr>
          <w:trHeight w:val="474"/>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kern w:val="0"/>
                <w:szCs w:val="21"/>
                <w:lang w:bidi="ar"/>
              </w:rPr>
              <w:t>7</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电源</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kern w:val="0"/>
                <w:szCs w:val="21"/>
                <w:lang w:bidi="ar"/>
              </w:rPr>
            </w:pPr>
            <w:r w:rsidRPr="00784E86">
              <w:rPr>
                <w:rFonts w:ascii="宋体" w:hAnsi="宋体" w:cs="宋体" w:hint="eastAsia"/>
                <w:kern w:val="0"/>
                <w:szCs w:val="21"/>
                <w:lang w:bidi="ar"/>
              </w:rPr>
              <w:t>▲≥</w:t>
            </w:r>
            <w:r w:rsidRPr="00784E86">
              <w:rPr>
                <w:rFonts w:ascii="宋体" w:hAnsi="宋体" w:cs="宋体"/>
                <w:kern w:val="0"/>
                <w:szCs w:val="21"/>
                <w:lang w:bidi="ar"/>
              </w:rPr>
              <w:t>46</w:t>
            </w:r>
            <w:r w:rsidRPr="00784E86">
              <w:rPr>
                <w:rFonts w:ascii="宋体" w:hAnsi="宋体" w:cs="宋体" w:hint="eastAsia"/>
                <w:kern w:val="0"/>
                <w:szCs w:val="21"/>
                <w:lang w:bidi="ar"/>
              </w:rPr>
              <w:t>00mAh</w:t>
            </w:r>
            <w:proofErr w:type="gramStart"/>
            <w:r w:rsidRPr="00784E86">
              <w:rPr>
                <w:rFonts w:ascii="宋体" w:hAnsi="宋体" w:cs="宋体" w:hint="eastAsia"/>
                <w:kern w:val="0"/>
                <w:szCs w:val="21"/>
                <w:lang w:bidi="ar"/>
              </w:rPr>
              <w:t>锂</w:t>
            </w:r>
            <w:proofErr w:type="gramEnd"/>
            <w:r w:rsidRPr="00784E86">
              <w:rPr>
                <w:rFonts w:ascii="宋体" w:hAnsi="宋体" w:cs="宋体" w:hint="eastAsia"/>
                <w:kern w:val="0"/>
                <w:szCs w:val="21"/>
                <w:lang w:bidi="ar"/>
              </w:rPr>
              <w:t>离子充电电池；</w:t>
            </w:r>
          </w:p>
          <w:p w:rsidR="006A3C79" w:rsidRPr="00784E86" w:rsidRDefault="006A3C79" w:rsidP="00A121B6">
            <w:pPr>
              <w:widowControl/>
              <w:textAlignment w:val="center"/>
              <w:rPr>
                <w:rFonts w:ascii="宋体" w:hAnsi="宋体" w:cs="宋体"/>
                <w:kern w:val="0"/>
                <w:szCs w:val="21"/>
                <w:lang w:bidi="ar"/>
              </w:rPr>
            </w:pPr>
            <w:r w:rsidRPr="00784E86">
              <w:rPr>
                <w:rFonts w:ascii="宋体" w:hAnsi="宋体" w:cs="宋体" w:hint="eastAsia"/>
                <w:kern w:val="0"/>
                <w:szCs w:val="21"/>
                <w:lang w:bidi="ar"/>
              </w:rPr>
              <w:t>▲电池可拆卸更换；</w:t>
            </w:r>
          </w:p>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支持内置备份电功能</w:t>
            </w:r>
            <w:r w:rsidRPr="00784E86">
              <w:rPr>
                <w:rFonts w:ascii="宋体" w:hAnsi="宋体" w:cs="宋体" w:hint="eastAsia"/>
                <w:szCs w:val="21"/>
              </w:rPr>
              <w:t>；</w:t>
            </w:r>
          </w:p>
        </w:tc>
      </w:tr>
      <w:tr w:rsidR="006A3C79" w:rsidRPr="00784E86" w:rsidTr="00A121B6">
        <w:trPr>
          <w:trHeight w:val="502"/>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8</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数据通信接口</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工业级TYPE C接口，支持正反随便插拔 ，支持OTG</w:t>
            </w:r>
          </w:p>
        </w:tc>
      </w:tr>
      <w:tr w:rsidR="006A3C79" w:rsidRPr="00784E86" w:rsidTr="00A121B6">
        <w:trPr>
          <w:trHeight w:val="376"/>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9</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工作温度</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-20℃至+50℃</w:t>
            </w:r>
          </w:p>
        </w:tc>
      </w:tr>
      <w:tr w:rsidR="006A3C79" w:rsidRPr="00784E86" w:rsidTr="00A121B6">
        <w:trPr>
          <w:trHeight w:val="655"/>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10</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★防水防尘工业等级</w:t>
            </w:r>
          </w:p>
        </w:tc>
        <w:tc>
          <w:tcPr>
            <w:tcW w:w="4870" w:type="dxa"/>
            <w:tcBorders>
              <w:top w:val="single" w:sz="8" w:space="0" w:color="000000"/>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≥IP67，提供第三方检测报告</w:t>
            </w:r>
          </w:p>
        </w:tc>
      </w:tr>
      <w:tr w:rsidR="006A3C79" w:rsidRPr="00784E86" w:rsidTr="00A121B6">
        <w:trPr>
          <w:trHeight w:val="68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11</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跌落测试</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能经受多次从1.5米高度坠落</w:t>
            </w:r>
          </w:p>
        </w:tc>
      </w:tr>
      <w:tr w:rsidR="006A3C79" w:rsidRPr="00784E86" w:rsidTr="00A121B6">
        <w:trPr>
          <w:trHeight w:val="636"/>
          <w:jc w:val="center"/>
        </w:trPr>
        <w:tc>
          <w:tcPr>
            <w:tcW w:w="960" w:type="dxa"/>
            <w:tcBorders>
              <w:top w:val="nil"/>
              <w:left w:val="single" w:sz="8" w:space="0" w:color="000000"/>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12</w:t>
            </w:r>
          </w:p>
        </w:tc>
        <w:tc>
          <w:tcPr>
            <w:tcW w:w="2127"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抗震和抗冲击</w:t>
            </w:r>
          </w:p>
        </w:tc>
        <w:tc>
          <w:tcPr>
            <w:tcW w:w="4870"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≥1000次 0.5米滚动(相当于2000次撞击)</w:t>
            </w:r>
          </w:p>
        </w:tc>
      </w:tr>
      <w:tr w:rsidR="006A3C79" w:rsidRPr="00784E86" w:rsidTr="00A121B6">
        <w:trPr>
          <w:trHeight w:val="1072"/>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系统安全设计</w:t>
            </w:r>
          </w:p>
        </w:tc>
        <w:tc>
          <w:tcPr>
            <w:tcW w:w="4870"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具有密码验证机制，支持在安装新的APP时需要输入密码方可安装（须提供功能截图证明）</w:t>
            </w:r>
          </w:p>
        </w:tc>
      </w:tr>
      <w:tr w:rsidR="006A3C79" w:rsidRPr="00784E86" w:rsidTr="00A121B6">
        <w:trPr>
          <w:trHeight w:val="607"/>
          <w:jc w:val="center"/>
        </w:trPr>
        <w:tc>
          <w:tcPr>
            <w:tcW w:w="960" w:type="dxa"/>
            <w:tcBorders>
              <w:top w:val="single" w:sz="4" w:space="0" w:color="auto"/>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14</w:t>
            </w:r>
          </w:p>
        </w:tc>
        <w:tc>
          <w:tcPr>
            <w:tcW w:w="2127" w:type="dxa"/>
            <w:tcBorders>
              <w:top w:val="single" w:sz="4" w:space="0" w:color="auto"/>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静电放电（ESD）</w:t>
            </w:r>
          </w:p>
        </w:tc>
        <w:tc>
          <w:tcPr>
            <w:tcW w:w="4870" w:type="dxa"/>
            <w:tcBorders>
              <w:top w:val="single" w:sz="4" w:space="0" w:color="auto"/>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±15kV空气放电，±8kV直接放电</w:t>
            </w:r>
          </w:p>
        </w:tc>
      </w:tr>
      <w:tr w:rsidR="006A3C79" w:rsidRPr="00784E86" w:rsidTr="00A121B6">
        <w:trPr>
          <w:trHeight w:val="692"/>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15</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设备快捷配置</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设备快捷配置：设备配置可生成二维码，方便快捷配置</w:t>
            </w:r>
          </w:p>
        </w:tc>
      </w:tr>
      <w:tr w:rsidR="006A3C79" w:rsidRPr="00784E86" w:rsidTr="00A121B6">
        <w:trPr>
          <w:trHeight w:val="828"/>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lastRenderedPageBreak/>
              <w:t>16</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系统安全设计</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 xml:space="preserve">具有密码验证机制，在安装新的APP需要输入密码方可确认 </w:t>
            </w:r>
          </w:p>
        </w:tc>
      </w:tr>
      <w:tr w:rsidR="006A3C79" w:rsidRPr="00784E86" w:rsidTr="00A121B6">
        <w:trPr>
          <w:trHeight w:val="83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17</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APP应用安全管理</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APP应用安全管理：支持APP使用权限管理，禁止使用非法APP应用</w:t>
            </w:r>
          </w:p>
        </w:tc>
      </w:tr>
      <w:tr w:rsidR="006A3C79" w:rsidRPr="00784E86" w:rsidTr="00A121B6">
        <w:trPr>
          <w:trHeight w:val="1093"/>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18</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网络安全管理</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具有添加网络白（黑）名单功能，屏蔽非法网络，可绑定医院WLAN指定AP，确保设备只能在院内使用（须提供功能截图证明）</w:t>
            </w:r>
          </w:p>
        </w:tc>
      </w:tr>
      <w:tr w:rsidR="006A3C79" w:rsidRPr="00784E86" w:rsidTr="00A121B6">
        <w:trPr>
          <w:trHeight w:val="713"/>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19</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▲二维扫描</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专用扫描头，支持GS1条码（须提供</w:t>
            </w:r>
            <w:r w:rsidRPr="00784E86">
              <w:rPr>
                <w:rFonts w:ascii="宋体" w:hAnsi="宋体" w:cs="宋体"/>
                <w:kern w:val="0"/>
                <w:szCs w:val="21"/>
                <w:lang w:bidi="ar"/>
              </w:rPr>
              <w:t>GS1</w:t>
            </w:r>
            <w:r w:rsidRPr="00784E86">
              <w:rPr>
                <w:rFonts w:ascii="宋体" w:hAnsi="宋体" w:cs="宋体" w:hint="eastAsia"/>
                <w:kern w:val="0"/>
                <w:szCs w:val="21"/>
                <w:lang w:bidi="ar"/>
              </w:rPr>
              <w:t>条码读取功能截图证明）</w:t>
            </w:r>
          </w:p>
        </w:tc>
      </w:tr>
      <w:tr w:rsidR="006A3C79" w:rsidRPr="00784E86" w:rsidTr="00A121B6">
        <w:trPr>
          <w:trHeight w:val="67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20</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拍照</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前置≥800</w:t>
            </w:r>
            <w:proofErr w:type="gramStart"/>
            <w:r w:rsidRPr="00784E86">
              <w:rPr>
                <w:rFonts w:ascii="宋体" w:hAnsi="宋体" w:cs="宋体" w:hint="eastAsia"/>
                <w:kern w:val="0"/>
                <w:szCs w:val="21"/>
                <w:lang w:bidi="ar"/>
              </w:rPr>
              <w:t>万像</w:t>
            </w:r>
            <w:proofErr w:type="gramEnd"/>
            <w:r w:rsidRPr="00784E86">
              <w:rPr>
                <w:rFonts w:ascii="宋体" w:hAnsi="宋体" w:cs="宋体" w:hint="eastAsia"/>
                <w:kern w:val="0"/>
                <w:szCs w:val="21"/>
                <w:lang w:bidi="ar"/>
              </w:rPr>
              <w:t>素，后置≥1600</w:t>
            </w:r>
            <w:proofErr w:type="gramStart"/>
            <w:r w:rsidRPr="00784E86">
              <w:rPr>
                <w:rFonts w:ascii="宋体" w:hAnsi="宋体" w:cs="宋体" w:hint="eastAsia"/>
                <w:kern w:val="0"/>
                <w:szCs w:val="21"/>
                <w:lang w:bidi="ar"/>
              </w:rPr>
              <w:t>万像</w:t>
            </w:r>
            <w:proofErr w:type="gramEnd"/>
            <w:r w:rsidRPr="00784E86">
              <w:rPr>
                <w:rFonts w:ascii="宋体" w:hAnsi="宋体" w:cs="宋体" w:hint="eastAsia"/>
                <w:kern w:val="0"/>
                <w:szCs w:val="21"/>
                <w:lang w:bidi="ar"/>
              </w:rPr>
              <w:t>素</w:t>
            </w:r>
          </w:p>
        </w:tc>
      </w:tr>
      <w:tr w:rsidR="006A3C79" w:rsidRPr="00784E86" w:rsidTr="00A121B6">
        <w:trPr>
          <w:trHeight w:val="67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21</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▲瞳孔灯</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szCs w:val="21"/>
              </w:rPr>
            </w:pPr>
            <w:r w:rsidRPr="00784E86">
              <w:rPr>
                <w:rFonts w:ascii="宋体" w:hAnsi="宋体" w:hint="eastAsia"/>
                <w:szCs w:val="21"/>
              </w:rPr>
              <w:t>支持瞳孔灯及手电筒功能，方便护士察看病人瞳孔和夜间查房；</w:t>
            </w:r>
          </w:p>
        </w:tc>
      </w:tr>
      <w:tr w:rsidR="006A3C79" w:rsidRPr="00784E86" w:rsidTr="00A121B6">
        <w:trPr>
          <w:trHeight w:val="712"/>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2</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RFID</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支持NFC模块，方便读取操作</w:t>
            </w:r>
          </w:p>
        </w:tc>
      </w:tr>
      <w:tr w:rsidR="006A3C79" w:rsidRPr="00784E86" w:rsidTr="00A121B6">
        <w:trPr>
          <w:trHeight w:val="1102"/>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3</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★材质</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医疗专用白色款式，外壳为抑菌材料，可耐受酒精、过氧化氢、丙乙醇、</w:t>
            </w:r>
            <w:proofErr w:type="gramStart"/>
            <w:r w:rsidRPr="00784E86">
              <w:rPr>
                <w:rFonts w:ascii="宋体" w:hAnsi="宋体" w:cs="宋体" w:hint="eastAsia"/>
                <w:kern w:val="0"/>
                <w:szCs w:val="21"/>
                <w:lang w:bidi="ar"/>
              </w:rPr>
              <w:t>聚维酮碘等</w:t>
            </w:r>
            <w:proofErr w:type="gramEnd"/>
            <w:r w:rsidRPr="00784E86">
              <w:rPr>
                <w:rFonts w:ascii="宋体" w:hAnsi="宋体" w:cs="宋体" w:hint="eastAsia"/>
                <w:kern w:val="0"/>
                <w:szCs w:val="21"/>
                <w:lang w:bidi="ar"/>
              </w:rPr>
              <w:t>化学品擦拭消毒（含屏幕部分）（须提供第三方具有</w:t>
            </w:r>
            <w:r w:rsidRPr="00784E86">
              <w:rPr>
                <w:rFonts w:ascii="宋体" w:hAnsi="宋体" w:cs="宋体"/>
                <w:kern w:val="0"/>
                <w:szCs w:val="21"/>
                <w:lang w:bidi="ar"/>
              </w:rPr>
              <w:t>CNAS</w:t>
            </w:r>
            <w:r w:rsidRPr="00784E86">
              <w:rPr>
                <w:rFonts w:ascii="宋体" w:hAnsi="宋体" w:cs="宋体" w:hint="eastAsia"/>
                <w:kern w:val="0"/>
                <w:szCs w:val="21"/>
                <w:lang w:bidi="ar"/>
              </w:rPr>
              <w:t>资质实验室出具的耐医用酒精和医用过氧化氢擦拭的检测报告）</w:t>
            </w:r>
          </w:p>
        </w:tc>
      </w:tr>
      <w:tr w:rsidR="006A3C79" w:rsidRPr="00784E86" w:rsidTr="00A121B6">
        <w:trPr>
          <w:trHeight w:val="940"/>
          <w:jc w:val="center"/>
        </w:trPr>
        <w:tc>
          <w:tcPr>
            <w:tcW w:w="960" w:type="dxa"/>
            <w:tcBorders>
              <w:top w:val="nil"/>
              <w:left w:val="single" w:sz="8" w:space="0" w:color="000000"/>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4</w:t>
            </w:r>
          </w:p>
        </w:tc>
        <w:tc>
          <w:tcPr>
            <w:tcW w:w="2127"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★键盘</w:t>
            </w:r>
          </w:p>
        </w:tc>
        <w:tc>
          <w:tcPr>
            <w:tcW w:w="4870"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为便于消毒清洗，设备正面</w:t>
            </w:r>
            <w:proofErr w:type="gramStart"/>
            <w:r w:rsidRPr="00784E86">
              <w:rPr>
                <w:rFonts w:ascii="宋体" w:hAnsi="宋体" w:cs="宋体" w:hint="eastAsia"/>
                <w:kern w:val="0"/>
                <w:szCs w:val="21"/>
                <w:lang w:bidi="ar"/>
              </w:rPr>
              <w:t>必须为触控</w:t>
            </w:r>
            <w:proofErr w:type="gramEnd"/>
            <w:r w:rsidRPr="00784E86">
              <w:rPr>
                <w:rFonts w:ascii="宋体" w:hAnsi="宋体" w:cs="宋体" w:hint="eastAsia"/>
                <w:kern w:val="0"/>
                <w:szCs w:val="21"/>
                <w:lang w:bidi="ar"/>
              </w:rPr>
              <w:t>按键，不得有实体按键</w:t>
            </w:r>
          </w:p>
        </w:tc>
      </w:tr>
      <w:tr w:rsidR="006A3C79" w:rsidRPr="00784E86" w:rsidTr="00A121B6">
        <w:trPr>
          <w:trHeight w:val="940"/>
          <w:jc w:val="center"/>
        </w:trPr>
        <w:tc>
          <w:tcPr>
            <w:tcW w:w="960" w:type="dxa"/>
            <w:tcBorders>
              <w:top w:val="nil"/>
              <w:left w:val="single" w:sz="8" w:space="0" w:color="000000"/>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2</w:t>
            </w:r>
            <w:r w:rsidRPr="00784E86">
              <w:rPr>
                <w:rFonts w:ascii="宋体" w:hAnsi="宋体" w:cs="宋体"/>
                <w:kern w:val="0"/>
                <w:szCs w:val="21"/>
                <w:lang w:bidi="ar"/>
              </w:rPr>
              <w:t>5</w:t>
            </w:r>
          </w:p>
        </w:tc>
        <w:tc>
          <w:tcPr>
            <w:tcW w:w="2127"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指纹</w:t>
            </w:r>
          </w:p>
        </w:tc>
        <w:tc>
          <w:tcPr>
            <w:tcW w:w="4870" w:type="dxa"/>
            <w:tcBorders>
              <w:top w:val="nil"/>
              <w:left w:val="nil"/>
              <w:bottom w:val="single" w:sz="4" w:space="0" w:color="auto"/>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kern w:val="0"/>
                <w:szCs w:val="21"/>
                <w:lang w:bidi="ar"/>
              </w:rPr>
            </w:pPr>
            <w:r w:rsidRPr="00784E86">
              <w:rPr>
                <w:rFonts w:ascii="宋体" w:hAnsi="宋体" w:cs="宋体" w:hint="eastAsia"/>
                <w:kern w:val="0"/>
                <w:szCs w:val="21"/>
                <w:lang w:bidi="ar"/>
              </w:rPr>
              <w:t>指纹或人脸识别（支持戴口罩）开机，方便临床解锁设备和登录护理应用</w:t>
            </w:r>
          </w:p>
        </w:tc>
      </w:tr>
      <w:tr w:rsidR="006A3C79" w:rsidRPr="00784E86" w:rsidTr="00A121B6">
        <w:trPr>
          <w:trHeight w:val="822"/>
          <w:jc w:val="center"/>
        </w:trPr>
        <w:tc>
          <w:tcPr>
            <w:tcW w:w="960" w:type="dxa"/>
            <w:tcBorders>
              <w:top w:val="single" w:sz="4" w:space="0" w:color="auto"/>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6</w:t>
            </w:r>
          </w:p>
        </w:tc>
        <w:tc>
          <w:tcPr>
            <w:tcW w:w="2127" w:type="dxa"/>
            <w:tcBorders>
              <w:top w:val="single" w:sz="4" w:space="0" w:color="auto"/>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kern w:val="0"/>
                <w:szCs w:val="21"/>
                <w:lang w:bidi="ar"/>
              </w:rPr>
              <w:t>网络</w:t>
            </w:r>
            <w:r w:rsidRPr="00784E86">
              <w:rPr>
                <w:rFonts w:ascii="宋体" w:hAnsi="宋体" w:cs="宋体" w:hint="eastAsia"/>
                <w:kern w:val="0"/>
                <w:szCs w:val="21"/>
                <w:lang w:bidi="ar"/>
              </w:rPr>
              <w:t>传输</w:t>
            </w:r>
          </w:p>
        </w:tc>
        <w:tc>
          <w:tcPr>
            <w:tcW w:w="4870" w:type="dxa"/>
            <w:tcBorders>
              <w:top w:val="single" w:sz="4" w:space="0" w:color="auto"/>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WIFI传输：支持2.4G和5G双频通信，支持IEEE802.11a/b/g/n/ac，支持</w:t>
            </w:r>
            <w:r w:rsidRPr="00784E86">
              <w:rPr>
                <w:rFonts w:ascii="宋体" w:hAnsi="宋体" w:cs="宋体"/>
                <w:kern w:val="0"/>
                <w:szCs w:val="21"/>
                <w:lang w:bidi="ar"/>
              </w:rPr>
              <w:t>WIFI6</w:t>
            </w:r>
          </w:p>
        </w:tc>
      </w:tr>
      <w:tr w:rsidR="006A3C79" w:rsidRPr="00784E86" w:rsidTr="00A121B6">
        <w:trPr>
          <w:trHeight w:val="592"/>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7</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★数据传输</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5G全网通，支持</w:t>
            </w:r>
            <w:proofErr w:type="gramStart"/>
            <w:r w:rsidRPr="00784E86">
              <w:rPr>
                <w:rFonts w:ascii="宋体" w:hAnsi="宋体" w:cs="宋体" w:hint="eastAsia"/>
                <w:kern w:val="0"/>
                <w:szCs w:val="21"/>
                <w:lang w:bidi="ar"/>
              </w:rPr>
              <w:t>双卡双待</w:t>
            </w:r>
            <w:proofErr w:type="gramEnd"/>
            <w:r w:rsidRPr="00784E86">
              <w:rPr>
                <w:rFonts w:ascii="宋体" w:hAnsi="宋体" w:cs="宋体" w:hint="eastAsia"/>
                <w:kern w:val="0"/>
                <w:szCs w:val="21"/>
                <w:lang w:bidi="ar"/>
              </w:rPr>
              <w:t>，提供入网许可证和型号核准证</w:t>
            </w:r>
          </w:p>
        </w:tc>
      </w:tr>
      <w:tr w:rsidR="006A3C79" w:rsidRPr="00784E86" w:rsidTr="00A121B6">
        <w:trPr>
          <w:trHeight w:val="675"/>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8</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时间同步</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内网自动进行时间同步（须提供功能截图证明）</w:t>
            </w:r>
          </w:p>
        </w:tc>
      </w:tr>
      <w:tr w:rsidR="006A3C79" w:rsidRPr="00784E86" w:rsidTr="00A121B6">
        <w:trPr>
          <w:trHeight w:val="837"/>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2</w:t>
            </w:r>
            <w:r w:rsidRPr="00784E86">
              <w:rPr>
                <w:rFonts w:ascii="宋体" w:hAnsi="宋体" w:cs="宋体"/>
                <w:kern w:val="0"/>
                <w:szCs w:val="21"/>
                <w:lang w:bidi="ar"/>
              </w:rPr>
              <w:t>9</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扫描按键</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同时支持左右两侧实体扫描按键和屏幕悬浮式扫描按键（须提供悬浮扫描按键功能截图证明）</w:t>
            </w:r>
          </w:p>
        </w:tc>
      </w:tr>
      <w:tr w:rsidR="006A3C79" w:rsidRPr="00784E86" w:rsidTr="00A121B6">
        <w:trPr>
          <w:trHeight w:val="836"/>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szCs w:val="21"/>
              </w:rPr>
              <w:t>3</w:t>
            </w:r>
            <w:r w:rsidRPr="00784E86">
              <w:rPr>
                <w:rFonts w:ascii="宋体" w:hAnsi="宋体" w:cs="宋体"/>
                <w:szCs w:val="21"/>
              </w:rPr>
              <w:t>0</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准</w:t>
            </w:r>
            <w:proofErr w:type="gramStart"/>
            <w:r w:rsidRPr="00784E86">
              <w:rPr>
                <w:rFonts w:ascii="宋体" w:hAnsi="宋体" w:cs="宋体" w:hint="eastAsia"/>
                <w:kern w:val="0"/>
                <w:szCs w:val="21"/>
                <w:lang w:bidi="ar"/>
              </w:rPr>
              <w:t>心模式</w:t>
            </w:r>
            <w:proofErr w:type="gramEnd"/>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可实现PDA准心扫描，防止相邻条码的误读（须提供功能截图证明）</w:t>
            </w:r>
          </w:p>
        </w:tc>
      </w:tr>
      <w:tr w:rsidR="006A3C79" w:rsidRPr="00784E86" w:rsidTr="00A121B6">
        <w:trPr>
          <w:trHeight w:val="667"/>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szCs w:val="21"/>
              </w:rPr>
              <w:t>3</w:t>
            </w:r>
            <w:r w:rsidRPr="00784E86">
              <w:rPr>
                <w:rFonts w:ascii="宋体" w:hAnsi="宋体" w:cs="宋体"/>
                <w:szCs w:val="21"/>
              </w:rPr>
              <w:t>1</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通知方式</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声音、振动器、LED灯指示</w:t>
            </w:r>
          </w:p>
        </w:tc>
      </w:tr>
      <w:tr w:rsidR="006A3C79" w:rsidRPr="00784E86" w:rsidTr="00A121B6">
        <w:trPr>
          <w:trHeight w:val="714"/>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lastRenderedPageBreak/>
              <w:t>3</w:t>
            </w:r>
            <w:r w:rsidRPr="00784E86">
              <w:rPr>
                <w:rFonts w:ascii="宋体" w:hAnsi="宋体" w:cs="宋体"/>
                <w:kern w:val="0"/>
                <w:szCs w:val="21"/>
                <w:lang w:bidi="ar"/>
              </w:rPr>
              <w:t>2</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音频</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音频：扬声器、2个麦克风、支持语音通话</w:t>
            </w:r>
          </w:p>
        </w:tc>
      </w:tr>
      <w:tr w:rsidR="006A3C79" w:rsidRPr="00784E86" w:rsidTr="00A121B6">
        <w:trPr>
          <w:trHeight w:val="668"/>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3</w:t>
            </w:r>
            <w:r w:rsidRPr="00784E86">
              <w:rPr>
                <w:rFonts w:ascii="宋体" w:hAnsi="宋体" w:cs="宋体"/>
                <w:kern w:val="0"/>
                <w:szCs w:val="21"/>
                <w:lang w:bidi="ar"/>
              </w:rPr>
              <w:t>3</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传感器</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重力传感器、光线传感器、距离传感器</w:t>
            </w:r>
          </w:p>
        </w:tc>
      </w:tr>
      <w:tr w:rsidR="006A3C79" w:rsidRPr="00784E86" w:rsidTr="00A121B6">
        <w:trPr>
          <w:trHeight w:val="713"/>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3</w:t>
            </w:r>
            <w:r w:rsidRPr="00784E86">
              <w:rPr>
                <w:rFonts w:ascii="宋体" w:hAnsi="宋体" w:cs="宋体"/>
                <w:kern w:val="0"/>
                <w:szCs w:val="21"/>
                <w:lang w:bidi="ar"/>
              </w:rPr>
              <w:t>4</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定位系统</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center"/>
              <w:rPr>
                <w:rFonts w:ascii="宋体" w:hAnsi="宋体" w:cs="宋体"/>
                <w:szCs w:val="21"/>
              </w:rPr>
            </w:pPr>
            <w:r w:rsidRPr="00784E86">
              <w:rPr>
                <w:rFonts w:ascii="宋体" w:hAnsi="宋体" w:cs="宋体" w:hint="eastAsia"/>
                <w:kern w:val="0"/>
                <w:szCs w:val="21"/>
                <w:lang w:bidi="ar"/>
              </w:rPr>
              <w:t>GPS、GLONASS、北斗</w:t>
            </w:r>
          </w:p>
        </w:tc>
      </w:tr>
      <w:tr w:rsidR="006A3C79" w:rsidRPr="00784E86" w:rsidTr="00A121B6">
        <w:trPr>
          <w:trHeight w:val="60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r w:rsidRPr="00784E86">
              <w:rPr>
                <w:rFonts w:ascii="宋体" w:hAnsi="宋体" w:cs="宋体" w:hint="eastAsia"/>
                <w:kern w:val="0"/>
                <w:szCs w:val="21"/>
                <w:lang w:bidi="ar"/>
              </w:rPr>
              <w:t>3</w:t>
            </w:r>
            <w:r w:rsidRPr="00784E86">
              <w:rPr>
                <w:rFonts w:ascii="宋体" w:hAnsi="宋体" w:cs="宋体"/>
                <w:kern w:val="0"/>
                <w:szCs w:val="21"/>
                <w:lang w:bidi="ar"/>
              </w:rPr>
              <w:t>5</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szCs w:val="21"/>
              </w:rPr>
            </w:pPr>
            <w:proofErr w:type="gramStart"/>
            <w:r w:rsidRPr="00784E86">
              <w:rPr>
                <w:rFonts w:ascii="宋体" w:hAnsi="宋体" w:cs="宋体" w:hint="eastAsia"/>
                <w:kern w:val="0"/>
                <w:szCs w:val="21"/>
                <w:lang w:bidi="ar"/>
              </w:rPr>
              <w:t>蓝牙</w:t>
            </w:r>
            <w:proofErr w:type="gramEnd"/>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宋体"/>
                <w:szCs w:val="21"/>
              </w:rPr>
            </w:pPr>
            <w:r w:rsidRPr="00784E86">
              <w:rPr>
                <w:rFonts w:ascii="宋体" w:hAnsi="宋体" w:cs="宋体" w:hint="eastAsia"/>
                <w:kern w:val="0"/>
                <w:szCs w:val="21"/>
                <w:lang w:bidi="ar"/>
              </w:rPr>
              <w:t>采用Bluetooth5.1技术</w:t>
            </w:r>
          </w:p>
        </w:tc>
      </w:tr>
      <w:tr w:rsidR="006A3C79" w:rsidRPr="00784E86" w:rsidTr="00A121B6">
        <w:trPr>
          <w:trHeight w:val="60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3</w:t>
            </w:r>
            <w:r w:rsidRPr="00784E86">
              <w:rPr>
                <w:rFonts w:ascii="宋体" w:hAnsi="宋体" w:cs="宋体"/>
                <w:kern w:val="0"/>
                <w:szCs w:val="21"/>
                <w:lang w:bidi="ar"/>
              </w:rPr>
              <w:t>6</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Theme="minorEastAsia" w:hAnsiTheme="minorEastAsia" w:cs="宋体"/>
                <w:kern w:val="0"/>
                <w:szCs w:val="21"/>
                <w:lang w:bidi="ar"/>
              </w:rPr>
            </w:pPr>
            <w:r w:rsidRPr="00784E86">
              <w:rPr>
                <w:rFonts w:asciiTheme="minorEastAsia" w:hAnsiTheme="minorEastAsia" w:cs="宋体" w:hint="eastAsia"/>
                <w:kern w:val="0"/>
                <w:szCs w:val="21"/>
              </w:rPr>
              <w:t>医疗安全规范</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Theme="minorEastAsia" w:hAnsiTheme="minorEastAsia" w:cs="宋体"/>
                <w:kern w:val="0"/>
                <w:szCs w:val="21"/>
                <w:lang w:bidi="ar"/>
              </w:rPr>
            </w:pPr>
            <w:r w:rsidRPr="00784E86">
              <w:rPr>
                <w:rFonts w:asciiTheme="minorEastAsia" w:hAnsiTheme="minorEastAsia" w:cs="宋体" w:hint="eastAsia"/>
                <w:kern w:val="0"/>
                <w:szCs w:val="21"/>
              </w:rPr>
              <w:t>设备须符合YY0505-2012和G</w:t>
            </w:r>
            <w:r w:rsidRPr="00784E86">
              <w:rPr>
                <w:rFonts w:asciiTheme="minorEastAsia" w:hAnsiTheme="minorEastAsia" w:cs="宋体"/>
                <w:kern w:val="0"/>
                <w:szCs w:val="21"/>
              </w:rPr>
              <w:t>B9706</w:t>
            </w:r>
            <w:r w:rsidRPr="00784E86">
              <w:rPr>
                <w:rFonts w:asciiTheme="minorEastAsia" w:hAnsiTheme="minorEastAsia" w:cs="宋体" w:hint="eastAsia"/>
                <w:kern w:val="0"/>
                <w:szCs w:val="21"/>
              </w:rPr>
              <w:t>医用电气设备安全通用要求标准，提供第三方C</w:t>
            </w:r>
            <w:r w:rsidRPr="00784E86">
              <w:rPr>
                <w:rFonts w:asciiTheme="minorEastAsia" w:hAnsiTheme="minorEastAsia" w:cs="宋体"/>
                <w:kern w:val="0"/>
                <w:szCs w:val="21"/>
              </w:rPr>
              <w:t>NAS</w:t>
            </w:r>
            <w:r w:rsidRPr="00784E86">
              <w:rPr>
                <w:rFonts w:asciiTheme="minorEastAsia" w:hAnsiTheme="minorEastAsia" w:cs="宋体" w:hint="eastAsia"/>
                <w:kern w:val="0"/>
                <w:szCs w:val="21"/>
              </w:rPr>
              <w:t>实验室检测报告</w:t>
            </w:r>
          </w:p>
        </w:tc>
      </w:tr>
      <w:tr w:rsidR="006A3C79" w:rsidRPr="00784E86" w:rsidTr="00A121B6">
        <w:trPr>
          <w:trHeight w:val="60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3</w:t>
            </w:r>
            <w:r w:rsidRPr="00784E86">
              <w:rPr>
                <w:rFonts w:ascii="宋体" w:hAnsi="宋体" w:cs="宋体"/>
                <w:kern w:val="0"/>
                <w:szCs w:val="21"/>
                <w:lang w:bidi="ar"/>
              </w:rPr>
              <w:t>7</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Theme="minorEastAsia" w:hAnsiTheme="minorEastAsia" w:cs="宋体"/>
                <w:kern w:val="0"/>
                <w:szCs w:val="21"/>
              </w:rPr>
            </w:pPr>
            <w:r w:rsidRPr="00784E86">
              <w:rPr>
                <w:rFonts w:asciiTheme="minorEastAsia" w:hAnsiTheme="minorEastAsia" w:cs="宋体" w:hint="eastAsia"/>
                <w:kern w:val="0"/>
                <w:szCs w:val="21"/>
              </w:rPr>
              <w:t>认证</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Theme="minorEastAsia" w:hAnsiTheme="minorEastAsia" w:cs="宋体"/>
                <w:kern w:val="0"/>
                <w:szCs w:val="21"/>
              </w:rPr>
            </w:pPr>
            <w:r w:rsidRPr="00784E86">
              <w:rPr>
                <w:rFonts w:ascii="宋体" w:hAnsi="宋体" w:cs="宋体" w:hint="eastAsia"/>
                <w:kern w:val="0"/>
                <w:szCs w:val="21"/>
                <w:lang w:bidi="ar"/>
              </w:rPr>
              <w:t>★</w:t>
            </w:r>
            <w:r w:rsidRPr="00784E86">
              <w:rPr>
                <w:rFonts w:asciiTheme="minorEastAsia" w:hAnsiTheme="minorEastAsia" w:cs="宋体" w:hint="eastAsia"/>
                <w:kern w:val="0"/>
                <w:szCs w:val="21"/>
              </w:rPr>
              <w:t>C</w:t>
            </w:r>
            <w:r w:rsidRPr="00784E86">
              <w:rPr>
                <w:rFonts w:asciiTheme="minorEastAsia" w:hAnsiTheme="minorEastAsia" w:cs="宋体"/>
                <w:kern w:val="0"/>
                <w:szCs w:val="21"/>
              </w:rPr>
              <w:t>CC认证</w:t>
            </w:r>
          </w:p>
          <w:p w:rsidR="006A3C79" w:rsidRPr="00784E86" w:rsidRDefault="006A3C79" w:rsidP="00A121B6">
            <w:pPr>
              <w:pStyle w:val="a7"/>
            </w:pPr>
            <w:r w:rsidRPr="00784E86">
              <w:rPr>
                <w:rFonts w:ascii="宋体" w:hAnsi="宋体" w:cs="宋体" w:hint="eastAsia"/>
                <w:kern w:val="0"/>
                <w:szCs w:val="21"/>
                <w:lang w:bidi="ar"/>
              </w:rPr>
              <w:t>▲</w:t>
            </w:r>
            <w:r w:rsidRPr="00784E86">
              <w:rPr>
                <w:rFonts w:asciiTheme="minorEastAsia" w:hAnsiTheme="minorEastAsia" w:cs="宋体" w:hint="eastAsia"/>
                <w:kern w:val="0"/>
                <w:szCs w:val="21"/>
              </w:rPr>
              <w:t>产品符合电子产品有害</w:t>
            </w:r>
            <w:proofErr w:type="gramStart"/>
            <w:r w:rsidRPr="00784E86">
              <w:rPr>
                <w:rFonts w:asciiTheme="minorEastAsia" w:hAnsiTheme="minorEastAsia" w:cs="宋体" w:hint="eastAsia"/>
                <w:kern w:val="0"/>
                <w:szCs w:val="21"/>
              </w:rPr>
              <w:t>物限制</w:t>
            </w:r>
            <w:proofErr w:type="gramEnd"/>
            <w:r w:rsidRPr="00784E86">
              <w:rPr>
                <w:rFonts w:asciiTheme="minorEastAsia" w:hAnsiTheme="minorEastAsia" w:cs="宋体" w:hint="eastAsia"/>
                <w:kern w:val="0"/>
                <w:szCs w:val="21"/>
              </w:rPr>
              <w:t>使用的要求，提供CQC（中国质量认证中心）出具的认证证书</w:t>
            </w:r>
          </w:p>
        </w:tc>
      </w:tr>
      <w:tr w:rsidR="006A3C79" w:rsidRPr="00784E86" w:rsidTr="00A121B6">
        <w:trPr>
          <w:trHeight w:val="609"/>
          <w:jc w:val="center"/>
        </w:trPr>
        <w:tc>
          <w:tcPr>
            <w:tcW w:w="960" w:type="dxa"/>
            <w:tcBorders>
              <w:top w:val="nil"/>
              <w:left w:val="single" w:sz="8" w:space="0" w:color="000000"/>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宋体" w:hAnsi="宋体" w:cs="宋体"/>
                <w:kern w:val="0"/>
                <w:szCs w:val="21"/>
                <w:lang w:bidi="ar"/>
              </w:rPr>
            </w:pPr>
            <w:r w:rsidRPr="00784E86">
              <w:rPr>
                <w:rFonts w:ascii="宋体" w:hAnsi="宋体" w:cs="宋体" w:hint="eastAsia"/>
                <w:kern w:val="0"/>
                <w:szCs w:val="21"/>
                <w:lang w:bidi="ar"/>
              </w:rPr>
              <w:t>38</w:t>
            </w:r>
          </w:p>
        </w:tc>
        <w:tc>
          <w:tcPr>
            <w:tcW w:w="2127"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jc w:val="center"/>
              <w:textAlignment w:val="center"/>
              <w:rPr>
                <w:rFonts w:asciiTheme="minorEastAsia" w:hAnsiTheme="minorEastAsia" w:cs="宋体"/>
                <w:kern w:val="0"/>
                <w:szCs w:val="21"/>
              </w:rPr>
            </w:pPr>
            <w:r w:rsidRPr="00784E86">
              <w:rPr>
                <w:rFonts w:asciiTheme="minorEastAsia" w:hAnsiTheme="minorEastAsia" w:cs="微软雅黑" w:hint="eastAsia"/>
                <w:kern w:val="0"/>
                <w:szCs w:val="21"/>
              </w:rPr>
              <w:t>所投设备厂商必须提供认证</w:t>
            </w:r>
          </w:p>
        </w:tc>
        <w:tc>
          <w:tcPr>
            <w:tcW w:w="4870" w:type="dxa"/>
            <w:tcBorders>
              <w:top w:val="nil"/>
              <w:left w:val="nil"/>
              <w:bottom w:val="single" w:sz="8" w:space="0" w:color="000000"/>
              <w:right w:val="single" w:sz="8" w:space="0" w:color="000000"/>
            </w:tcBorders>
            <w:shd w:val="clear" w:color="auto" w:fill="auto"/>
            <w:vAlign w:val="center"/>
          </w:tcPr>
          <w:p w:rsidR="006A3C79" w:rsidRPr="00784E86" w:rsidRDefault="006A3C79" w:rsidP="00A121B6">
            <w:pPr>
              <w:widowControl/>
              <w:textAlignment w:val="top"/>
              <w:rPr>
                <w:rFonts w:ascii="宋体" w:hAnsi="宋体" w:cs="微软雅黑"/>
                <w:kern w:val="0"/>
                <w:szCs w:val="21"/>
              </w:rPr>
            </w:pPr>
            <w:r w:rsidRPr="00784E86">
              <w:rPr>
                <w:rFonts w:ascii="宋体" w:hAnsi="宋体" w:cs="微软雅黑" w:hint="eastAsia"/>
                <w:kern w:val="0"/>
                <w:szCs w:val="21"/>
              </w:rPr>
              <w:t>信息安全管理体系认证；</w:t>
            </w:r>
          </w:p>
        </w:tc>
      </w:tr>
    </w:tbl>
    <w:p w:rsidR="006A3C79" w:rsidRPr="00784E86" w:rsidRDefault="006A3C79" w:rsidP="006A3C79">
      <w:pPr>
        <w:pStyle w:val="5"/>
      </w:pPr>
      <w:bookmarkStart w:id="105" w:name="_Toc98341421"/>
      <w:r w:rsidRPr="00784E86">
        <w:rPr>
          <w:rFonts w:hint="eastAsia"/>
        </w:rPr>
        <w:t xml:space="preserve"> </w:t>
      </w:r>
      <w:r w:rsidRPr="00784E86">
        <w:rPr>
          <w:rFonts w:hint="eastAsia"/>
        </w:rPr>
        <w:t>建设成效</w:t>
      </w:r>
      <w:bookmarkEnd w:id="105"/>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为了满足移动护理领域的使用需求，移动手持终端设备轻薄且易随身携带，能承受酒精消毒满足严格的卫生要求；输入方便和应用快捷，能大幅度提高护士的工作效率，如：患者身份核对、信息采集、医嘱执行、文书录入等操作。</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06" w:name="_Toc98341422"/>
      <w:r w:rsidRPr="00784E86">
        <w:rPr>
          <w:rFonts w:ascii="微软雅黑" w:eastAsia="微软雅黑" w:hAnsi="微软雅黑" w:cs="微软雅黑" w:hint="eastAsia"/>
        </w:rPr>
        <w:t>平板电脑</w:t>
      </w:r>
      <w:r w:rsidRPr="00784E86">
        <w:rPr>
          <w:rFonts w:ascii="微软雅黑" w:eastAsia="微软雅黑" w:hAnsi="微软雅黑" w:cs="微软雅黑"/>
        </w:rPr>
        <w:t>设备配置</w:t>
      </w:r>
      <w:bookmarkEnd w:id="106"/>
    </w:p>
    <w:p w:rsidR="006A3C79" w:rsidRPr="00784E86" w:rsidRDefault="006A3C79" w:rsidP="006A3C79">
      <w:pPr>
        <w:pStyle w:val="5"/>
      </w:pPr>
      <w:bookmarkStart w:id="107" w:name="_Toc98341423"/>
      <w:r w:rsidRPr="00784E86">
        <w:rPr>
          <w:rFonts w:hint="eastAsia"/>
        </w:rPr>
        <w:t>功能描述</w:t>
      </w:r>
      <w:bookmarkEnd w:id="107"/>
    </w:p>
    <w:p w:rsidR="006A3C79" w:rsidRPr="00784E86" w:rsidRDefault="006A3C79" w:rsidP="006A3C79">
      <w:pPr>
        <w:pStyle w:val="aa"/>
        <w:rPr>
          <w:rFonts w:ascii="宋体" w:hAnsi="宋体" w:cs="微软雅黑"/>
          <w:kern w:val="0"/>
          <w:sz w:val="24"/>
          <w:szCs w:val="24"/>
        </w:rPr>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 xml:space="preserve">.7 </w:t>
      </w:r>
      <w:r w:rsidRPr="00784E86">
        <w:rPr>
          <w:rFonts w:hint="eastAsia"/>
        </w:rPr>
        <w:t>平板电脑参数</w:t>
      </w:r>
    </w:p>
    <w:tbl>
      <w:tblPr>
        <w:tblStyle w:val="afd"/>
        <w:tblW w:w="8565" w:type="dxa"/>
        <w:tblInd w:w="-147" w:type="dxa"/>
        <w:tblLook w:val="04A0" w:firstRow="1" w:lastRow="0" w:firstColumn="1" w:lastColumn="0" w:noHBand="0" w:noVBand="1"/>
      </w:tblPr>
      <w:tblGrid>
        <w:gridCol w:w="709"/>
        <w:gridCol w:w="1985"/>
        <w:gridCol w:w="5871"/>
      </w:tblGrid>
      <w:tr w:rsidR="006A3C79" w:rsidRPr="00784E86" w:rsidTr="00A121B6">
        <w:tc>
          <w:tcPr>
            <w:tcW w:w="709"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hint="eastAsia"/>
                <w:b/>
                <w:szCs w:val="21"/>
              </w:rPr>
              <w:t>编号</w:t>
            </w:r>
          </w:p>
        </w:tc>
        <w:tc>
          <w:tcPr>
            <w:tcW w:w="1985"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hint="eastAsia"/>
                <w:b/>
                <w:szCs w:val="21"/>
              </w:rPr>
              <w:t>项目</w:t>
            </w:r>
          </w:p>
        </w:tc>
        <w:tc>
          <w:tcPr>
            <w:tcW w:w="5871"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hint="eastAsia"/>
                <w:b/>
                <w:szCs w:val="21"/>
              </w:rPr>
              <w:t>技术规格要求</w:t>
            </w:r>
          </w:p>
        </w:tc>
      </w:tr>
      <w:tr w:rsidR="006A3C79" w:rsidRPr="00784E86" w:rsidTr="00A121B6">
        <w:tc>
          <w:tcPr>
            <w:tcW w:w="709"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hint="eastAsia"/>
                <w:b/>
                <w:szCs w:val="21"/>
              </w:rPr>
              <w:t>1</w:t>
            </w:r>
          </w:p>
        </w:tc>
        <w:tc>
          <w:tcPr>
            <w:tcW w:w="1985"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cs="宋体" w:hint="eastAsia"/>
                <w:szCs w:val="21"/>
              </w:rPr>
              <w:t>★</w:t>
            </w:r>
            <w:r w:rsidRPr="00784E86">
              <w:rPr>
                <w:rFonts w:asciiTheme="minorEastAsia" w:hAnsiTheme="minorEastAsia"/>
                <w:b/>
                <w:szCs w:val="21"/>
              </w:rPr>
              <w:t>品牌</w:t>
            </w:r>
          </w:p>
        </w:tc>
        <w:tc>
          <w:tcPr>
            <w:tcW w:w="5871" w:type="dxa"/>
          </w:tcPr>
          <w:p w:rsidR="006A3C79" w:rsidRPr="00784E86" w:rsidRDefault="006A3C79" w:rsidP="00A121B6">
            <w:pPr>
              <w:jc w:val="center"/>
              <w:rPr>
                <w:rFonts w:asciiTheme="minorEastAsia" w:hAnsiTheme="minorEastAsia"/>
                <w:b/>
                <w:szCs w:val="21"/>
              </w:rPr>
            </w:pPr>
            <w:r w:rsidRPr="00784E86">
              <w:rPr>
                <w:rFonts w:asciiTheme="minorEastAsia" w:hAnsiTheme="minorEastAsia" w:hint="eastAsia"/>
                <w:b/>
                <w:szCs w:val="21"/>
              </w:rPr>
              <w:t>国产品牌</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w:t>
            </w:r>
          </w:p>
        </w:tc>
        <w:tc>
          <w:tcPr>
            <w:tcW w:w="1985" w:type="dxa"/>
          </w:tcPr>
          <w:p w:rsidR="006A3C79" w:rsidRPr="00784E86" w:rsidRDefault="006A3C79" w:rsidP="00A121B6">
            <w:pPr>
              <w:jc w:val="cente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hint="eastAsia"/>
                <w:szCs w:val="21"/>
              </w:rPr>
              <w:t>处理器</w:t>
            </w:r>
          </w:p>
        </w:tc>
        <w:tc>
          <w:tcPr>
            <w:tcW w:w="5871" w:type="dxa"/>
          </w:tcPr>
          <w:p w:rsidR="006A3C79" w:rsidRPr="00784E86" w:rsidRDefault="006A3C79" w:rsidP="00A121B6">
            <w:pPr>
              <w:rPr>
                <w:rFonts w:asciiTheme="minorEastAsia" w:hAnsiTheme="minorEastAsia"/>
                <w:szCs w:val="21"/>
              </w:rPr>
            </w:pPr>
            <w:proofErr w:type="gramStart"/>
            <w:r w:rsidRPr="00784E86">
              <w:rPr>
                <w:rFonts w:asciiTheme="minorEastAsia" w:hAnsiTheme="minorEastAsia" w:hint="eastAsia"/>
                <w:szCs w:val="21"/>
              </w:rPr>
              <w:t>八核</w:t>
            </w:r>
            <w:proofErr w:type="gramEnd"/>
            <w:r w:rsidRPr="00784E86">
              <w:rPr>
                <w:rFonts w:asciiTheme="minorEastAsia" w:hAnsiTheme="minorEastAsia" w:hint="eastAsia"/>
                <w:szCs w:val="21"/>
              </w:rPr>
              <w:t xml:space="preserve"> 主频</w:t>
            </w:r>
            <w:r w:rsidRPr="00784E86">
              <w:rPr>
                <w:rFonts w:ascii="宋体" w:hAnsi="宋体" w:cs="宋体" w:hint="eastAsia"/>
                <w:szCs w:val="21"/>
                <w:lang w:bidi="ar"/>
              </w:rPr>
              <w:t>≥</w:t>
            </w:r>
            <w:r w:rsidRPr="00784E86">
              <w:rPr>
                <w:rFonts w:asciiTheme="minorEastAsia" w:hAnsiTheme="minorEastAsia" w:hint="eastAsia"/>
                <w:szCs w:val="21"/>
              </w:rPr>
              <w:t>2.2GHz</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3</w:t>
            </w:r>
          </w:p>
        </w:tc>
        <w:tc>
          <w:tcPr>
            <w:tcW w:w="1985" w:type="dxa"/>
          </w:tcPr>
          <w:p w:rsidR="006A3C79" w:rsidRPr="00784E86" w:rsidRDefault="006A3C79" w:rsidP="00A121B6">
            <w:pPr>
              <w:jc w:val="cente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hint="eastAsia"/>
                <w:szCs w:val="21"/>
              </w:rPr>
              <w:t>系统内存</w:t>
            </w:r>
          </w:p>
        </w:tc>
        <w:tc>
          <w:tcPr>
            <w:tcW w:w="5871" w:type="dxa"/>
          </w:tcPr>
          <w:p w:rsidR="006A3C79" w:rsidRPr="00784E86" w:rsidRDefault="006A3C79" w:rsidP="00A121B6">
            <w:pP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szCs w:val="21"/>
              </w:rPr>
              <w:t>6</w:t>
            </w:r>
            <w:r w:rsidRPr="00784E86">
              <w:rPr>
                <w:rFonts w:asciiTheme="minorEastAsia" w:hAnsiTheme="minorEastAsia" w:hint="eastAsia"/>
                <w:szCs w:val="21"/>
              </w:rPr>
              <w:t>GB</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4</w:t>
            </w:r>
          </w:p>
        </w:tc>
        <w:tc>
          <w:tcPr>
            <w:tcW w:w="1985" w:type="dxa"/>
          </w:tcPr>
          <w:p w:rsidR="006A3C79" w:rsidRPr="00784E86" w:rsidRDefault="006A3C79" w:rsidP="00A121B6">
            <w:pPr>
              <w:jc w:val="cente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hint="eastAsia"/>
                <w:szCs w:val="21"/>
              </w:rPr>
              <w:t>存储容量</w:t>
            </w:r>
          </w:p>
        </w:tc>
        <w:tc>
          <w:tcPr>
            <w:tcW w:w="5871" w:type="dxa"/>
          </w:tcPr>
          <w:p w:rsidR="006A3C79" w:rsidRPr="00784E86" w:rsidRDefault="006A3C79" w:rsidP="00A121B6">
            <w:pP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hint="eastAsia"/>
                <w:szCs w:val="21"/>
              </w:rPr>
              <w:t>64GB</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5</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屏幕尺寸</w:t>
            </w:r>
          </w:p>
        </w:tc>
        <w:tc>
          <w:tcPr>
            <w:tcW w:w="5871" w:type="dxa"/>
          </w:tcPr>
          <w:p w:rsidR="006A3C79" w:rsidRPr="00784E86" w:rsidRDefault="006A3C79" w:rsidP="00A121B6">
            <w:pPr>
              <w:rPr>
                <w:rFonts w:asciiTheme="minorEastAsia" w:hAnsiTheme="minorEastAsia"/>
                <w:szCs w:val="21"/>
              </w:rPr>
            </w:pPr>
            <w:r w:rsidRPr="00784E86">
              <w:rPr>
                <w:rFonts w:ascii="宋体" w:hAnsi="宋体" w:cs="宋体" w:hint="eastAsia"/>
                <w:szCs w:val="21"/>
                <w:lang w:bidi="ar"/>
              </w:rPr>
              <w:t>≥</w:t>
            </w:r>
            <w:r w:rsidRPr="00784E86">
              <w:rPr>
                <w:rFonts w:asciiTheme="minorEastAsia" w:hAnsiTheme="minorEastAsia" w:hint="eastAsia"/>
                <w:szCs w:val="21"/>
              </w:rPr>
              <w:t>10.4；≤12英寸；</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6</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屏幕分辨率</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2000x1200</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7</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屏幕描述</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电容式触摸屏，莱茵低蓝光认证</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9</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WiFi功能</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支持802.11b/g无线协议，双频（2.4GHz+5GHz）</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10</w:t>
            </w:r>
          </w:p>
        </w:tc>
        <w:tc>
          <w:tcPr>
            <w:tcW w:w="1985" w:type="dxa"/>
          </w:tcPr>
          <w:p w:rsidR="006A3C79" w:rsidRPr="00784E86" w:rsidRDefault="006A3C79" w:rsidP="00A121B6">
            <w:pPr>
              <w:jc w:val="center"/>
              <w:rPr>
                <w:rFonts w:asciiTheme="minorEastAsia" w:hAnsiTheme="minorEastAsia"/>
                <w:szCs w:val="21"/>
              </w:rPr>
            </w:pPr>
            <w:proofErr w:type="gramStart"/>
            <w:r w:rsidRPr="00784E86">
              <w:rPr>
                <w:rFonts w:asciiTheme="minorEastAsia" w:hAnsiTheme="minorEastAsia" w:hint="eastAsia"/>
                <w:szCs w:val="21"/>
              </w:rPr>
              <w:t>蓝牙功能</w:t>
            </w:r>
            <w:proofErr w:type="gramEnd"/>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w:t>
            </w:r>
            <w:proofErr w:type="gramStart"/>
            <w:r w:rsidRPr="00784E86">
              <w:rPr>
                <w:rFonts w:asciiTheme="minorEastAsia" w:hAnsiTheme="minorEastAsia" w:hint="eastAsia"/>
                <w:szCs w:val="21"/>
              </w:rPr>
              <w:t>蓝牙</w:t>
            </w:r>
            <w:proofErr w:type="gramEnd"/>
            <w:r w:rsidRPr="00784E86">
              <w:rPr>
                <w:rFonts w:asciiTheme="minorEastAsia" w:hAnsiTheme="minorEastAsia" w:hint="eastAsia"/>
                <w:szCs w:val="21"/>
              </w:rPr>
              <w:t>5.1模块</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11</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GPS功能</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内置GPS导航，GLONASS，北斗（BDS）</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12</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感应器</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重力感应器，环境光传感器</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lastRenderedPageBreak/>
              <w:t>13</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特色功能</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支持指南针</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14</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扬声器</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内置扬声器</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15</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麦克风</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内置麦克风</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16</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摄像头</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双摄像头（前置：800</w:t>
            </w:r>
            <w:proofErr w:type="gramStart"/>
            <w:r w:rsidRPr="00784E86">
              <w:rPr>
                <w:rFonts w:asciiTheme="minorEastAsia" w:hAnsiTheme="minorEastAsia" w:hint="eastAsia"/>
                <w:szCs w:val="21"/>
              </w:rPr>
              <w:t>万像</w:t>
            </w:r>
            <w:proofErr w:type="gramEnd"/>
            <w:r w:rsidRPr="00784E86">
              <w:rPr>
                <w:rFonts w:asciiTheme="minorEastAsia" w:hAnsiTheme="minorEastAsia" w:hint="eastAsia"/>
                <w:szCs w:val="21"/>
              </w:rPr>
              <w:t>素，后置：</w:t>
            </w:r>
            <w:r w:rsidRPr="00784E86">
              <w:rPr>
                <w:rFonts w:ascii="宋体" w:hAnsi="宋体" w:cs="宋体" w:hint="eastAsia"/>
                <w:szCs w:val="21"/>
                <w:lang w:bidi="ar"/>
              </w:rPr>
              <w:t>≥</w:t>
            </w:r>
            <w:r w:rsidRPr="00784E86">
              <w:rPr>
                <w:rFonts w:asciiTheme="minorEastAsia" w:hAnsiTheme="minorEastAsia" w:hint="eastAsia"/>
                <w:szCs w:val="21"/>
              </w:rPr>
              <w:t>800</w:t>
            </w:r>
            <w:proofErr w:type="gramStart"/>
            <w:r w:rsidRPr="00784E86">
              <w:rPr>
                <w:rFonts w:asciiTheme="minorEastAsia" w:hAnsiTheme="minorEastAsia" w:hint="eastAsia"/>
                <w:szCs w:val="21"/>
              </w:rPr>
              <w:t>万像</w:t>
            </w:r>
            <w:proofErr w:type="gramEnd"/>
            <w:r w:rsidRPr="00784E86">
              <w:rPr>
                <w:rFonts w:asciiTheme="minorEastAsia" w:hAnsiTheme="minorEastAsia" w:hint="eastAsia"/>
                <w:szCs w:val="21"/>
              </w:rPr>
              <w:t>素）</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17</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音频格式</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支持MP3等格式</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18</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视频格式</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支持MP4等格式</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19</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图片格式</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支持JPG，JPEG，BMP，GIF，PNG格式</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20</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文本格式</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支持TXT等格式</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21</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数据接口</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Type-c</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22</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功能按键</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开关按键，音量按键</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23</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电池类型</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锂电池，</w:t>
            </w:r>
            <w:r w:rsidRPr="00784E86">
              <w:rPr>
                <w:rFonts w:ascii="宋体" w:hAnsi="宋体" w:cs="宋体" w:hint="eastAsia"/>
                <w:szCs w:val="21"/>
                <w:lang w:bidi="ar"/>
              </w:rPr>
              <w:t>≥</w:t>
            </w:r>
            <w:r w:rsidRPr="00784E86">
              <w:rPr>
                <w:rFonts w:asciiTheme="minorEastAsia" w:hAnsiTheme="minorEastAsia"/>
                <w:szCs w:val="21"/>
              </w:rPr>
              <w:t>6600</w:t>
            </w:r>
            <w:r w:rsidRPr="00784E86">
              <w:rPr>
                <w:rFonts w:asciiTheme="minorEastAsia" w:hAnsiTheme="minorEastAsia" w:hint="eastAsia"/>
                <w:szCs w:val="21"/>
              </w:rPr>
              <w:t>毫安</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24</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网络制式</w:t>
            </w:r>
          </w:p>
        </w:tc>
        <w:tc>
          <w:tcPr>
            <w:tcW w:w="5871" w:type="dxa"/>
          </w:tcPr>
          <w:p w:rsidR="006A3C79" w:rsidRPr="00784E86" w:rsidRDefault="006A3C79" w:rsidP="00A121B6">
            <w:pPr>
              <w:rPr>
                <w:rFonts w:asciiTheme="minorEastAsia" w:hAnsiTheme="minorEastAsia"/>
                <w:szCs w:val="21"/>
              </w:rPr>
            </w:pPr>
            <w:r w:rsidRPr="00784E86">
              <w:rPr>
                <w:rFonts w:asciiTheme="minorEastAsia" w:hAnsiTheme="minorEastAsia" w:hint="eastAsia"/>
                <w:szCs w:val="21"/>
              </w:rPr>
              <w:t>5G网络制式:NR 4G网络制式：移动4G（TD-LTE）/联通4G（TD-LTE/LTE FDD）/电信4G（TD-LTE/LTE FDD） 3G网络制式：移动3G（TD-SCDMA）/联通3G（WCDMA）/电信3G（CDMA） 2G网络制式：移动2G（GSM）/联通2G（GSM）/电信2G（CDMA）</w:t>
            </w:r>
          </w:p>
        </w:tc>
      </w:tr>
      <w:tr w:rsidR="006A3C79" w:rsidRPr="00784E86" w:rsidTr="00A121B6">
        <w:tc>
          <w:tcPr>
            <w:tcW w:w="709" w:type="dxa"/>
          </w:tcPr>
          <w:p w:rsidR="006A3C79" w:rsidRPr="00784E86" w:rsidRDefault="006A3C79" w:rsidP="00A121B6">
            <w:pPr>
              <w:jc w:val="center"/>
              <w:rPr>
                <w:rFonts w:asciiTheme="minorEastAsia" w:hAnsiTheme="minorEastAsia"/>
                <w:szCs w:val="21"/>
              </w:rPr>
            </w:pPr>
            <w:r w:rsidRPr="00784E86">
              <w:rPr>
                <w:rFonts w:asciiTheme="minorEastAsia" w:hAnsiTheme="minorEastAsia"/>
                <w:szCs w:val="21"/>
              </w:rPr>
              <w:t>25</w:t>
            </w:r>
          </w:p>
        </w:tc>
        <w:tc>
          <w:tcPr>
            <w:tcW w:w="1985" w:type="dxa"/>
          </w:tcPr>
          <w:p w:rsidR="006A3C79" w:rsidRPr="00784E86" w:rsidRDefault="006A3C79" w:rsidP="00A121B6">
            <w:pPr>
              <w:jc w:val="center"/>
              <w:rPr>
                <w:rFonts w:asciiTheme="minorEastAsia" w:hAnsiTheme="minorEastAsia"/>
                <w:szCs w:val="21"/>
              </w:rPr>
            </w:pPr>
            <w:r w:rsidRPr="00784E86">
              <w:rPr>
                <w:rFonts w:asciiTheme="minorEastAsia" w:hAnsiTheme="minorEastAsia" w:hint="eastAsia"/>
                <w:szCs w:val="21"/>
              </w:rPr>
              <w:t>电源适配器</w:t>
            </w:r>
          </w:p>
        </w:tc>
        <w:tc>
          <w:tcPr>
            <w:tcW w:w="5871" w:type="dxa"/>
          </w:tcPr>
          <w:p w:rsidR="006A3C79" w:rsidRPr="00784E86" w:rsidRDefault="006A3C79" w:rsidP="00A121B6">
            <w:pPr>
              <w:keepNext/>
              <w:rPr>
                <w:rFonts w:asciiTheme="minorEastAsia" w:hAnsiTheme="minorEastAsia"/>
                <w:szCs w:val="21"/>
              </w:rPr>
            </w:pPr>
            <w:r w:rsidRPr="00784E86">
              <w:rPr>
                <w:rFonts w:asciiTheme="minorEastAsia" w:hAnsiTheme="minorEastAsia" w:hint="eastAsia"/>
                <w:szCs w:val="21"/>
              </w:rPr>
              <w:t>100V-240V 自适应交流电源供应器</w:t>
            </w:r>
          </w:p>
        </w:tc>
      </w:tr>
      <w:tr w:rsidR="006A3C79" w:rsidRPr="00784E86" w:rsidTr="00A121B6">
        <w:tc>
          <w:tcPr>
            <w:tcW w:w="709" w:type="dxa"/>
            <w:vAlign w:val="center"/>
          </w:tcPr>
          <w:p w:rsidR="006A3C79" w:rsidRPr="00784E86" w:rsidRDefault="006A3C79" w:rsidP="00A121B6">
            <w:pPr>
              <w:jc w:val="center"/>
              <w:rPr>
                <w:rFonts w:asciiTheme="minorEastAsia" w:hAnsiTheme="minorEastAsia"/>
                <w:szCs w:val="21"/>
              </w:rPr>
            </w:pPr>
            <w:r w:rsidRPr="00784E86">
              <w:rPr>
                <w:rFonts w:ascii="宋体" w:hAnsi="宋体" w:cs="宋体" w:hint="eastAsia"/>
                <w:szCs w:val="21"/>
                <w:lang w:bidi="ar"/>
              </w:rPr>
              <w:t>26</w:t>
            </w:r>
          </w:p>
        </w:tc>
        <w:tc>
          <w:tcPr>
            <w:tcW w:w="1985" w:type="dxa"/>
            <w:vAlign w:val="center"/>
          </w:tcPr>
          <w:p w:rsidR="006A3C79" w:rsidRPr="00784E86" w:rsidRDefault="006A3C79" w:rsidP="00A121B6">
            <w:pPr>
              <w:jc w:val="center"/>
              <w:rPr>
                <w:rFonts w:asciiTheme="minorEastAsia" w:hAnsiTheme="minorEastAsia"/>
                <w:szCs w:val="21"/>
              </w:rPr>
            </w:pPr>
            <w:r w:rsidRPr="00784E86">
              <w:rPr>
                <w:rFonts w:asciiTheme="minorEastAsia" w:hAnsiTheme="minorEastAsia" w:cs="宋体" w:hint="eastAsia"/>
                <w:szCs w:val="21"/>
              </w:rPr>
              <w:t>★认证</w:t>
            </w:r>
          </w:p>
        </w:tc>
        <w:tc>
          <w:tcPr>
            <w:tcW w:w="5871" w:type="dxa"/>
            <w:vAlign w:val="center"/>
          </w:tcPr>
          <w:p w:rsidR="006A3C79" w:rsidRPr="00784E86" w:rsidRDefault="006A3C79" w:rsidP="00A121B6">
            <w:pPr>
              <w:keepNext/>
              <w:rPr>
                <w:rFonts w:asciiTheme="minorEastAsia" w:hAnsiTheme="minorEastAsia"/>
                <w:szCs w:val="21"/>
              </w:rPr>
            </w:pPr>
            <w:r w:rsidRPr="00784E86">
              <w:rPr>
                <w:rFonts w:asciiTheme="minorEastAsia" w:hAnsiTheme="minorEastAsia" w:cs="宋体" w:hint="eastAsia"/>
                <w:szCs w:val="21"/>
              </w:rPr>
              <w:t>C</w:t>
            </w:r>
            <w:r w:rsidRPr="00784E86">
              <w:rPr>
                <w:rFonts w:asciiTheme="minorEastAsia" w:hAnsiTheme="minorEastAsia" w:cs="宋体"/>
                <w:szCs w:val="21"/>
              </w:rPr>
              <w:t>CC</w:t>
            </w:r>
          </w:p>
        </w:tc>
      </w:tr>
    </w:tbl>
    <w:p w:rsidR="006A3C79" w:rsidRPr="00784E86" w:rsidRDefault="006A3C79" w:rsidP="006A3C79">
      <w:pPr>
        <w:pStyle w:val="5"/>
      </w:pPr>
      <w:bookmarkStart w:id="108" w:name="_Toc98341424"/>
      <w:r w:rsidRPr="00784E86">
        <w:rPr>
          <w:rFonts w:hint="eastAsia"/>
        </w:rPr>
        <w:t>建设成效</w:t>
      </w:r>
      <w:bookmarkEnd w:id="108"/>
    </w:p>
    <w:p w:rsidR="006A3C79" w:rsidRPr="00784E86" w:rsidRDefault="006A3C79" w:rsidP="006A3C79">
      <w:pPr>
        <w:spacing w:line="360" w:lineRule="auto"/>
        <w:ind w:firstLineChars="200" w:firstLine="480"/>
        <w:rPr>
          <w:rFonts w:ascii="宋体" w:hAnsi="宋体" w:cs="微软雅黑"/>
          <w:sz w:val="24"/>
          <w:szCs w:val="24"/>
        </w:rPr>
      </w:pPr>
      <w:r w:rsidRPr="00784E86">
        <w:rPr>
          <w:rFonts w:ascii="宋体" w:hAnsi="宋体" w:cs="微软雅黑" w:hint="eastAsia"/>
          <w:sz w:val="24"/>
          <w:szCs w:val="24"/>
        </w:rPr>
        <w:t>满足对护理管理工作中移动便捷性的需求，通过合理的网络安全管理，可以通过平板电脑端实时管理，诸如护理智能决策、培训考试、护理质控、护理排班、护理制度、工作计划等业务及变动信息及时触达，精准掌握向相关医疗</w:t>
      </w:r>
      <w:proofErr w:type="gramStart"/>
      <w:r w:rsidRPr="00784E86">
        <w:rPr>
          <w:rFonts w:ascii="宋体" w:hAnsi="宋体" w:cs="微软雅黑" w:hint="eastAsia"/>
          <w:sz w:val="24"/>
          <w:szCs w:val="24"/>
        </w:rPr>
        <w:t>讯息</w:t>
      </w:r>
      <w:proofErr w:type="gramEnd"/>
      <w:r w:rsidRPr="00784E86">
        <w:rPr>
          <w:rFonts w:ascii="宋体" w:hAnsi="宋体" w:cs="微软雅黑" w:hint="eastAsia"/>
          <w:sz w:val="24"/>
          <w:szCs w:val="24"/>
        </w:rPr>
        <w:t>，提升整体管理品质。同时也可以通过系统第一时间获取患者满意度评价，进一步提升患者满意率。</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09" w:name="_Toc98341425"/>
      <w:r w:rsidRPr="00784E86">
        <w:rPr>
          <w:rFonts w:ascii="微软雅黑" w:eastAsia="微软雅黑" w:hAnsi="微软雅黑" w:cs="微软雅黑" w:hint="eastAsia"/>
        </w:rPr>
        <w:t>护士站智能触控</w:t>
      </w:r>
      <w:r w:rsidRPr="00784E86">
        <w:rPr>
          <w:rFonts w:ascii="微软雅黑" w:eastAsia="微软雅黑" w:hAnsi="微软雅黑" w:cs="微软雅黑"/>
        </w:rPr>
        <w:t>大屏设备配置</w:t>
      </w:r>
      <w:bookmarkEnd w:id="109"/>
    </w:p>
    <w:p w:rsidR="006A3C79" w:rsidRPr="00784E86" w:rsidRDefault="006A3C79" w:rsidP="006A3C79">
      <w:pPr>
        <w:pStyle w:val="5"/>
      </w:pPr>
      <w:bookmarkStart w:id="110" w:name="_Toc98341426"/>
      <w:r w:rsidRPr="00784E86">
        <w:rPr>
          <w:rFonts w:hint="eastAsia"/>
        </w:rPr>
        <w:t>功能描述</w:t>
      </w:r>
      <w:bookmarkEnd w:id="110"/>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 xml:space="preserve">.8 </w:t>
      </w:r>
      <w:r w:rsidRPr="00784E86">
        <w:rPr>
          <w:rFonts w:hint="eastAsia"/>
        </w:rPr>
        <w:t>智能触控大屏参数</w:t>
      </w:r>
    </w:p>
    <w:tbl>
      <w:tblPr>
        <w:tblW w:w="8434" w:type="dxa"/>
        <w:tblLayout w:type="fixed"/>
        <w:tblLook w:val="04A0" w:firstRow="1" w:lastRow="0" w:firstColumn="1" w:lastColumn="0" w:noHBand="0" w:noVBand="1"/>
      </w:tblPr>
      <w:tblGrid>
        <w:gridCol w:w="2425"/>
        <w:gridCol w:w="6009"/>
      </w:tblGrid>
      <w:tr w:rsidR="006A3C79" w:rsidRPr="00784E86" w:rsidTr="00A121B6">
        <w:trPr>
          <w:cantSplit/>
          <w:trHeight w:val="704"/>
        </w:trPr>
        <w:tc>
          <w:tcPr>
            <w:tcW w:w="84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b/>
                <w:kern w:val="0"/>
                <w:szCs w:val="21"/>
              </w:rPr>
            </w:pPr>
            <w:r w:rsidRPr="00784E86">
              <w:rPr>
                <w:rFonts w:asciiTheme="minorEastAsia" w:hAnsiTheme="minorEastAsia" w:cs="宋体" w:hint="eastAsia"/>
                <w:b/>
                <w:kern w:val="0"/>
                <w:szCs w:val="21"/>
              </w:rPr>
              <w:t>显示指标</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cs="宋体" w:hint="eastAsia"/>
                <w:kern w:val="0"/>
                <w:szCs w:val="21"/>
              </w:rPr>
              <w:t>屏幕尺寸</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szCs w:val="21"/>
              </w:rPr>
            </w:pPr>
            <w:r w:rsidRPr="00784E86">
              <w:rPr>
                <w:rFonts w:asciiTheme="minorEastAsia" w:hAnsiTheme="minorEastAsia"/>
                <w:szCs w:val="21"/>
              </w:rPr>
              <w:t>62</w:t>
            </w:r>
            <w:r w:rsidRPr="00784E86">
              <w:rPr>
                <w:rFonts w:asciiTheme="minorEastAsia" w:hAnsiTheme="minorEastAsia" w:hint="eastAsia"/>
                <w:szCs w:val="21"/>
              </w:rPr>
              <w:t>台</w:t>
            </w:r>
            <w:r w:rsidRPr="00784E86">
              <w:rPr>
                <w:rFonts w:asciiTheme="minorEastAsia" w:hAnsiTheme="minorEastAsia"/>
                <w:szCs w:val="21"/>
              </w:rPr>
              <w:t>55</w:t>
            </w:r>
            <w:r w:rsidRPr="00784E86">
              <w:rPr>
                <w:rFonts w:asciiTheme="minorEastAsia" w:hAnsiTheme="minorEastAsia" w:hint="eastAsia"/>
                <w:szCs w:val="21"/>
              </w:rPr>
              <w:t>吋；1台86吋</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cs="宋体" w:hint="eastAsia"/>
                <w:kern w:val="0"/>
                <w:szCs w:val="21"/>
              </w:rPr>
              <w:t>屏幕刷新率</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kern w:val="0"/>
                <w:szCs w:val="21"/>
              </w:rPr>
            </w:pPr>
            <w:r w:rsidRPr="00784E86">
              <w:rPr>
                <w:rFonts w:asciiTheme="minorEastAsia" w:hAnsiTheme="minorEastAsia"/>
                <w:szCs w:val="21"/>
              </w:rPr>
              <w:t>60Hz</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szCs w:val="21"/>
              </w:rPr>
              <w:t>背光光源</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kern w:val="0"/>
                <w:szCs w:val="21"/>
              </w:rPr>
            </w:pPr>
            <w:r w:rsidRPr="00784E86">
              <w:rPr>
                <w:rFonts w:asciiTheme="minorEastAsia" w:hAnsiTheme="minorEastAsia"/>
                <w:szCs w:val="21"/>
              </w:rPr>
              <w:t>LED</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cs="宋体" w:hint="eastAsia"/>
                <w:kern w:val="0"/>
                <w:szCs w:val="21"/>
              </w:rPr>
              <w:t>屏幕比例</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szCs w:val="21"/>
              </w:rPr>
              <w:t>16:9</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szCs w:val="21"/>
              </w:rPr>
              <w:t>整机可视角</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kern w:val="0"/>
                <w:szCs w:val="21"/>
              </w:rPr>
            </w:pPr>
            <w:r w:rsidRPr="00784E86">
              <w:rPr>
                <w:rFonts w:asciiTheme="minorEastAsia" w:hAnsiTheme="minorEastAsia"/>
                <w:szCs w:val="21"/>
              </w:rPr>
              <w:t>≥</w:t>
            </w:r>
            <w:r w:rsidRPr="00784E86">
              <w:rPr>
                <w:rFonts w:asciiTheme="minorEastAsia" w:hAnsiTheme="minorEastAsia" w:cs="宋体" w:hint="eastAsia"/>
                <w:kern w:val="0"/>
                <w:szCs w:val="21"/>
              </w:rPr>
              <w:t>178º</w:t>
            </w:r>
          </w:p>
        </w:tc>
      </w:tr>
      <w:tr w:rsidR="006A3C79" w:rsidRPr="00784E86" w:rsidTr="00A121B6">
        <w:trPr>
          <w:cantSplit/>
          <w:trHeight w:val="397"/>
        </w:trPr>
        <w:tc>
          <w:tcPr>
            <w:tcW w:w="2425"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cs="宋体"/>
                <w:kern w:val="0"/>
                <w:szCs w:val="21"/>
              </w:rPr>
            </w:pPr>
            <w:r w:rsidRPr="00784E86">
              <w:rPr>
                <w:rFonts w:asciiTheme="minorEastAsia" w:hAnsiTheme="minorEastAsia" w:cs="宋体" w:hint="eastAsia"/>
                <w:kern w:val="0"/>
                <w:szCs w:val="21"/>
              </w:rPr>
              <w:lastRenderedPageBreak/>
              <w:t>整机分辨率</w:t>
            </w:r>
          </w:p>
        </w:tc>
        <w:tc>
          <w:tcPr>
            <w:tcW w:w="6009"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spacing w:line="300" w:lineRule="exact"/>
              <w:jc w:val="center"/>
              <w:rPr>
                <w:rFonts w:asciiTheme="minorEastAsia" w:hAnsiTheme="minorEastAsia"/>
                <w:kern w:val="0"/>
                <w:szCs w:val="21"/>
              </w:rPr>
            </w:pPr>
            <w:r w:rsidRPr="00784E86">
              <w:rPr>
                <w:rFonts w:asciiTheme="minorEastAsia" w:hAnsiTheme="minorEastAsia"/>
                <w:kern w:val="0"/>
                <w:szCs w:val="21"/>
              </w:rPr>
              <w:t>4K</w:t>
            </w:r>
          </w:p>
        </w:tc>
      </w:tr>
      <w:tr w:rsidR="006A3C79" w:rsidRPr="00784E86" w:rsidTr="00A121B6">
        <w:trPr>
          <w:cantSplit/>
          <w:trHeight w:val="664"/>
        </w:trPr>
        <w:tc>
          <w:tcPr>
            <w:tcW w:w="8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hint="eastAsia"/>
                <w:b/>
                <w:bCs/>
                <w:szCs w:val="21"/>
              </w:rPr>
              <w:t>整机硬件指标</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内存(RAM)</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 xml:space="preserve">≥3GB </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存储(ROM)</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≥32G</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WIFI</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双频 wifi</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proofErr w:type="gramStart"/>
            <w:r w:rsidRPr="00784E86">
              <w:rPr>
                <w:rFonts w:asciiTheme="minorEastAsia" w:hAnsiTheme="minorEastAsia"/>
                <w:szCs w:val="21"/>
              </w:rPr>
              <w:t>蓝牙</w:t>
            </w:r>
            <w:proofErr w:type="gramEnd"/>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5.0</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摄像头</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hint="eastAsia"/>
                <w:szCs w:val="21"/>
              </w:rPr>
              <w:t>内置</w:t>
            </w:r>
            <w:r w:rsidRPr="00784E86">
              <w:rPr>
                <w:rFonts w:asciiTheme="minorEastAsia" w:hAnsiTheme="minorEastAsia"/>
                <w:szCs w:val="21"/>
              </w:rPr>
              <w:t xml:space="preserve">摄像头 </w:t>
            </w:r>
          </w:p>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≥800</w:t>
            </w:r>
            <w:proofErr w:type="gramStart"/>
            <w:r w:rsidRPr="00784E86">
              <w:rPr>
                <w:rFonts w:asciiTheme="minorEastAsia" w:hAnsiTheme="minorEastAsia"/>
                <w:szCs w:val="21"/>
              </w:rPr>
              <w:t>万像</w:t>
            </w:r>
            <w:proofErr w:type="gramEnd"/>
            <w:r w:rsidRPr="00784E86">
              <w:rPr>
                <w:rFonts w:asciiTheme="minorEastAsia" w:hAnsiTheme="minorEastAsia"/>
                <w:szCs w:val="21"/>
              </w:rPr>
              <w:t>素</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遥控</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红外</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667A4A" w:rsidRDefault="006A3C79" w:rsidP="00A121B6">
            <w:pPr>
              <w:spacing w:line="300" w:lineRule="exact"/>
              <w:jc w:val="center"/>
              <w:rPr>
                <w:rFonts w:asciiTheme="minorEastAsia" w:hAnsiTheme="minorEastAsia"/>
                <w:szCs w:val="21"/>
              </w:rPr>
            </w:pPr>
            <w:r w:rsidRPr="00667A4A">
              <w:rPr>
                <w:rFonts w:asciiTheme="minorEastAsia" w:hAnsiTheme="minorEastAsia" w:hint="eastAsia"/>
                <w:szCs w:val="21"/>
              </w:rPr>
              <w:t>交互</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667A4A" w:rsidRDefault="006A3C79" w:rsidP="00A121B6">
            <w:pPr>
              <w:spacing w:line="300" w:lineRule="exact"/>
              <w:jc w:val="center"/>
              <w:rPr>
                <w:rFonts w:asciiTheme="minorEastAsia" w:hAnsiTheme="minorEastAsia"/>
                <w:szCs w:val="21"/>
              </w:rPr>
            </w:pPr>
            <w:r w:rsidRPr="00667A4A">
              <w:rPr>
                <w:rFonts w:asciiTheme="minorEastAsia" w:hAnsiTheme="minorEastAsia" w:hint="eastAsia"/>
                <w:szCs w:val="21"/>
              </w:rPr>
              <w:t>红外触控技术</w:t>
            </w:r>
            <w:r>
              <w:rPr>
                <w:rFonts w:asciiTheme="minorEastAsia" w:hAnsiTheme="minorEastAsia" w:hint="eastAsia"/>
                <w:szCs w:val="21"/>
              </w:rPr>
              <w:t>或</w:t>
            </w:r>
            <w:r>
              <w:rPr>
                <w:rFonts w:asciiTheme="minorEastAsia" w:hAnsiTheme="minorEastAsia"/>
                <w:szCs w:val="21"/>
              </w:rPr>
              <w:t>电容触控技术</w:t>
            </w:r>
            <w:r w:rsidRPr="00667A4A">
              <w:rPr>
                <w:rFonts w:asciiTheme="minorEastAsia" w:hAnsiTheme="minorEastAsia" w:hint="eastAsia"/>
                <w:szCs w:val="21"/>
              </w:rPr>
              <w:t xml:space="preserve"> </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hint="eastAsia"/>
                <w:szCs w:val="21"/>
              </w:rPr>
              <w:t>接口</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HDMI IN≥ 1</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USB 2.0 ≥3</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TOUCH 2.0 ≥1</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AUDIO OUT ≥1</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RS232 ≥1</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USB3.0 ≥2</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HDMI OUT ≥1</w:t>
            </w:r>
          </w:p>
          <w:p w:rsidR="006A3C79" w:rsidRPr="00784E86" w:rsidRDefault="006A3C79" w:rsidP="00A121B6">
            <w:pPr>
              <w:spacing w:line="300" w:lineRule="exact"/>
              <w:ind w:firstLineChars="900" w:firstLine="1890"/>
              <w:jc w:val="left"/>
              <w:rPr>
                <w:rFonts w:asciiTheme="minorEastAsia" w:hAnsiTheme="minorEastAsia"/>
                <w:szCs w:val="21"/>
              </w:rPr>
            </w:pPr>
            <w:r w:rsidRPr="00784E86">
              <w:rPr>
                <w:rFonts w:asciiTheme="minorEastAsia" w:hAnsiTheme="minorEastAsia"/>
                <w:szCs w:val="21"/>
              </w:rPr>
              <w:t>Micro SD≥ 1</w:t>
            </w:r>
          </w:p>
          <w:p w:rsidR="006A3C79" w:rsidRPr="00784E86" w:rsidRDefault="006A3C79" w:rsidP="00A121B6">
            <w:pPr>
              <w:spacing w:line="300" w:lineRule="exact"/>
              <w:ind w:firstLineChars="900" w:firstLine="1890"/>
              <w:jc w:val="left"/>
              <w:rPr>
                <w:szCs w:val="21"/>
              </w:rPr>
            </w:pPr>
            <w:r w:rsidRPr="00784E86">
              <w:rPr>
                <w:rFonts w:asciiTheme="minorEastAsia" w:hAnsiTheme="minorEastAsia" w:hint="eastAsia"/>
                <w:szCs w:val="21"/>
              </w:rPr>
              <w:t>网口</w:t>
            </w:r>
            <w:r w:rsidRPr="00784E86">
              <w:rPr>
                <w:rFonts w:asciiTheme="minorEastAsia" w:hAnsiTheme="minorEastAsia"/>
                <w:szCs w:val="21"/>
              </w:rPr>
              <w:t>≥</w:t>
            </w:r>
            <w:r w:rsidRPr="00784E86">
              <w:rPr>
                <w:rFonts w:asciiTheme="minorEastAsia" w:hAnsiTheme="minorEastAsia" w:hint="eastAsia"/>
                <w:szCs w:val="21"/>
              </w:rPr>
              <w:t>1</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音频输入</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hint="eastAsia"/>
                <w:szCs w:val="21"/>
              </w:rPr>
              <w:t>支持</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麦克风</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≥4个麦克风</w:t>
            </w:r>
          </w:p>
        </w:tc>
      </w:tr>
      <w:tr w:rsidR="006A3C79" w:rsidRPr="00784E86" w:rsidTr="00A121B6">
        <w:trPr>
          <w:cantSplit/>
          <w:trHeight w:val="397"/>
        </w:trPr>
        <w:tc>
          <w:tcPr>
            <w:tcW w:w="8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b/>
                <w:sz w:val="24"/>
                <w:szCs w:val="24"/>
              </w:rPr>
            </w:pPr>
            <w:r w:rsidRPr="00784E86">
              <w:rPr>
                <w:rFonts w:asciiTheme="minorEastAsia" w:hAnsiTheme="minorEastAsia"/>
                <w:b/>
                <w:bCs/>
                <w:szCs w:val="21"/>
              </w:rPr>
              <w:t>触控</w:t>
            </w:r>
            <w:r w:rsidRPr="00784E86">
              <w:rPr>
                <w:rFonts w:asciiTheme="minorEastAsia" w:hAnsiTheme="minorEastAsia" w:hint="eastAsia"/>
                <w:b/>
                <w:bCs/>
                <w:szCs w:val="21"/>
              </w:rPr>
              <w:t>指标</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触控点数</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15</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书写点数</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hint="eastAsia"/>
                <w:szCs w:val="21"/>
              </w:rPr>
              <w:t>15</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触摸高度</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≤3</w:t>
            </w:r>
            <w:r w:rsidRPr="00784E86">
              <w:rPr>
                <w:rFonts w:asciiTheme="minorEastAsia" w:hAnsiTheme="minorEastAsia" w:hint="eastAsia"/>
                <w:szCs w:val="21"/>
              </w:rPr>
              <w:t>.5</w:t>
            </w:r>
            <w:r w:rsidRPr="00784E86">
              <w:rPr>
                <w:rFonts w:asciiTheme="minorEastAsia" w:hAnsiTheme="minorEastAsia"/>
                <w:szCs w:val="21"/>
              </w:rPr>
              <w:t>mm</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书写延迟时间</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≤10ms</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定位精度</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±0.2mm</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触控</w:t>
            </w:r>
            <w:proofErr w:type="gramStart"/>
            <w:r w:rsidRPr="00784E86">
              <w:rPr>
                <w:rFonts w:asciiTheme="minorEastAsia" w:hAnsiTheme="minorEastAsia"/>
                <w:szCs w:val="21"/>
              </w:rPr>
              <w:t>框支持</w:t>
            </w:r>
            <w:proofErr w:type="gramEnd"/>
            <w:r w:rsidRPr="00784E86">
              <w:rPr>
                <w:rFonts w:asciiTheme="minorEastAsia" w:hAnsiTheme="minorEastAsia"/>
                <w:szCs w:val="21"/>
              </w:rPr>
              <w:t>的操作系统</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Windows XP、Win7、Win8、win10/Mac OSX 等</w:t>
            </w:r>
          </w:p>
        </w:tc>
      </w:tr>
      <w:tr w:rsidR="006A3C79" w:rsidRPr="00784E86" w:rsidTr="00A121B6">
        <w:trPr>
          <w:cantSplit/>
          <w:trHeight w:val="397"/>
        </w:trPr>
        <w:tc>
          <w:tcPr>
            <w:tcW w:w="8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b/>
                <w:sz w:val="24"/>
                <w:szCs w:val="24"/>
              </w:rPr>
            </w:pPr>
            <w:r w:rsidRPr="00784E86">
              <w:rPr>
                <w:rFonts w:asciiTheme="minorEastAsia" w:hAnsiTheme="minorEastAsia" w:hint="eastAsia"/>
                <w:b/>
                <w:bCs/>
                <w:szCs w:val="21"/>
              </w:rPr>
              <w:t>主控操作系统规格</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系统版本</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Android 9.0</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宋体" w:hAnsi="宋体" w:cs="宋体" w:hint="eastAsia"/>
                <w:kern w:val="0"/>
                <w:szCs w:val="21"/>
                <w:lang w:bidi="ar"/>
              </w:rPr>
              <w:t>▲</w:t>
            </w:r>
            <w:r w:rsidRPr="00784E86">
              <w:rPr>
                <w:rFonts w:asciiTheme="minorEastAsia" w:hAnsiTheme="minorEastAsia"/>
                <w:szCs w:val="21"/>
              </w:rPr>
              <w:t>无线传屏</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系统支持无线传屏</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宋体" w:hAnsi="宋体" w:cs="宋体"/>
                <w:kern w:val="0"/>
                <w:szCs w:val="21"/>
                <w:lang w:bidi="ar"/>
              </w:rPr>
            </w:pPr>
            <w:r w:rsidRPr="00784E86">
              <w:rPr>
                <w:rFonts w:asciiTheme="minorEastAsia" w:hAnsiTheme="minorEastAsia"/>
                <w:szCs w:val="21"/>
              </w:rPr>
              <w:t>智能黑板</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支持</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宋体" w:hAnsi="宋体" w:cs="宋体" w:hint="eastAsia"/>
                <w:kern w:val="0"/>
                <w:szCs w:val="21"/>
                <w:lang w:bidi="ar"/>
              </w:rPr>
              <w:t>▲</w:t>
            </w:r>
            <w:r w:rsidRPr="00784E86">
              <w:rPr>
                <w:rFonts w:asciiTheme="minorEastAsia" w:hAnsiTheme="minorEastAsia"/>
                <w:szCs w:val="21"/>
              </w:rPr>
              <w:t>截</w:t>
            </w:r>
            <w:proofErr w:type="gramStart"/>
            <w:r w:rsidRPr="00784E86">
              <w:rPr>
                <w:rFonts w:asciiTheme="minorEastAsia" w:hAnsiTheme="minorEastAsia"/>
                <w:szCs w:val="21"/>
              </w:rPr>
              <w:t>屏功能</w:t>
            </w:r>
            <w:proofErr w:type="gramEnd"/>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支持</w:t>
            </w:r>
          </w:p>
        </w:tc>
      </w:tr>
      <w:tr w:rsidR="006A3C79" w:rsidRPr="00784E86" w:rsidTr="00A121B6">
        <w:trPr>
          <w:cantSplit/>
          <w:trHeight w:val="3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center"/>
              <w:rPr>
                <w:rFonts w:asciiTheme="minorEastAsia" w:hAnsiTheme="minorEastAsia"/>
                <w:szCs w:val="21"/>
              </w:rPr>
            </w:pPr>
            <w:r w:rsidRPr="00784E86">
              <w:rPr>
                <w:rFonts w:asciiTheme="minorEastAsia" w:hAnsiTheme="minorEastAsia"/>
                <w:szCs w:val="21"/>
              </w:rPr>
              <w:t>便捷操作</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spacing w:line="300" w:lineRule="exact"/>
              <w:rPr>
                <w:rFonts w:asciiTheme="minorEastAsia" w:hAnsiTheme="minorEastAsia"/>
                <w:szCs w:val="21"/>
              </w:rPr>
            </w:pPr>
            <w:r w:rsidRPr="00784E86">
              <w:rPr>
                <w:rFonts w:asciiTheme="minorEastAsia" w:hAnsiTheme="minorEastAsia" w:hint="eastAsia"/>
                <w:szCs w:val="21"/>
              </w:rPr>
              <w:t>在屏幕两侧均可调出小工具拦，可实现设置、计时器、截图等功能，可对系统亮度/声音进行快捷调节（提供第三方权威认证机构测试报告，并加盖原厂公章）。</w:t>
            </w:r>
          </w:p>
        </w:tc>
      </w:tr>
      <w:tr w:rsidR="006A3C79" w:rsidRPr="00784E86" w:rsidTr="00A121B6">
        <w:trPr>
          <w:cantSplit/>
          <w:trHeight w:val="2291"/>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spacing w:line="300" w:lineRule="exact"/>
              <w:jc w:val="left"/>
              <w:rPr>
                <w:rFonts w:ascii="宋体" w:hAnsi="宋体" w:cs="宋体"/>
                <w:kern w:val="0"/>
                <w:szCs w:val="21"/>
                <w:lang w:bidi="ar"/>
              </w:rPr>
            </w:pPr>
            <w:r>
              <w:rPr>
                <w:rFonts w:ascii="宋体" w:hAnsi="宋体" w:cs="宋体" w:hint="eastAsia"/>
                <w:kern w:val="0"/>
                <w:szCs w:val="21"/>
                <w:lang w:bidi="ar"/>
              </w:rPr>
              <w:lastRenderedPageBreak/>
              <w:t>移动</w:t>
            </w:r>
            <w:r w:rsidRPr="00784E86">
              <w:rPr>
                <w:rFonts w:ascii="宋体" w:hAnsi="宋体" w:cs="宋体" w:hint="eastAsia"/>
                <w:kern w:val="0"/>
                <w:szCs w:val="21"/>
                <w:lang w:bidi="ar"/>
              </w:rPr>
              <w:t>支架（智能</w:t>
            </w:r>
            <w:r w:rsidRPr="00784E86">
              <w:rPr>
                <w:rFonts w:ascii="宋体" w:hAnsi="宋体" w:cs="宋体"/>
                <w:kern w:val="0"/>
                <w:szCs w:val="21"/>
                <w:lang w:bidi="ar"/>
              </w:rPr>
              <w:t>触控大屏根据护士站现场情况</w:t>
            </w:r>
            <w:r w:rsidRPr="00784E86">
              <w:rPr>
                <w:rFonts w:ascii="宋体" w:hAnsi="宋体" w:cs="宋体" w:hint="eastAsia"/>
                <w:kern w:val="0"/>
                <w:szCs w:val="21"/>
                <w:lang w:bidi="ar"/>
              </w:rPr>
              <w:t>选择</w:t>
            </w:r>
            <w:r w:rsidRPr="00784E86">
              <w:rPr>
                <w:rFonts w:ascii="宋体" w:hAnsi="宋体" w:cs="宋体"/>
                <w:kern w:val="0"/>
                <w:szCs w:val="21"/>
                <w:lang w:bidi="ar"/>
              </w:rPr>
              <w:t>安装方式，</w:t>
            </w:r>
            <w:r w:rsidRPr="00784E86">
              <w:rPr>
                <w:rFonts w:ascii="宋体" w:hAnsi="宋体" w:cs="宋体" w:hint="eastAsia"/>
                <w:kern w:val="0"/>
                <w:szCs w:val="21"/>
                <w:lang w:bidi="ar"/>
              </w:rPr>
              <w:t>安装</w:t>
            </w:r>
            <w:r w:rsidRPr="00784E86">
              <w:rPr>
                <w:rFonts w:ascii="宋体" w:hAnsi="宋体" w:cs="宋体"/>
                <w:kern w:val="0"/>
                <w:szCs w:val="21"/>
                <w:lang w:bidi="ar"/>
              </w:rPr>
              <w:t>方式包含墙壁</w:t>
            </w:r>
            <w:r>
              <w:rPr>
                <w:rFonts w:ascii="宋体" w:hAnsi="宋体" w:cs="宋体" w:hint="eastAsia"/>
                <w:kern w:val="0"/>
                <w:szCs w:val="21"/>
                <w:lang w:bidi="ar"/>
              </w:rPr>
              <w:t>挂</w:t>
            </w:r>
            <w:r w:rsidRPr="00784E86">
              <w:rPr>
                <w:rFonts w:ascii="宋体" w:hAnsi="宋体" w:cs="宋体"/>
                <w:kern w:val="0"/>
                <w:szCs w:val="21"/>
                <w:lang w:bidi="ar"/>
              </w:rPr>
              <w:t>装和移动支架安装</w:t>
            </w:r>
            <w:r w:rsidRPr="00784E86">
              <w:rPr>
                <w:rFonts w:ascii="宋体" w:hAnsi="宋体" w:cs="宋体" w:hint="eastAsia"/>
                <w:kern w:val="0"/>
                <w:szCs w:val="21"/>
                <w:lang w:bidi="ar"/>
              </w:rPr>
              <w:t>，</w:t>
            </w:r>
            <w:r w:rsidRPr="00784E86">
              <w:rPr>
                <w:rFonts w:ascii="宋体" w:hAnsi="宋体" w:cs="宋体"/>
                <w:kern w:val="0"/>
                <w:szCs w:val="21"/>
                <w:lang w:bidi="ar"/>
              </w:rPr>
              <w:t>数</w:t>
            </w:r>
            <w:r w:rsidRPr="00784E86">
              <w:rPr>
                <w:rFonts w:ascii="宋体" w:hAnsi="宋体" w:cs="宋体" w:hint="eastAsia"/>
                <w:kern w:val="0"/>
                <w:szCs w:val="21"/>
                <w:lang w:bidi="ar"/>
              </w:rPr>
              <w:t>量</w:t>
            </w:r>
            <w:r w:rsidRPr="00784E86">
              <w:rPr>
                <w:rFonts w:ascii="宋体" w:hAnsi="宋体" w:cs="宋体"/>
                <w:kern w:val="0"/>
                <w:szCs w:val="21"/>
                <w:lang w:bidi="ar"/>
              </w:rPr>
              <w:t>根据</w:t>
            </w:r>
            <w:r w:rsidRPr="00784E86">
              <w:rPr>
                <w:rFonts w:ascii="宋体" w:hAnsi="宋体" w:cs="宋体" w:hint="eastAsia"/>
                <w:kern w:val="0"/>
                <w:szCs w:val="21"/>
                <w:lang w:bidi="ar"/>
              </w:rPr>
              <w:t>现场</w:t>
            </w:r>
            <w:r w:rsidRPr="00784E86">
              <w:rPr>
                <w:rFonts w:ascii="宋体" w:hAnsi="宋体" w:cs="宋体"/>
                <w:kern w:val="0"/>
                <w:szCs w:val="21"/>
                <w:lang w:bidi="ar"/>
              </w:rPr>
              <w:t>情况再定</w:t>
            </w:r>
            <w:r w:rsidRPr="00784E86">
              <w:rPr>
                <w:rFonts w:ascii="宋体" w:hAnsi="宋体" w:cs="宋体" w:hint="eastAsia"/>
                <w:kern w:val="0"/>
                <w:szCs w:val="21"/>
                <w:lang w:bidi="ar"/>
              </w:rPr>
              <w:t>）</w:t>
            </w:r>
          </w:p>
        </w:tc>
        <w:tc>
          <w:tcPr>
            <w:tcW w:w="6009"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keepNext/>
              <w:spacing w:line="300" w:lineRule="exact"/>
              <w:rPr>
                <w:szCs w:val="21"/>
              </w:rPr>
            </w:pPr>
            <w:r w:rsidRPr="00784E86">
              <w:rPr>
                <w:rFonts w:hint="eastAsia"/>
                <w:szCs w:val="21"/>
              </w:rPr>
              <w:t xml:space="preserve">1. </w:t>
            </w:r>
            <w:r w:rsidRPr="00784E86">
              <w:rPr>
                <w:rFonts w:hint="eastAsia"/>
                <w:szCs w:val="21"/>
              </w:rPr>
              <w:t>移动支架通过防倾斜实验，正负</w:t>
            </w:r>
            <w:r w:rsidRPr="00784E86">
              <w:rPr>
                <w:rFonts w:hint="eastAsia"/>
                <w:szCs w:val="21"/>
              </w:rPr>
              <w:t>10</w:t>
            </w:r>
            <w:r w:rsidRPr="00784E86">
              <w:rPr>
                <w:rFonts w:hint="eastAsia"/>
                <w:szCs w:val="21"/>
              </w:rPr>
              <w:t>度倾斜角度下不能翻倒；</w:t>
            </w:r>
          </w:p>
          <w:p w:rsidR="006A3C79" w:rsidRPr="00784E86" w:rsidRDefault="006A3C79" w:rsidP="00A121B6">
            <w:pPr>
              <w:keepNext/>
              <w:spacing w:line="300" w:lineRule="exact"/>
              <w:jc w:val="left"/>
              <w:rPr>
                <w:szCs w:val="21"/>
              </w:rPr>
            </w:pPr>
            <w:r w:rsidRPr="00784E86">
              <w:rPr>
                <w:rFonts w:hint="eastAsia"/>
                <w:szCs w:val="21"/>
              </w:rPr>
              <w:t xml:space="preserve">2. </w:t>
            </w:r>
            <w:proofErr w:type="gramStart"/>
            <w:r w:rsidRPr="00784E86">
              <w:rPr>
                <w:rFonts w:hint="eastAsia"/>
                <w:szCs w:val="21"/>
              </w:rPr>
              <w:t>承挂</w:t>
            </w:r>
            <w:proofErr w:type="gramEnd"/>
            <w:r w:rsidRPr="00784E86">
              <w:rPr>
                <w:rFonts w:hint="eastAsia"/>
                <w:szCs w:val="21"/>
              </w:rPr>
              <w:t>≥</w:t>
            </w:r>
            <w:r w:rsidRPr="00784E86">
              <w:rPr>
                <w:rFonts w:hint="eastAsia"/>
                <w:szCs w:val="21"/>
              </w:rPr>
              <w:t>100kg</w:t>
            </w:r>
            <w:r w:rsidRPr="00784E86">
              <w:rPr>
                <w:rFonts w:hint="eastAsia"/>
                <w:szCs w:val="21"/>
              </w:rPr>
              <w:t>，壁挂高度可调；整体高度≥</w:t>
            </w:r>
            <w:r w:rsidRPr="00784E86">
              <w:rPr>
                <w:rFonts w:hint="eastAsia"/>
                <w:szCs w:val="21"/>
              </w:rPr>
              <w:t>1597mm</w:t>
            </w:r>
            <w:r w:rsidRPr="00784E86">
              <w:rPr>
                <w:rFonts w:hint="eastAsia"/>
                <w:szCs w:val="21"/>
              </w:rPr>
              <w:t>；</w:t>
            </w:r>
          </w:p>
          <w:p w:rsidR="006A3C79" w:rsidRPr="00784E86" w:rsidRDefault="006A3C79" w:rsidP="00A121B6">
            <w:pPr>
              <w:keepNext/>
              <w:spacing w:line="300" w:lineRule="exact"/>
              <w:jc w:val="left"/>
              <w:rPr>
                <w:szCs w:val="21"/>
              </w:rPr>
            </w:pPr>
            <w:r w:rsidRPr="00784E86">
              <w:rPr>
                <w:rFonts w:hint="eastAsia"/>
                <w:szCs w:val="21"/>
              </w:rPr>
              <w:t xml:space="preserve">3. </w:t>
            </w:r>
            <w:r w:rsidRPr="00784E86">
              <w:rPr>
                <w:rFonts w:hint="eastAsia"/>
                <w:szCs w:val="21"/>
              </w:rPr>
              <w:t>托盘承重</w:t>
            </w:r>
            <w:r w:rsidRPr="00784E86">
              <w:rPr>
                <w:rFonts w:hint="eastAsia"/>
                <w:szCs w:val="21"/>
              </w:rPr>
              <w:t>25KG,</w:t>
            </w:r>
            <w:r w:rsidRPr="00784E86">
              <w:rPr>
                <w:rFonts w:hint="eastAsia"/>
                <w:szCs w:val="21"/>
              </w:rPr>
              <w:t>模具设置</w:t>
            </w:r>
            <w:r w:rsidRPr="00784E86">
              <w:rPr>
                <w:rFonts w:hint="eastAsia"/>
                <w:szCs w:val="21"/>
              </w:rPr>
              <w:t>U</w:t>
            </w:r>
            <w:r w:rsidRPr="00784E86">
              <w:rPr>
                <w:rFonts w:hint="eastAsia"/>
                <w:szCs w:val="21"/>
              </w:rPr>
              <w:t>型置物槽，方便触摸笔、遥控器等物品放置；</w:t>
            </w:r>
          </w:p>
          <w:p w:rsidR="006A3C79" w:rsidRPr="00784E86" w:rsidRDefault="006A3C79" w:rsidP="00A121B6">
            <w:pPr>
              <w:keepNext/>
              <w:spacing w:line="300" w:lineRule="exact"/>
              <w:jc w:val="left"/>
              <w:rPr>
                <w:szCs w:val="21"/>
              </w:rPr>
            </w:pPr>
            <w:r w:rsidRPr="00784E86">
              <w:rPr>
                <w:rFonts w:hint="eastAsia"/>
                <w:szCs w:val="21"/>
              </w:rPr>
              <w:t xml:space="preserve">4. </w:t>
            </w:r>
            <w:r w:rsidRPr="00784E86">
              <w:rPr>
                <w:rFonts w:hint="eastAsia"/>
                <w:szCs w:val="21"/>
              </w:rPr>
              <w:t>支撑立杆采用壁厚≥</w:t>
            </w:r>
            <w:r w:rsidRPr="00784E86">
              <w:rPr>
                <w:rFonts w:hint="eastAsia"/>
                <w:szCs w:val="21"/>
              </w:rPr>
              <w:t>1.8mm</w:t>
            </w:r>
            <w:r w:rsidRPr="00784E86">
              <w:rPr>
                <w:rFonts w:hint="eastAsia"/>
                <w:szCs w:val="21"/>
              </w:rPr>
              <w:t>方通冷轧钢材质，表面黑色喷涂；</w:t>
            </w:r>
          </w:p>
          <w:p w:rsidR="006A3C79" w:rsidRPr="00784E86" w:rsidRDefault="006A3C79" w:rsidP="00A121B6">
            <w:pPr>
              <w:keepNext/>
              <w:spacing w:line="300" w:lineRule="exact"/>
              <w:jc w:val="left"/>
              <w:rPr>
                <w:szCs w:val="21"/>
              </w:rPr>
            </w:pPr>
            <w:r w:rsidRPr="00784E86">
              <w:rPr>
                <w:rFonts w:hint="eastAsia"/>
                <w:szCs w:val="21"/>
              </w:rPr>
              <w:t xml:space="preserve">5. </w:t>
            </w:r>
            <w:r w:rsidRPr="00784E86">
              <w:rPr>
                <w:rFonts w:hint="eastAsia"/>
                <w:szCs w:val="21"/>
              </w:rPr>
              <w:t>脚轮为万向轮，聚氨酯（</w:t>
            </w:r>
            <w:r w:rsidRPr="00784E86">
              <w:rPr>
                <w:rFonts w:hint="eastAsia"/>
                <w:szCs w:val="21"/>
              </w:rPr>
              <w:t>PU</w:t>
            </w:r>
            <w:r w:rsidRPr="00784E86">
              <w:rPr>
                <w:rFonts w:hint="eastAsia"/>
                <w:szCs w:val="21"/>
              </w:rPr>
              <w:t>）材质，</w:t>
            </w:r>
            <w:proofErr w:type="gramStart"/>
            <w:r w:rsidRPr="00784E86">
              <w:rPr>
                <w:rFonts w:hint="eastAsia"/>
                <w:szCs w:val="21"/>
              </w:rPr>
              <w:t>均带脚刹</w:t>
            </w:r>
            <w:proofErr w:type="gramEnd"/>
            <w:r w:rsidRPr="00784E86">
              <w:rPr>
                <w:rFonts w:hint="eastAsia"/>
                <w:szCs w:val="21"/>
              </w:rPr>
              <w:t>，直径不小于∮</w:t>
            </w:r>
            <w:r w:rsidRPr="00784E86">
              <w:rPr>
                <w:rFonts w:hint="eastAsia"/>
                <w:szCs w:val="21"/>
              </w:rPr>
              <w:t>75mm</w:t>
            </w:r>
            <w:r w:rsidRPr="00784E86">
              <w:rPr>
                <w:rFonts w:hint="eastAsia"/>
                <w:szCs w:val="21"/>
              </w:rPr>
              <w:t>；</w:t>
            </w:r>
          </w:p>
          <w:p w:rsidR="006A3C79" w:rsidRPr="00784E86" w:rsidRDefault="006A3C79" w:rsidP="00A121B6">
            <w:pPr>
              <w:keepNext/>
              <w:spacing w:line="300" w:lineRule="exact"/>
              <w:jc w:val="left"/>
              <w:rPr>
                <w:szCs w:val="21"/>
              </w:rPr>
            </w:pPr>
            <w:r w:rsidRPr="00784E86">
              <w:rPr>
                <w:rFonts w:hint="eastAsia"/>
                <w:szCs w:val="21"/>
              </w:rPr>
              <w:t xml:space="preserve">6. </w:t>
            </w:r>
            <w:r w:rsidRPr="00784E86">
              <w:rPr>
                <w:rFonts w:hint="eastAsia"/>
                <w:szCs w:val="21"/>
              </w:rPr>
              <w:t>脚轮中心距横向≥</w:t>
            </w:r>
            <w:r w:rsidRPr="00784E86">
              <w:rPr>
                <w:rFonts w:hint="eastAsia"/>
                <w:szCs w:val="21"/>
              </w:rPr>
              <w:t>1115mm</w:t>
            </w:r>
            <w:r w:rsidRPr="00784E86">
              <w:rPr>
                <w:rFonts w:hint="eastAsia"/>
                <w:szCs w:val="21"/>
              </w:rPr>
              <w:t>，纵向≥</w:t>
            </w:r>
            <w:r w:rsidRPr="00784E86">
              <w:rPr>
                <w:rFonts w:hint="eastAsia"/>
                <w:szCs w:val="21"/>
              </w:rPr>
              <w:t>627mm</w:t>
            </w:r>
            <w:r w:rsidRPr="00784E86">
              <w:rPr>
                <w:rFonts w:hint="eastAsia"/>
                <w:szCs w:val="21"/>
              </w:rPr>
              <w:t>。</w:t>
            </w:r>
          </w:p>
        </w:tc>
      </w:tr>
    </w:tbl>
    <w:p w:rsidR="006A3C79" w:rsidRPr="00784E86" w:rsidRDefault="006A3C79" w:rsidP="006A3C79">
      <w:pPr>
        <w:pStyle w:val="5"/>
      </w:pPr>
      <w:bookmarkStart w:id="111" w:name="_Toc98341427"/>
      <w:r w:rsidRPr="00784E86">
        <w:rPr>
          <w:rFonts w:hint="eastAsia"/>
        </w:rPr>
        <w:t>建设成效</w:t>
      </w:r>
      <w:bookmarkEnd w:id="111"/>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通过智能交互大屏，与第三方系统数据互联互通，帮助护士快速获取护理重点，提高护士工作效率，实现无纸化交班、风险预警自动推送，优化护理工作流程；例如：与HIS系统、LIS系统等互联互通，可帮助护士快速获取病区概况、患者医嘱、检验检查报告等信息；与移动护理信息系统连接，可获取患者的交班信息、护理记录，实时同步待办事项；与护理管理系统连接，看查看护理人员的排班情况。</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12" w:name="_Toc98341428"/>
      <w:r w:rsidRPr="00784E86">
        <w:rPr>
          <w:rFonts w:ascii="微软雅黑" w:eastAsia="微软雅黑" w:hAnsi="微软雅黑" w:cs="微软雅黑" w:hint="eastAsia"/>
          <w:lang w:eastAsia="zh-Hans"/>
        </w:rPr>
        <w:t>条码打印机</w:t>
      </w:r>
      <w:bookmarkEnd w:id="112"/>
    </w:p>
    <w:p w:rsidR="006A3C79" w:rsidRPr="00784E86" w:rsidRDefault="006A3C79" w:rsidP="006A3C79">
      <w:pPr>
        <w:ind w:firstLineChars="200" w:firstLine="480"/>
        <w:rPr>
          <w:rFonts w:ascii="宋体" w:hAnsi="宋体" w:cs="微软雅黑"/>
          <w:sz w:val="24"/>
          <w:szCs w:val="24"/>
        </w:rPr>
      </w:pPr>
      <w:r w:rsidRPr="00784E86">
        <w:rPr>
          <w:rFonts w:ascii="宋体" w:hAnsi="宋体" w:cs="微软雅黑" w:hint="eastAsia"/>
          <w:sz w:val="24"/>
          <w:szCs w:val="24"/>
        </w:rPr>
        <w:t>国产品牌</w:t>
      </w:r>
      <w:r w:rsidRPr="00784E86">
        <w:rPr>
          <w:rFonts w:ascii="宋体" w:hAnsi="宋体" w:cs="微软雅黑"/>
          <w:sz w:val="24"/>
          <w:szCs w:val="24"/>
        </w:rPr>
        <w:t>，</w:t>
      </w:r>
      <w:r w:rsidRPr="00784E86">
        <w:rPr>
          <w:rFonts w:ascii="宋体" w:hAnsi="宋体" w:cs="微软雅黑" w:hint="eastAsia"/>
          <w:sz w:val="24"/>
          <w:szCs w:val="24"/>
        </w:rPr>
        <w:t>行业主流配置。</w:t>
      </w:r>
    </w:p>
    <w:p w:rsidR="006A3C79" w:rsidRPr="00784E86" w:rsidRDefault="006A3C79" w:rsidP="006A3C79">
      <w:pPr>
        <w:pStyle w:val="a7"/>
      </w:pPr>
      <w:r w:rsidRPr="00784E86">
        <w:rPr>
          <w:rFonts w:hint="eastAsia"/>
        </w:rPr>
        <w:t>性能要求：</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1、打印方式：热敏/热转印</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2、打印分辨率：203dpi</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3、</w:t>
      </w:r>
      <w:r w:rsidRPr="00784E86">
        <w:rPr>
          <w:rFonts w:ascii="宋体" w:hAnsi="宋体" w:cs="宋体" w:hint="eastAsia"/>
          <w:kern w:val="0"/>
          <w:szCs w:val="21"/>
          <w:lang w:bidi="ar"/>
        </w:rPr>
        <w:t>▲</w:t>
      </w:r>
      <w:r w:rsidRPr="00784E86">
        <w:rPr>
          <w:rFonts w:ascii="宋体" w:hAnsi="宋体" w:cs="微软雅黑" w:hint="eastAsia"/>
          <w:sz w:val="24"/>
          <w:szCs w:val="24"/>
        </w:rPr>
        <w:t>打印头寿命：</w:t>
      </w:r>
      <w:r w:rsidRPr="00784E86">
        <w:rPr>
          <w:rFonts w:hint="eastAsia"/>
          <w:szCs w:val="21"/>
        </w:rPr>
        <w:t>≥</w:t>
      </w:r>
      <w:r w:rsidRPr="00784E86">
        <w:rPr>
          <w:rFonts w:ascii="宋体" w:hAnsi="宋体" w:cs="微软雅黑" w:hint="eastAsia"/>
          <w:sz w:val="24"/>
          <w:szCs w:val="24"/>
        </w:rPr>
        <w:t>150 公里</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4、打印速度：127mm/S</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5、纸张规格：纸厚0.06-0.254MM 纸宽：25.4-120MM 外径：127mm  内径：25.4MM/38MM</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 xml:space="preserve">6、碳带规格：内径12.7MM 外径：35MM 宽度：30-110MM 长度：74M </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7、打印宽度：108 mm</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8、纸张传感器：透过式、反射式</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9、内存/缓存 ： SDRAM</w:t>
      </w:r>
      <w:proofErr w:type="gramStart"/>
      <w:r w:rsidRPr="00784E86">
        <w:rPr>
          <w:rFonts w:ascii="宋体" w:hAnsi="宋体" w:cs="微软雅黑" w:hint="eastAsia"/>
          <w:sz w:val="24"/>
          <w:szCs w:val="24"/>
        </w:rPr>
        <w:t>:8MB</w:t>
      </w:r>
      <w:proofErr w:type="gramEnd"/>
      <w:r w:rsidRPr="00784E86">
        <w:rPr>
          <w:rFonts w:ascii="宋体" w:hAnsi="宋体" w:cs="微软雅黑" w:hint="eastAsia"/>
          <w:sz w:val="24"/>
          <w:szCs w:val="24"/>
        </w:rPr>
        <w:t xml:space="preserve"> FLash:8MB </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10、接近90度机芯开启结构，更方便用户更换纸张及耗材</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11、</w:t>
      </w:r>
      <w:proofErr w:type="gramStart"/>
      <w:r w:rsidRPr="00784E86">
        <w:rPr>
          <w:rFonts w:ascii="宋体" w:hAnsi="宋体" w:cs="微软雅黑" w:hint="eastAsia"/>
          <w:sz w:val="24"/>
          <w:szCs w:val="24"/>
        </w:rPr>
        <w:t>一体化导纸结构</w:t>
      </w:r>
      <w:proofErr w:type="gramEnd"/>
      <w:r w:rsidRPr="00784E86">
        <w:rPr>
          <w:rFonts w:ascii="宋体" w:hAnsi="宋体" w:cs="微软雅黑" w:hint="eastAsia"/>
          <w:sz w:val="24"/>
          <w:szCs w:val="24"/>
        </w:rPr>
        <w:t>，方便安装纸卷和锁定纸张位置</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t>12、接口：</w:t>
      </w:r>
      <w:proofErr w:type="gramStart"/>
      <w:r w:rsidRPr="00784E86">
        <w:rPr>
          <w:rFonts w:ascii="宋体" w:hAnsi="宋体" w:cs="微软雅黑" w:hint="eastAsia"/>
          <w:sz w:val="24"/>
          <w:szCs w:val="24"/>
        </w:rPr>
        <w:t>标配</w:t>
      </w:r>
      <w:proofErr w:type="gramEnd"/>
      <w:r w:rsidRPr="00784E86">
        <w:rPr>
          <w:rFonts w:ascii="宋体" w:hAnsi="宋体" w:cs="微软雅黑" w:hint="eastAsia"/>
          <w:sz w:val="24"/>
          <w:szCs w:val="24"/>
        </w:rPr>
        <w:t xml:space="preserve"> USB接口（2.0全速）</w:t>
      </w:r>
    </w:p>
    <w:p w:rsidR="006A3C79" w:rsidRPr="00784E86" w:rsidRDefault="006A3C79" w:rsidP="006A3C79">
      <w:pPr>
        <w:spacing w:line="360" w:lineRule="auto"/>
        <w:ind w:firstLine="420"/>
        <w:jc w:val="left"/>
        <w:rPr>
          <w:rFonts w:ascii="宋体" w:hAnsi="宋体" w:cs="微软雅黑"/>
          <w:sz w:val="24"/>
          <w:szCs w:val="24"/>
        </w:rPr>
      </w:pPr>
      <w:r w:rsidRPr="00784E86">
        <w:rPr>
          <w:rFonts w:ascii="宋体" w:hAnsi="宋体" w:cs="微软雅黑" w:hint="eastAsia"/>
          <w:sz w:val="24"/>
          <w:szCs w:val="24"/>
        </w:rPr>
        <w:lastRenderedPageBreak/>
        <w:t>13、</w:t>
      </w:r>
      <w:proofErr w:type="gramStart"/>
      <w:r w:rsidRPr="00784E86">
        <w:rPr>
          <w:rFonts w:ascii="宋体" w:hAnsi="宋体" w:cs="微软雅黑" w:hint="eastAsia"/>
          <w:sz w:val="24"/>
          <w:szCs w:val="24"/>
        </w:rPr>
        <w:t>标配正版</w:t>
      </w:r>
      <w:proofErr w:type="gramEnd"/>
      <w:r w:rsidRPr="00784E86">
        <w:rPr>
          <w:rFonts w:ascii="宋体" w:hAnsi="宋体" w:cs="微软雅黑" w:hint="eastAsia"/>
          <w:sz w:val="24"/>
          <w:szCs w:val="24"/>
        </w:rPr>
        <w:t>条码编辑软件，具备条码自主编辑及批量打印功能。</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13" w:name="_Toc98341429"/>
      <w:r w:rsidRPr="00784E86">
        <w:rPr>
          <w:rFonts w:ascii="微软雅黑" w:eastAsia="微软雅黑" w:hAnsi="微软雅黑" w:cs="微软雅黑" w:hint="eastAsia"/>
        </w:rPr>
        <w:t>服务器软件</w:t>
      </w:r>
      <w:bookmarkEnd w:id="113"/>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.9</w:t>
      </w:r>
      <w:r w:rsidRPr="00784E86">
        <w:rPr>
          <w:rFonts w:hint="eastAsia"/>
        </w:rPr>
        <w:t>服务器配置</w:t>
      </w:r>
    </w:p>
    <w:tbl>
      <w:tblPr>
        <w:tblStyle w:val="afd"/>
        <w:tblW w:w="8359" w:type="dxa"/>
        <w:jc w:val="center"/>
        <w:tblLook w:val="04A0" w:firstRow="1" w:lastRow="0" w:firstColumn="1" w:lastColumn="0" w:noHBand="0" w:noVBand="1"/>
      </w:tblPr>
      <w:tblGrid>
        <w:gridCol w:w="1945"/>
        <w:gridCol w:w="2885"/>
        <w:gridCol w:w="3529"/>
      </w:tblGrid>
      <w:tr w:rsidR="006A3C79" w:rsidRPr="00784E86" w:rsidTr="00A121B6">
        <w:trPr>
          <w:trHeight w:val="557"/>
          <w:jc w:val="center"/>
        </w:trPr>
        <w:tc>
          <w:tcPr>
            <w:tcW w:w="1945" w:type="dxa"/>
            <w:vAlign w:val="bottom"/>
          </w:tcPr>
          <w:p w:rsidR="006A3C79" w:rsidRPr="00784E86" w:rsidRDefault="006A3C79" w:rsidP="00A121B6">
            <w:pPr>
              <w:pStyle w:val="a7"/>
              <w:jc w:val="center"/>
              <w:rPr>
                <w:b/>
              </w:rPr>
            </w:pPr>
            <w:r w:rsidRPr="00784E86">
              <w:rPr>
                <w:rFonts w:hint="eastAsia"/>
                <w:b/>
              </w:rPr>
              <w:t>软件</w:t>
            </w:r>
            <w:r w:rsidRPr="00784E86">
              <w:rPr>
                <w:b/>
              </w:rPr>
              <w:t>类型</w:t>
            </w:r>
          </w:p>
        </w:tc>
        <w:tc>
          <w:tcPr>
            <w:tcW w:w="2885" w:type="dxa"/>
            <w:vAlign w:val="bottom"/>
          </w:tcPr>
          <w:p w:rsidR="006A3C79" w:rsidRPr="00784E86" w:rsidRDefault="006A3C79" w:rsidP="00A121B6">
            <w:pPr>
              <w:pStyle w:val="a7"/>
              <w:jc w:val="center"/>
              <w:rPr>
                <w:b/>
              </w:rPr>
            </w:pPr>
            <w:r w:rsidRPr="00784E86">
              <w:rPr>
                <w:rFonts w:hint="eastAsia"/>
                <w:b/>
              </w:rPr>
              <w:t>软件</w:t>
            </w:r>
            <w:r w:rsidRPr="00784E86">
              <w:rPr>
                <w:b/>
              </w:rPr>
              <w:t>版本</w:t>
            </w:r>
          </w:p>
        </w:tc>
        <w:tc>
          <w:tcPr>
            <w:tcW w:w="3529" w:type="dxa"/>
            <w:vAlign w:val="bottom"/>
          </w:tcPr>
          <w:p w:rsidR="006A3C79" w:rsidRPr="00784E86" w:rsidRDefault="006A3C79" w:rsidP="00A121B6">
            <w:pPr>
              <w:pStyle w:val="a7"/>
              <w:jc w:val="center"/>
              <w:rPr>
                <w:b/>
              </w:rPr>
            </w:pPr>
            <w:r w:rsidRPr="00784E86">
              <w:rPr>
                <w:rFonts w:hint="eastAsia"/>
                <w:b/>
              </w:rPr>
              <w:t>备注</w:t>
            </w:r>
          </w:p>
        </w:tc>
      </w:tr>
      <w:tr w:rsidR="006A3C79" w:rsidRPr="00784E86" w:rsidTr="00A121B6">
        <w:trPr>
          <w:trHeight w:val="659"/>
          <w:jc w:val="center"/>
        </w:trPr>
        <w:tc>
          <w:tcPr>
            <w:tcW w:w="1945" w:type="dxa"/>
            <w:vAlign w:val="center"/>
          </w:tcPr>
          <w:p w:rsidR="006A3C79" w:rsidRPr="00784E86" w:rsidRDefault="006A3C79" w:rsidP="00A121B6">
            <w:pPr>
              <w:jc w:val="center"/>
              <w:rPr>
                <w:rFonts w:ascii="宋体" w:hAnsi="宋体" w:cs="宋体"/>
                <w:szCs w:val="21"/>
              </w:rPr>
            </w:pPr>
            <w:r w:rsidRPr="00784E86">
              <w:rPr>
                <w:rFonts w:ascii="宋体" w:hAnsi="宋体" w:cs="宋体" w:hint="eastAsia"/>
                <w:szCs w:val="21"/>
              </w:rPr>
              <w:t>操作系统</w:t>
            </w:r>
          </w:p>
        </w:tc>
        <w:tc>
          <w:tcPr>
            <w:tcW w:w="2885" w:type="dxa"/>
            <w:vAlign w:val="center"/>
          </w:tcPr>
          <w:p w:rsidR="006A3C79" w:rsidRPr="00784E86" w:rsidRDefault="006A3C79" w:rsidP="00A121B6">
            <w:pPr>
              <w:rPr>
                <w:rFonts w:ascii="宋体" w:hAnsi="宋体" w:cs="宋体"/>
                <w:szCs w:val="21"/>
                <w:highlight w:val="yellow"/>
              </w:rPr>
            </w:pPr>
            <w:r w:rsidRPr="00784E86">
              <w:rPr>
                <w:rFonts w:ascii="宋体" w:hAnsi="宋体" w:cs="宋体"/>
                <w:szCs w:val="21"/>
                <w:lang w:eastAsia="zh-Hans"/>
              </w:rPr>
              <w:t>W</w:t>
            </w:r>
            <w:r w:rsidRPr="00784E86">
              <w:rPr>
                <w:rFonts w:ascii="宋体" w:hAnsi="宋体" w:cs="宋体" w:hint="eastAsia"/>
                <w:szCs w:val="21"/>
                <w:lang w:eastAsia="zh-Hans"/>
              </w:rPr>
              <w:t>indows server</w:t>
            </w:r>
            <w:r w:rsidRPr="00784E86">
              <w:rPr>
                <w:rFonts w:ascii="宋体" w:hAnsi="宋体" w:cs="宋体" w:hint="eastAsia"/>
                <w:szCs w:val="21"/>
              </w:rPr>
              <w:t>、</w:t>
            </w:r>
            <w:r w:rsidRPr="00784E86">
              <w:rPr>
                <w:rFonts w:ascii="宋体" w:hAnsi="宋体" w:cs="宋体" w:hint="eastAsia"/>
                <w:szCs w:val="21"/>
                <w:lang w:eastAsia="zh-Hans"/>
              </w:rPr>
              <w:t>Linux等主流操作系统。</w:t>
            </w:r>
          </w:p>
        </w:tc>
        <w:tc>
          <w:tcPr>
            <w:tcW w:w="3529" w:type="dxa"/>
            <w:vAlign w:val="center"/>
          </w:tcPr>
          <w:p w:rsidR="006A3C79" w:rsidRPr="00784E86" w:rsidRDefault="006A3C79" w:rsidP="00A121B6">
            <w:pPr>
              <w:rPr>
                <w:rFonts w:ascii="宋体" w:hAnsi="宋体" w:cs="宋体"/>
                <w:szCs w:val="21"/>
              </w:rPr>
            </w:pPr>
            <w:r w:rsidRPr="00784E86">
              <w:rPr>
                <w:rFonts w:ascii="宋体" w:hAnsi="宋体" w:cs="宋体" w:hint="eastAsia"/>
                <w:szCs w:val="21"/>
              </w:rPr>
              <w:t>服务器</w:t>
            </w:r>
            <w:r w:rsidRPr="00784E86">
              <w:rPr>
                <w:rFonts w:ascii="宋体" w:hAnsi="宋体" w:cs="宋体"/>
                <w:szCs w:val="21"/>
              </w:rPr>
              <w:t>操作系统使用正版软件</w:t>
            </w:r>
            <w:r w:rsidRPr="00784E86">
              <w:rPr>
                <w:rFonts w:ascii="宋体" w:hAnsi="宋体" w:cs="宋体" w:hint="eastAsia"/>
                <w:szCs w:val="21"/>
              </w:rPr>
              <w:t>，</w:t>
            </w:r>
            <w:r w:rsidRPr="00784E86">
              <w:rPr>
                <w:rFonts w:ascii="宋体" w:hAnsi="宋体" w:cs="宋体"/>
                <w:szCs w:val="21"/>
              </w:rPr>
              <w:t>满足功能需求</w:t>
            </w:r>
            <w:r w:rsidRPr="00784E86">
              <w:rPr>
                <w:rFonts w:ascii="宋体" w:hAnsi="宋体" w:cs="宋体" w:hint="eastAsia"/>
                <w:szCs w:val="21"/>
              </w:rPr>
              <w:t>为主</w:t>
            </w:r>
            <w:r w:rsidRPr="00784E86">
              <w:rPr>
                <w:rFonts w:ascii="宋体" w:hAnsi="宋体" w:cs="宋体"/>
                <w:szCs w:val="21"/>
              </w:rPr>
              <w:t>。</w:t>
            </w:r>
          </w:p>
        </w:tc>
      </w:tr>
      <w:tr w:rsidR="006A3C79" w:rsidRPr="00784E86" w:rsidTr="00A121B6">
        <w:trPr>
          <w:trHeight w:val="527"/>
          <w:jc w:val="center"/>
        </w:trPr>
        <w:tc>
          <w:tcPr>
            <w:tcW w:w="1945" w:type="dxa"/>
            <w:vAlign w:val="center"/>
          </w:tcPr>
          <w:p w:rsidR="006A3C79" w:rsidRPr="00784E86" w:rsidRDefault="006A3C79" w:rsidP="00A121B6">
            <w:pPr>
              <w:jc w:val="center"/>
              <w:rPr>
                <w:rFonts w:ascii="宋体" w:hAnsi="宋体" w:cs="宋体"/>
                <w:szCs w:val="21"/>
              </w:rPr>
            </w:pPr>
            <w:r w:rsidRPr="00784E86">
              <w:rPr>
                <w:rFonts w:ascii="宋体" w:hAnsi="宋体" w:cs="宋体" w:hint="eastAsia"/>
                <w:szCs w:val="21"/>
              </w:rPr>
              <w:t>数据库</w:t>
            </w:r>
          </w:p>
        </w:tc>
        <w:tc>
          <w:tcPr>
            <w:tcW w:w="2885" w:type="dxa"/>
            <w:vAlign w:val="center"/>
          </w:tcPr>
          <w:p w:rsidR="006A3C79" w:rsidRPr="00784E86" w:rsidRDefault="006A3C79" w:rsidP="00A121B6">
            <w:pPr>
              <w:rPr>
                <w:rFonts w:ascii="宋体" w:hAnsi="宋体" w:cs="宋体"/>
                <w:szCs w:val="21"/>
                <w:lang w:eastAsia="zh-Hans"/>
              </w:rPr>
            </w:pPr>
            <w:r w:rsidRPr="00784E86">
              <w:rPr>
                <w:rFonts w:ascii="宋体" w:hAnsi="宋体" w:cs="宋体" w:hint="eastAsia"/>
                <w:szCs w:val="21"/>
                <w:lang w:eastAsia="zh-Hans"/>
              </w:rPr>
              <w:t>Oracle、MySQL、</w:t>
            </w:r>
            <w:r w:rsidRPr="00784E86">
              <w:rPr>
                <w:rFonts w:ascii="宋体" w:hAnsi="宋体" w:cs="宋体"/>
                <w:szCs w:val="21"/>
                <w:lang w:eastAsia="zh-Hans"/>
              </w:rPr>
              <w:t>SQL Server</w:t>
            </w:r>
            <w:r w:rsidRPr="00784E86">
              <w:rPr>
                <w:rFonts w:ascii="宋体" w:hAnsi="宋体" w:cs="宋体" w:hint="eastAsia"/>
                <w:szCs w:val="21"/>
                <w:lang w:eastAsia="zh-Hans"/>
              </w:rPr>
              <w:t>等主流数据库。</w:t>
            </w:r>
          </w:p>
        </w:tc>
        <w:tc>
          <w:tcPr>
            <w:tcW w:w="3529" w:type="dxa"/>
            <w:vAlign w:val="center"/>
          </w:tcPr>
          <w:p w:rsidR="006A3C79" w:rsidRPr="00784E86" w:rsidRDefault="006A3C79" w:rsidP="00A121B6">
            <w:pPr>
              <w:rPr>
                <w:rFonts w:ascii="宋体" w:hAnsi="宋体" w:cs="宋体"/>
                <w:szCs w:val="21"/>
                <w:lang w:eastAsia="zh-Hans"/>
              </w:rPr>
            </w:pPr>
            <w:r w:rsidRPr="00784E86">
              <w:rPr>
                <w:rFonts w:ascii="宋体" w:hAnsi="宋体" w:cs="宋体" w:hint="eastAsia"/>
                <w:szCs w:val="21"/>
                <w:lang w:eastAsia="zh-Hans"/>
              </w:rPr>
              <w:t>使用</w:t>
            </w:r>
            <w:r w:rsidRPr="00784E86">
              <w:rPr>
                <w:rFonts w:ascii="宋体" w:hAnsi="宋体" w:cs="宋体"/>
                <w:szCs w:val="21"/>
                <w:lang w:eastAsia="zh-Hans"/>
              </w:rPr>
              <w:t>正版数据库</w:t>
            </w:r>
            <w:r w:rsidRPr="00784E86">
              <w:rPr>
                <w:rFonts w:ascii="宋体" w:hAnsi="宋体" w:cs="宋体" w:hint="eastAsia"/>
                <w:szCs w:val="21"/>
                <w:lang w:eastAsia="zh-Hans"/>
              </w:rPr>
              <w:t>，</w:t>
            </w:r>
            <w:r w:rsidRPr="00784E86">
              <w:rPr>
                <w:rFonts w:ascii="宋体" w:hAnsi="宋体" w:cs="宋体"/>
                <w:szCs w:val="21"/>
              </w:rPr>
              <w:t>满足功能需求</w:t>
            </w:r>
            <w:r w:rsidRPr="00784E86">
              <w:rPr>
                <w:rFonts w:ascii="宋体" w:hAnsi="宋体" w:cs="宋体" w:hint="eastAsia"/>
                <w:szCs w:val="21"/>
              </w:rPr>
              <w:t>为主</w:t>
            </w:r>
            <w:r w:rsidRPr="00784E86">
              <w:rPr>
                <w:rFonts w:ascii="宋体" w:hAnsi="宋体" w:cs="宋体"/>
                <w:szCs w:val="21"/>
              </w:rPr>
              <w:t>。</w:t>
            </w:r>
          </w:p>
        </w:tc>
      </w:tr>
      <w:tr w:rsidR="006A3C79" w:rsidRPr="00784E86" w:rsidTr="00A121B6">
        <w:trPr>
          <w:trHeight w:val="552"/>
          <w:jc w:val="center"/>
        </w:trPr>
        <w:tc>
          <w:tcPr>
            <w:tcW w:w="1945" w:type="dxa"/>
            <w:vAlign w:val="center"/>
          </w:tcPr>
          <w:p w:rsidR="006A3C79" w:rsidRPr="00784E86" w:rsidRDefault="006A3C79" w:rsidP="00A121B6">
            <w:pPr>
              <w:jc w:val="center"/>
              <w:rPr>
                <w:rFonts w:ascii="宋体" w:hAnsi="宋体" w:cs="宋体"/>
                <w:szCs w:val="21"/>
              </w:rPr>
            </w:pPr>
            <w:r w:rsidRPr="00784E86">
              <w:rPr>
                <w:rFonts w:ascii="宋体" w:hAnsi="宋体" w:cs="宋体" w:hint="eastAsia"/>
                <w:szCs w:val="21"/>
              </w:rPr>
              <w:t>双机软件</w:t>
            </w:r>
          </w:p>
        </w:tc>
        <w:tc>
          <w:tcPr>
            <w:tcW w:w="2885" w:type="dxa"/>
            <w:vAlign w:val="center"/>
          </w:tcPr>
          <w:p w:rsidR="006A3C79" w:rsidRPr="00784E86" w:rsidRDefault="006A3C79" w:rsidP="00A121B6">
            <w:pPr>
              <w:rPr>
                <w:rFonts w:ascii="宋体" w:hAnsi="宋体" w:cs="宋体"/>
                <w:szCs w:val="21"/>
                <w:highlight w:val="yellow"/>
              </w:rPr>
            </w:pPr>
            <w:r w:rsidRPr="00784E86">
              <w:rPr>
                <w:rFonts w:ascii="Roboto" w:hAnsi="Roboto"/>
              </w:rPr>
              <w:t>主流</w:t>
            </w:r>
            <w:r w:rsidRPr="00784E86">
              <w:rPr>
                <w:rFonts w:ascii="Roboto" w:hAnsi="Roboto" w:hint="eastAsia"/>
              </w:rPr>
              <w:t>HA</w:t>
            </w:r>
            <w:r w:rsidRPr="00784E86">
              <w:rPr>
                <w:rFonts w:ascii="Roboto" w:hAnsi="Roboto" w:hint="eastAsia"/>
              </w:rPr>
              <w:t>软件</w:t>
            </w:r>
          </w:p>
        </w:tc>
        <w:tc>
          <w:tcPr>
            <w:tcW w:w="3529" w:type="dxa"/>
            <w:vAlign w:val="center"/>
          </w:tcPr>
          <w:p w:rsidR="006A3C79" w:rsidRPr="00784E86" w:rsidRDefault="006A3C79" w:rsidP="00A121B6">
            <w:pPr>
              <w:rPr>
                <w:rFonts w:ascii="宋体" w:hAnsi="宋体" w:cs="宋体"/>
                <w:szCs w:val="21"/>
              </w:rPr>
            </w:pPr>
            <w:r w:rsidRPr="00784E86">
              <w:rPr>
                <w:rFonts w:ascii="宋体" w:hAnsi="宋体" w:cs="宋体"/>
                <w:szCs w:val="21"/>
              </w:rPr>
              <w:t>满足功能需求</w:t>
            </w:r>
            <w:r w:rsidRPr="00784E86">
              <w:rPr>
                <w:rFonts w:ascii="宋体" w:hAnsi="宋体" w:cs="宋体" w:hint="eastAsia"/>
                <w:szCs w:val="21"/>
              </w:rPr>
              <w:t>为主</w:t>
            </w:r>
            <w:r w:rsidRPr="00784E86">
              <w:rPr>
                <w:rFonts w:ascii="宋体" w:hAnsi="宋体" w:cs="宋体"/>
                <w:szCs w:val="21"/>
              </w:rPr>
              <w:t>。</w:t>
            </w:r>
          </w:p>
        </w:tc>
      </w:tr>
    </w:tbl>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14" w:name="_Toc98341430"/>
      <w:r w:rsidRPr="00784E86">
        <w:rPr>
          <w:rFonts w:ascii="微软雅黑" w:eastAsia="微软雅黑" w:hAnsi="微软雅黑" w:cs="微软雅黑" w:hint="eastAsia"/>
        </w:rPr>
        <w:t>其他</w:t>
      </w:r>
      <w:r w:rsidRPr="00784E86">
        <w:rPr>
          <w:rFonts w:ascii="微软雅黑" w:eastAsia="微软雅黑" w:hAnsi="微软雅黑" w:cs="微软雅黑"/>
        </w:rPr>
        <w:t>要求</w:t>
      </w:r>
      <w:bookmarkEnd w:id="114"/>
    </w:p>
    <w:p w:rsidR="006A3C79" w:rsidRPr="00784E86" w:rsidRDefault="006A3C79" w:rsidP="006A3C79">
      <w:pPr>
        <w:spacing w:line="360" w:lineRule="auto"/>
        <w:ind w:firstLine="480"/>
        <w:rPr>
          <w:sz w:val="24"/>
          <w:szCs w:val="24"/>
        </w:rPr>
      </w:pPr>
      <w:r w:rsidRPr="00784E86">
        <w:rPr>
          <w:rFonts w:hint="eastAsia"/>
          <w:sz w:val="24"/>
          <w:szCs w:val="24"/>
        </w:rPr>
        <w:t>所有软硬件设备提供</w:t>
      </w:r>
      <w:r w:rsidRPr="00784E86">
        <w:rPr>
          <w:rFonts w:hint="eastAsia"/>
          <w:sz w:val="24"/>
          <w:szCs w:val="24"/>
        </w:rPr>
        <w:t>3</w:t>
      </w:r>
      <w:r w:rsidRPr="00784E86">
        <w:rPr>
          <w:rFonts w:hint="eastAsia"/>
          <w:sz w:val="24"/>
          <w:szCs w:val="24"/>
        </w:rPr>
        <w:t>年质保。工作站完善后有定期维护和培训，厂家可以积极配合临床工作，每半</w:t>
      </w:r>
      <w:proofErr w:type="gramStart"/>
      <w:r w:rsidRPr="00784E86">
        <w:rPr>
          <w:rFonts w:hint="eastAsia"/>
          <w:sz w:val="24"/>
          <w:szCs w:val="24"/>
        </w:rPr>
        <w:t>年维护</w:t>
      </w:r>
      <w:proofErr w:type="gramEnd"/>
      <w:r w:rsidRPr="00784E86">
        <w:rPr>
          <w:rFonts w:hint="eastAsia"/>
          <w:sz w:val="24"/>
          <w:szCs w:val="24"/>
        </w:rPr>
        <w:t>和调研一次，根据临床使用中出现的问题和功能更新进行及时集中培训，系统出现故障</w:t>
      </w:r>
      <w:r w:rsidRPr="00784E86">
        <w:rPr>
          <w:rFonts w:hint="eastAsia"/>
          <w:sz w:val="24"/>
          <w:szCs w:val="24"/>
        </w:rPr>
        <w:t>24</w:t>
      </w:r>
      <w:r w:rsidRPr="00784E86">
        <w:rPr>
          <w:rFonts w:hint="eastAsia"/>
          <w:sz w:val="24"/>
          <w:szCs w:val="24"/>
        </w:rPr>
        <w:t>小时内有人到场维修到位。</w:t>
      </w:r>
    </w:p>
    <w:p w:rsidR="006A3C79" w:rsidRPr="00784E86" w:rsidRDefault="006A3C79" w:rsidP="006A3C79">
      <w:pPr>
        <w:spacing w:line="360" w:lineRule="auto"/>
        <w:ind w:firstLine="480"/>
        <w:rPr>
          <w:sz w:val="24"/>
          <w:szCs w:val="24"/>
        </w:rPr>
      </w:pPr>
      <w:r w:rsidRPr="00784E86">
        <w:rPr>
          <w:rFonts w:hint="eastAsia"/>
          <w:sz w:val="24"/>
          <w:szCs w:val="24"/>
        </w:rPr>
        <w:t>移动护理信息系统定期提供</w:t>
      </w:r>
      <w:r w:rsidRPr="00784E86">
        <w:rPr>
          <w:sz w:val="24"/>
          <w:szCs w:val="24"/>
        </w:rPr>
        <w:t>免费</w:t>
      </w:r>
      <w:r w:rsidRPr="00784E86">
        <w:rPr>
          <w:rFonts w:hint="eastAsia"/>
          <w:sz w:val="24"/>
          <w:szCs w:val="24"/>
        </w:rPr>
        <w:t>功能升级和更新。</w:t>
      </w:r>
    </w:p>
    <w:p w:rsidR="006A3C79" w:rsidRPr="00784E86" w:rsidRDefault="006A3C79" w:rsidP="006A3C79">
      <w:pPr>
        <w:pStyle w:val="4"/>
        <w:spacing w:before="0" w:after="0" w:line="377" w:lineRule="auto"/>
        <w:ind w:left="1148" w:hangingChars="410" w:hanging="1148"/>
        <w:rPr>
          <w:rFonts w:ascii="微软雅黑" w:eastAsia="微软雅黑" w:hAnsi="微软雅黑" w:cs="微软雅黑"/>
        </w:rPr>
      </w:pPr>
      <w:bookmarkStart w:id="115" w:name="_Toc98341431"/>
      <w:r w:rsidRPr="00784E86">
        <w:rPr>
          <w:rFonts w:ascii="微软雅黑" w:eastAsia="微软雅黑" w:hAnsi="微软雅黑" w:cs="微软雅黑" w:hint="eastAsia"/>
        </w:rPr>
        <w:t>移动护理系统及其应用</w:t>
      </w:r>
      <w:bookmarkEnd w:id="115"/>
    </w:p>
    <w:p w:rsidR="006A3C79" w:rsidRPr="00784E86" w:rsidRDefault="006A3C79" w:rsidP="006A3C79">
      <w:pPr>
        <w:pStyle w:val="5"/>
        <w:rPr>
          <w:lang w:eastAsia="zh-Hans"/>
        </w:rPr>
      </w:pPr>
      <w:bookmarkStart w:id="116" w:name="_Toc98341432"/>
      <w:r w:rsidRPr="00784E86">
        <w:rPr>
          <w:rFonts w:hint="eastAsia"/>
          <w:lang w:eastAsia="zh-Hans"/>
        </w:rPr>
        <w:t>移动护士工作站系统</w:t>
      </w:r>
      <w:bookmarkEnd w:id="116"/>
    </w:p>
    <w:p w:rsidR="006A3C79" w:rsidRDefault="006A3C79" w:rsidP="006A3C79">
      <w:pPr>
        <w:pStyle w:val="aa"/>
      </w:pPr>
    </w:p>
    <w:p w:rsidR="006A3C79" w:rsidRDefault="006A3C79" w:rsidP="006A3C79">
      <w:pPr>
        <w:pStyle w:val="aa"/>
      </w:pPr>
    </w:p>
    <w:p w:rsidR="006A3C79" w:rsidRPr="00784E86" w:rsidRDefault="006A3C79" w:rsidP="006A3C79">
      <w:pPr>
        <w:pStyle w:val="aa"/>
        <w:rPr>
          <w:sz w:val="24"/>
          <w:szCs w:val="24"/>
        </w:rPr>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 0</w:t>
      </w:r>
      <w:r w:rsidRPr="00784E86">
        <w:rPr>
          <w:rFonts w:hint="eastAsia"/>
        </w:rPr>
        <w:t>移动护士工作站功能列表</w:t>
      </w:r>
    </w:p>
    <w:tbl>
      <w:tblPr>
        <w:tblW w:w="8222" w:type="dxa"/>
        <w:tblInd w:w="-5" w:type="dxa"/>
        <w:tblLook w:val="04A0" w:firstRow="1" w:lastRow="0" w:firstColumn="1" w:lastColumn="0" w:noHBand="0" w:noVBand="1"/>
      </w:tblPr>
      <w:tblGrid>
        <w:gridCol w:w="1531"/>
        <w:gridCol w:w="1417"/>
        <w:gridCol w:w="5274"/>
      </w:tblGrid>
      <w:tr w:rsidR="006A3C79" w:rsidRPr="00784E86" w:rsidTr="00A121B6">
        <w:trPr>
          <w:trHeight w:val="437"/>
        </w:trPr>
        <w:tc>
          <w:tcPr>
            <w:tcW w:w="29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570"/>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床位管理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床位列表：进入床位图，可显示病区患者床位情况，可根据筛选条件筛选对应患者。</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支持输入患者信息快速查询定位对应患者。</w:t>
            </w:r>
          </w:p>
        </w:tc>
      </w:tr>
      <w:tr w:rsidR="006A3C79" w:rsidRPr="00784E86" w:rsidTr="00A121B6">
        <w:trPr>
          <w:trHeight w:val="85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proofErr w:type="gramStart"/>
            <w:r w:rsidRPr="00784E86">
              <w:rPr>
                <w:rFonts w:ascii="宋体" w:hAnsi="宋体" w:cs="宋体" w:hint="eastAsia"/>
                <w:kern w:val="0"/>
                <w:szCs w:val="24"/>
              </w:rPr>
              <w:t>通过扫码获取</w:t>
            </w:r>
            <w:proofErr w:type="gramEnd"/>
            <w:r w:rsidRPr="00784E86">
              <w:rPr>
                <w:rFonts w:ascii="宋体" w:hAnsi="宋体" w:cs="宋体" w:hint="eastAsia"/>
                <w:kern w:val="0"/>
                <w:szCs w:val="24"/>
              </w:rPr>
              <w:t>患者的床号、姓名、性别、登记号等信。支持显示患者对应主管医生及主管护士，并可查看病区的所有空闲床位。</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支持快速选择主管护士、主管医生、以及床位的操作。</w:t>
            </w:r>
          </w:p>
          <w:p w:rsidR="006A3C79" w:rsidRPr="00784E86" w:rsidRDefault="006A3C79" w:rsidP="00A121B6">
            <w:pPr>
              <w:pStyle w:val="a7"/>
            </w:pPr>
            <w:r w:rsidRPr="00784E86">
              <w:rPr>
                <w:rFonts w:hint="eastAsia"/>
              </w:rPr>
              <w:t>支持切换展示护士的分管床位患者列表，自动同步护士分管床位数据信息。</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支持设置护士在本病区的管辖床位。</w:t>
            </w:r>
          </w:p>
        </w:tc>
      </w:tr>
      <w:tr w:rsidR="006A3C79" w:rsidRPr="00784E86" w:rsidTr="00A121B6">
        <w:trPr>
          <w:trHeight w:val="285"/>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患者管理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支持对单个病人进行管理与操作功能。</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支持查看患者的基本信息：姓名、年龄、费别、押金余额、床号、护理级别、科室、当前病区ID、诊断、出院</w:t>
            </w:r>
            <w:r w:rsidRPr="00784E86">
              <w:rPr>
                <w:rFonts w:ascii="宋体" w:hAnsi="宋体" w:cs="宋体" w:hint="eastAsia"/>
                <w:kern w:val="0"/>
                <w:szCs w:val="24"/>
              </w:rPr>
              <w:lastRenderedPageBreak/>
              <w:t>状态、就诊号等。</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扫描患者腕带进入登记查询界面，可查询该患者的事件录入列表。</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支持快速登记患者新事件。</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患者事件支持修改、编辑。</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可根据系统所获得的信息或评估结果显示高危、新入院、风险评估后的相关标识、手术等标志清晰的标注患者的病情。</w:t>
            </w:r>
          </w:p>
        </w:tc>
      </w:tr>
      <w:tr w:rsidR="006A3C79" w:rsidRPr="00784E86" w:rsidTr="00A121B6">
        <w:trPr>
          <w:trHeight w:val="85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支持查看患者医嘱信息，每条医嘱都有对应的医嘱简单信息，点击医嘱可查询医嘱详细信息（下医嘱时间、下医嘱人、用法、剂量、配液人、执行人等信息）。</w:t>
            </w:r>
          </w:p>
        </w:tc>
      </w:tr>
      <w:tr w:rsidR="006A3C79" w:rsidRPr="00784E86" w:rsidTr="00A121B6">
        <w:trPr>
          <w:trHeight w:val="114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患者医嘱查询支持医嘱类型筛选查看，可筛选出对应类型的医嘱：需处理医嘱、未执行、长期口服药单、临时口服药单、长期输液单、临时输液单、长期注射单、处置治疗单，并支持自定义时间段查询。</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可进行</w:t>
            </w:r>
            <w:proofErr w:type="gramStart"/>
            <w:r w:rsidRPr="00784E86">
              <w:rPr>
                <w:rFonts w:ascii="宋体" w:hAnsi="宋体" w:cs="宋体" w:hint="eastAsia"/>
                <w:kern w:val="0"/>
                <w:szCs w:val="24"/>
              </w:rPr>
              <w:t>单病人</w:t>
            </w:r>
            <w:proofErr w:type="gramEnd"/>
            <w:r w:rsidRPr="00784E86">
              <w:rPr>
                <w:rFonts w:ascii="宋体" w:hAnsi="宋体" w:cs="宋体" w:hint="eastAsia"/>
                <w:kern w:val="0"/>
                <w:szCs w:val="24"/>
              </w:rPr>
              <w:t>医嘱查询，并可进行优先级状态，类别筛选查看。</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医嘱单内容分行显示（医嘱优先级、医嘱名称、医嘱开立时间、用法、剂量、医生、停止时间、停止医生信息）。</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检查报告、检查结果均支持快速筛选（在床、所管区、等待区）进行查看。</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支持查看</w:t>
            </w:r>
            <w:proofErr w:type="gramStart"/>
            <w:r w:rsidRPr="00784E86">
              <w:rPr>
                <w:rFonts w:ascii="宋体" w:hAnsi="宋体" w:cs="宋体" w:hint="eastAsia"/>
                <w:kern w:val="0"/>
                <w:szCs w:val="24"/>
              </w:rPr>
              <w:t>单患者</w:t>
            </w:r>
            <w:proofErr w:type="gramEnd"/>
            <w:r w:rsidRPr="00784E86">
              <w:rPr>
                <w:rFonts w:ascii="宋体" w:hAnsi="宋体" w:cs="宋体" w:hint="eastAsia"/>
                <w:kern w:val="0"/>
                <w:szCs w:val="24"/>
              </w:rPr>
              <w:t>检查报告、检验结果，列表展示该患者的所有检查项目。</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通过检验检查结果按钮的颜色，智能区分是否为可查询状态的报告结果详情（文字描述）。</w:t>
            </w:r>
          </w:p>
        </w:tc>
      </w:tr>
      <w:tr w:rsidR="006A3C79" w:rsidRPr="00784E86" w:rsidTr="00A121B6">
        <w:trPr>
          <w:trHeight w:val="28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腕带扫描识别</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支持通过扫描患者腕带条码核对患者身份及信息。</w:t>
            </w:r>
          </w:p>
        </w:tc>
      </w:tr>
      <w:tr w:rsidR="006A3C79" w:rsidRPr="00784E86" w:rsidTr="00A121B6">
        <w:trPr>
          <w:trHeight w:val="570"/>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生命体征管理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体征查询界面，能够查询该患者所有体征录入的详情，切换时间可查询不同时间内的体征详情。</w:t>
            </w:r>
          </w:p>
        </w:tc>
      </w:tr>
      <w:tr w:rsidR="006A3C79" w:rsidRPr="00784E86" w:rsidTr="00A121B6">
        <w:trPr>
          <w:trHeight w:val="114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通过移动终端在病人床旁实时采集记录病人的体温、脉搏、呼吸、心率、血压、大便次数、出入液量、血氧饱和度、疼痛、各种引流管、体重、各种风险评估单、各类住院事件等，可以在项目实施期间按医院实际情况调整。</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体温录入支持口温、</w:t>
            </w:r>
            <w:proofErr w:type="gramStart"/>
            <w:r w:rsidRPr="00784E86">
              <w:rPr>
                <w:rFonts w:ascii="宋体" w:hAnsi="宋体" w:cs="宋体" w:hint="eastAsia"/>
                <w:kern w:val="0"/>
                <w:szCs w:val="24"/>
              </w:rPr>
              <w:t>腋</w:t>
            </w:r>
            <w:proofErr w:type="gramEnd"/>
            <w:r w:rsidRPr="00784E86">
              <w:rPr>
                <w:rFonts w:ascii="宋体" w:hAnsi="宋体" w:cs="宋体" w:hint="eastAsia"/>
                <w:kern w:val="0"/>
                <w:szCs w:val="24"/>
              </w:rPr>
              <w:t>温、</w:t>
            </w:r>
            <w:proofErr w:type="gramStart"/>
            <w:r w:rsidRPr="00784E86">
              <w:rPr>
                <w:rFonts w:ascii="宋体" w:hAnsi="宋体" w:cs="宋体" w:hint="eastAsia"/>
                <w:kern w:val="0"/>
                <w:szCs w:val="24"/>
              </w:rPr>
              <w:t>肛</w:t>
            </w:r>
            <w:proofErr w:type="gramEnd"/>
            <w:r w:rsidRPr="00784E86">
              <w:rPr>
                <w:rFonts w:ascii="宋体" w:hAnsi="宋体" w:cs="宋体" w:hint="eastAsia"/>
                <w:kern w:val="0"/>
                <w:szCs w:val="24"/>
              </w:rPr>
              <w:t>温三种方式。</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设有体温快速录入键盘，提升录入速度。</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支持批量录入体征功能，快速实现患者间的切换操作。</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支持记录出入量、尿量、引流液、各种体液量等。</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实现测量项目自定义设置。</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支持对每一个测量项目进行</w:t>
            </w:r>
            <w:proofErr w:type="gramStart"/>
            <w:r w:rsidRPr="00784E86">
              <w:rPr>
                <w:rFonts w:ascii="宋体" w:hAnsi="宋体" w:cs="宋体" w:hint="eastAsia"/>
                <w:kern w:val="0"/>
                <w:szCs w:val="24"/>
              </w:rPr>
              <w:t>未测原因</w:t>
            </w:r>
            <w:proofErr w:type="gramEnd"/>
            <w:r w:rsidRPr="00784E86">
              <w:rPr>
                <w:rFonts w:ascii="宋体" w:hAnsi="宋体" w:cs="宋体" w:hint="eastAsia"/>
                <w:kern w:val="0"/>
                <w:szCs w:val="24"/>
              </w:rPr>
              <w:t>录入。</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支持实现各类导管的选择和添加功能。</w:t>
            </w:r>
          </w:p>
        </w:tc>
      </w:tr>
      <w:tr w:rsidR="006A3C79" w:rsidRPr="00784E86" w:rsidTr="00A121B6">
        <w:trPr>
          <w:trHeight w:val="570"/>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医嘱闭环执行</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复核配液</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pStyle w:val="ad"/>
              <w:jc w:val="both"/>
              <w:rPr>
                <w:rFonts w:ascii="宋体" w:hAnsi="宋体" w:cs="宋体"/>
                <w:kern w:val="0"/>
                <w:szCs w:val="24"/>
              </w:rPr>
            </w:pPr>
            <w:r w:rsidRPr="00784E86">
              <w:rPr>
                <w:rFonts w:ascii="宋体" w:hAnsi="宋体" w:cs="宋体" w:hint="eastAsia"/>
                <w:kern w:val="0"/>
                <w:szCs w:val="24"/>
              </w:rPr>
              <w:t>支持对输液单医嘱状态进行筛选查看，自定义时间范围进行过滤。支持当日、</w:t>
            </w:r>
            <w:proofErr w:type="gramStart"/>
            <w:r w:rsidRPr="00784E86">
              <w:rPr>
                <w:rFonts w:ascii="宋体" w:hAnsi="宋体" w:cs="宋体" w:hint="eastAsia"/>
                <w:kern w:val="0"/>
                <w:szCs w:val="24"/>
              </w:rPr>
              <w:t>明日摆液配液</w:t>
            </w:r>
            <w:proofErr w:type="gramEnd"/>
            <w:r w:rsidRPr="00784E86">
              <w:rPr>
                <w:rFonts w:ascii="宋体" w:hAnsi="宋体" w:cs="宋体" w:hint="eastAsia"/>
                <w:kern w:val="0"/>
                <w:szCs w:val="24"/>
              </w:rPr>
              <w:t>查询及执行；针对医院情况支持摆液，配液，核对流程的配置，医嘱信息</w:t>
            </w:r>
            <w:r w:rsidRPr="00784E86">
              <w:rPr>
                <w:rFonts w:ascii="宋体" w:hAnsi="宋体" w:cs="宋体" w:hint="eastAsia"/>
                <w:kern w:val="0"/>
                <w:szCs w:val="24"/>
              </w:rPr>
              <w:lastRenderedPageBreak/>
              <w:t>包括患者信息和医嘱详情。</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通过扫描输液袋条形码，智能识别执行状态，并进行提示操作（长期医嘱液体条码须由</w:t>
            </w:r>
            <w:proofErr w:type="gramStart"/>
            <w:r w:rsidRPr="00784E86">
              <w:rPr>
                <w:rFonts w:ascii="宋体" w:hAnsi="宋体" w:cs="宋体" w:hint="eastAsia"/>
                <w:kern w:val="0"/>
                <w:szCs w:val="24"/>
              </w:rPr>
              <w:t>静配中心</w:t>
            </w:r>
            <w:proofErr w:type="gramEnd"/>
            <w:r w:rsidRPr="00784E86">
              <w:rPr>
                <w:rFonts w:ascii="宋体" w:hAnsi="宋体" w:cs="宋体" w:hint="eastAsia"/>
                <w:kern w:val="0"/>
                <w:szCs w:val="24"/>
              </w:rPr>
              <w:t>开立，临时医嘱液体条码由病区开立，并两者结果须同步，具体规则可根据护理部要求修改）。</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医嘱执行</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标准化流程：口服药、输液、注射、检验检查、皮试、辅助治疗。</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扫描患者腕带，扫描成功快速进入对应患者的医嘱列表。</w:t>
            </w:r>
          </w:p>
        </w:tc>
      </w:tr>
      <w:tr w:rsidR="006A3C79" w:rsidRPr="00784E86" w:rsidTr="00A121B6">
        <w:trPr>
          <w:trHeight w:val="85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每条医嘱都有对应的医嘱简单信息，选中医嘱可进行对应的执行操作，点击可查询医嘱详细信息（下医嘱时间、下医嘱人、用法、剂量、配液人、执行人等信息）。</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针对高危药品，执行时要有醒目的标识作为标识，以特有的不同颜色标签，注明医嘱不同类别与执行状态。</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支持按照医嘱类型筛选查看，点击可筛选出对应类型的医嘱，并可进行时间自定义查询。</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手动执行：支持手动选择医嘱执行，手动执行可选中多条医嘱同时执行。</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扫码执行</w:t>
            </w:r>
            <w:proofErr w:type="gramEnd"/>
            <w:r w:rsidRPr="00784E86">
              <w:rPr>
                <w:rFonts w:ascii="宋体" w:hAnsi="宋体" w:cs="宋体" w:hint="eastAsia"/>
                <w:kern w:val="0"/>
                <w:szCs w:val="24"/>
              </w:rPr>
              <w:t>：扫描医嘱条码，如果医嘱与患者匹配成功，则会弹出医嘱信息，确定后执行，皮试医嘱要置皮试结果后才可执行。</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执行后的医嘱记录执行时间、执行人，可追溯查询。</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pStyle w:val="ad"/>
              <w:jc w:val="both"/>
            </w:pPr>
            <w:r w:rsidRPr="00784E86">
              <w:rPr>
                <w:rFonts w:ascii="宋体" w:hAnsi="宋体" w:cs="宋体" w:hint="eastAsia"/>
                <w:kern w:val="0"/>
                <w:szCs w:val="24"/>
              </w:rPr>
              <w:t>每次执行完成后医嘱列表自动刷新，获取最新的医嘱，执行状态同步显示在护理日志大屏护理任务栏。</w:t>
            </w:r>
          </w:p>
        </w:tc>
      </w:tr>
      <w:tr w:rsidR="006A3C79" w:rsidRPr="00784E86" w:rsidTr="00A121B6">
        <w:trPr>
          <w:trHeight w:val="570"/>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输血闭环管理</w:t>
            </w: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血液签收</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t>▲</w:t>
            </w:r>
            <w:r w:rsidRPr="00784E86">
              <w:rPr>
                <w:rFonts w:ascii="宋体" w:hAnsi="宋体" w:cs="宋体" w:hint="eastAsia"/>
                <w:kern w:val="0"/>
                <w:szCs w:val="24"/>
              </w:rPr>
              <w:t>支持扫描血袋条码、血制品条码，患者信息，确认信息无误完成签收。支持签收成功或失败提示。</w:t>
            </w:r>
          </w:p>
        </w:tc>
      </w:tr>
      <w:tr w:rsidR="006A3C79" w:rsidRPr="00784E86" w:rsidTr="00A121B6">
        <w:trPr>
          <w:trHeight w:val="114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血液输注</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t>▲</w:t>
            </w:r>
            <w:r w:rsidRPr="00784E86">
              <w:rPr>
                <w:rFonts w:ascii="宋体" w:hAnsi="宋体" w:cs="宋体" w:hint="eastAsia"/>
                <w:kern w:val="0"/>
                <w:szCs w:val="24"/>
              </w:rPr>
              <w:t>页面提示扫描患者腕带，血袋条码，血制品条码，并显示相应信息。支持手动输入工号或名字，须两次不同护士核对，强迫为输血操作进行二次确认。根据操作自动开始输血流程，成功失败</w:t>
            </w:r>
            <w:proofErr w:type="gramStart"/>
            <w:r w:rsidRPr="00784E86">
              <w:rPr>
                <w:rFonts w:ascii="宋体" w:hAnsi="宋体" w:cs="宋体" w:hint="eastAsia"/>
                <w:kern w:val="0"/>
                <w:szCs w:val="24"/>
              </w:rPr>
              <w:t>均有弹窗提示</w:t>
            </w:r>
            <w:proofErr w:type="gramEnd"/>
            <w:r w:rsidRPr="00784E86">
              <w:rPr>
                <w:rFonts w:ascii="宋体" w:hAnsi="宋体" w:cs="宋体" w:hint="eastAsia"/>
                <w:kern w:val="0"/>
                <w:szCs w:val="24"/>
              </w:rPr>
              <w:t>。</w:t>
            </w:r>
          </w:p>
        </w:tc>
      </w:tr>
      <w:tr w:rsidR="006A3C79" w:rsidRPr="00784E86" w:rsidTr="00A121B6">
        <w:trPr>
          <w:trHeight w:val="85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血液巡视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扫描血袋条码，血制品条码，页面会</w:t>
            </w:r>
            <w:proofErr w:type="gramStart"/>
            <w:r w:rsidRPr="00784E86">
              <w:rPr>
                <w:rFonts w:ascii="宋体" w:hAnsi="宋体" w:cs="宋体" w:hint="eastAsia"/>
                <w:kern w:val="0"/>
                <w:szCs w:val="24"/>
              </w:rPr>
              <w:t>根据扫码信息显示</w:t>
            </w:r>
            <w:proofErr w:type="gramEnd"/>
            <w:r w:rsidRPr="00784E86">
              <w:rPr>
                <w:rFonts w:ascii="宋体" w:hAnsi="宋体" w:cs="宋体" w:hint="eastAsia"/>
                <w:kern w:val="0"/>
                <w:szCs w:val="24"/>
              </w:rPr>
              <w:t>血袋信息，血制品信息及对应的患者信息。匹配成功后，记录巡视情况详细情况。 </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输血结束</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记录输血结束结果，包括</w:t>
            </w:r>
            <w:proofErr w:type="gramStart"/>
            <w:r w:rsidRPr="00784E86">
              <w:rPr>
                <w:rFonts w:ascii="宋体" w:hAnsi="宋体" w:cs="宋体" w:hint="eastAsia"/>
                <w:kern w:val="0"/>
                <w:szCs w:val="24"/>
              </w:rPr>
              <w:t>正常结束</w:t>
            </w:r>
            <w:proofErr w:type="gramEnd"/>
            <w:r w:rsidRPr="00784E86">
              <w:rPr>
                <w:rFonts w:ascii="宋体" w:hAnsi="宋体" w:cs="宋体" w:hint="eastAsia"/>
                <w:kern w:val="0"/>
                <w:szCs w:val="24"/>
              </w:rPr>
              <w:t>与异常状态。 </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血袋回收</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支持对血</w:t>
            </w:r>
            <w:proofErr w:type="gramStart"/>
            <w:r w:rsidRPr="00784E86">
              <w:rPr>
                <w:rFonts w:ascii="宋体" w:hAnsi="宋体" w:cs="宋体" w:hint="eastAsia"/>
                <w:kern w:val="0"/>
                <w:szCs w:val="24"/>
              </w:rPr>
              <w:t>袋进行</w:t>
            </w:r>
            <w:proofErr w:type="gramEnd"/>
            <w:r w:rsidRPr="00784E86">
              <w:rPr>
                <w:rFonts w:ascii="宋体" w:hAnsi="宋体" w:cs="宋体" w:hint="eastAsia"/>
                <w:kern w:val="0"/>
                <w:szCs w:val="24"/>
              </w:rPr>
              <w:t>回收操作。 </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血液查询</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支持根据血液状态进行筛选查询血液的详细信息，并可对输血过程信息进行追溯查询。</w:t>
            </w:r>
          </w:p>
        </w:tc>
      </w:tr>
      <w:tr w:rsidR="006A3C79" w:rsidRPr="00784E86" w:rsidTr="00A121B6">
        <w:trPr>
          <w:trHeight w:val="28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检验闭环管理</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检验医嘱执行</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支持扫描患者腕带，定位到未执行的检验医嘱。</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扫描医嘱条码，核对信息确认执行。</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抽血前核对试管方式可视院方需求，提供扫描试管条形码或点选确认两种方式。</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完成执行后的医嘱信息进入到已执行医嘱列表，记录执行时间及执行人。</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检验打包</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检验打包功能支持根据打包类型和时间筛选查看，并以颜色区分打包类型，支持快速删除和新建操作。</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支持扫描标本条码加入打包列表，实现快速删除和发送功能，并支持撤销打包操作。</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检验结果</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检验结果支持按照对应患者单独查看。</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单患者</w:t>
            </w:r>
            <w:proofErr w:type="gramEnd"/>
            <w:r w:rsidRPr="00784E86">
              <w:rPr>
                <w:rFonts w:ascii="宋体" w:hAnsi="宋体" w:cs="宋体" w:hint="eastAsia"/>
                <w:kern w:val="0"/>
                <w:szCs w:val="24"/>
              </w:rPr>
              <w:t>状态下支持查看其历史检查结果报告。</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检查结果详情列表中，异常值以小图标注明突出显示。</w:t>
            </w:r>
          </w:p>
        </w:tc>
      </w:tr>
      <w:tr w:rsidR="006A3C79" w:rsidRPr="00784E86" w:rsidTr="00A121B6">
        <w:trPr>
          <w:trHeight w:val="285"/>
        </w:trPr>
        <w:tc>
          <w:tcPr>
            <w:tcW w:w="1531"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hint="eastAsia"/>
              </w:rPr>
              <w:t>手术患者交接闭环管理</w:t>
            </w:r>
          </w:p>
        </w:tc>
        <w:tc>
          <w:tcPr>
            <w:tcW w:w="1417"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患者交接</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hint="eastAsia"/>
              </w:rPr>
              <w:t>支持扫描腕带条码，展示患者基本信息和手术信息，</w:t>
            </w:r>
            <w:r w:rsidRPr="00784E86">
              <w:rPr>
                <w:rFonts w:ascii="等线" w:hAnsi="等线" w:hint="eastAsia"/>
                <w:szCs w:val="24"/>
              </w:rPr>
              <w:t>对手术患者交接过程的记录。</w:t>
            </w:r>
          </w:p>
        </w:tc>
      </w:tr>
      <w:tr w:rsidR="006A3C79" w:rsidRPr="00784E86" w:rsidTr="00A121B6">
        <w:trPr>
          <w:trHeight w:val="570"/>
        </w:trPr>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药品交接</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w:t>
            </w:r>
            <w:proofErr w:type="gramStart"/>
            <w:r w:rsidRPr="00784E86">
              <w:rPr>
                <w:rFonts w:ascii="宋体" w:hAnsi="宋体" w:cs="宋体" w:hint="eastAsia"/>
                <w:kern w:val="0"/>
                <w:szCs w:val="24"/>
              </w:rPr>
              <w:t>对入科药品进行扫码确认</w:t>
            </w:r>
            <w:proofErr w:type="gramEnd"/>
            <w:r w:rsidRPr="00784E86">
              <w:rPr>
                <w:rFonts w:ascii="宋体" w:hAnsi="宋体" w:cs="宋体" w:hint="eastAsia"/>
                <w:kern w:val="0"/>
                <w:szCs w:val="24"/>
              </w:rPr>
              <w:t>交接，记录交接详细信息，保障药品类别和数量的正确性，以及药品包装的完好。</w:t>
            </w:r>
          </w:p>
        </w:tc>
      </w:tr>
      <w:tr w:rsidR="006A3C79" w:rsidRPr="00784E86" w:rsidTr="00A121B6">
        <w:trPr>
          <w:trHeight w:val="28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护理评估</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支持对患者进行入院及各类专项评估，系统自动记录评分，根据病情可每日进行评估。</w:t>
            </w:r>
          </w:p>
        </w:tc>
      </w:tr>
      <w:tr w:rsidR="006A3C79" w:rsidRPr="00784E86" w:rsidTr="00A121B6">
        <w:trPr>
          <w:trHeight w:val="285"/>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护理病历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生成危重护理记录单、一般护理记录单、血糖监测单、PICC患者健康教育单等。</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支持表单修改、编辑。</w:t>
            </w:r>
          </w:p>
        </w:tc>
      </w:tr>
      <w:tr w:rsidR="006A3C79" w:rsidRPr="00784E86" w:rsidTr="00A121B6">
        <w:trPr>
          <w:trHeight w:val="570"/>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护理巡视</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支持进行护理、输液、输血的巡视查询，根据筛选条件查询对应的巡视记录。</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支持使用手持终端P</w:t>
            </w:r>
            <w:r w:rsidRPr="00784E86">
              <w:rPr>
                <w:rFonts w:ascii="宋体" w:hAnsi="宋体" w:cs="宋体"/>
                <w:kern w:val="0"/>
                <w:szCs w:val="24"/>
              </w:rPr>
              <w:t>DA</w:t>
            </w:r>
            <w:r w:rsidRPr="00784E86">
              <w:rPr>
                <w:rFonts w:ascii="宋体" w:hAnsi="宋体" w:cs="宋体" w:hint="eastAsia"/>
                <w:kern w:val="0"/>
                <w:szCs w:val="24"/>
              </w:rPr>
              <w:t>扫描患者腕带或医嘱条码进入巡视录入界面，记录巡视信息。</w:t>
            </w:r>
          </w:p>
          <w:p w:rsidR="006A3C79" w:rsidRPr="00784E86" w:rsidRDefault="006A3C79" w:rsidP="00A121B6">
            <w:pPr>
              <w:pStyle w:val="ad"/>
              <w:jc w:val="both"/>
            </w:pPr>
            <w:r w:rsidRPr="00784E86">
              <w:rPr>
                <w:rFonts w:ascii="宋体" w:hAnsi="宋体" w:cs="宋体" w:hint="eastAsia"/>
                <w:kern w:val="0"/>
                <w:szCs w:val="24"/>
              </w:rPr>
              <w:t>自动记录</w:t>
            </w:r>
            <w:proofErr w:type="gramStart"/>
            <w:r w:rsidRPr="00784E86">
              <w:rPr>
                <w:rFonts w:ascii="宋体" w:hAnsi="宋体" w:cs="宋体" w:hint="eastAsia"/>
                <w:kern w:val="0"/>
                <w:szCs w:val="24"/>
              </w:rPr>
              <w:t>巡床人</w:t>
            </w:r>
            <w:proofErr w:type="gramEnd"/>
            <w:r w:rsidRPr="00784E86">
              <w:rPr>
                <w:rFonts w:ascii="宋体" w:hAnsi="宋体" w:cs="宋体" w:hint="eastAsia"/>
                <w:kern w:val="0"/>
                <w:szCs w:val="24"/>
              </w:rPr>
              <w:t>，床位号，</w:t>
            </w:r>
            <w:proofErr w:type="gramStart"/>
            <w:r w:rsidRPr="00784E86">
              <w:rPr>
                <w:rFonts w:ascii="宋体" w:hAnsi="宋体" w:cs="宋体" w:hint="eastAsia"/>
                <w:kern w:val="0"/>
                <w:szCs w:val="24"/>
              </w:rPr>
              <w:t>巡床时间</w:t>
            </w:r>
            <w:proofErr w:type="gramEnd"/>
            <w:r w:rsidRPr="00784E86">
              <w:rPr>
                <w:rFonts w:ascii="宋体" w:hAnsi="宋体" w:cs="宋体" w:hint="eastAsia"/>
                <w:kern w:val="0"/>
                <w:szCs w:val="24"/>
              </w:rPr>
              <w:t>等信息</w:t>
            </w:r>
            <w:r w:rsidRPr="00784E86">
              <w:rPr>
                <w:rFonts w:ascii="宋体" w:hAnsi="宋体" w:cs="宋体"/>
                <w:kern w:val="0"/>
                <w:szCs w:val="24"/>
              </w:rPr>
              <w:t>,</w:t>
            </w:r>
            <w:r w:rsidRPr="00784E86">
              <w:rPr>
                <w:rFonts w:ascii="宋体" w:hAnsi="宋体" w:cs="宋体" w:hint="eastAsia"/>
                <w:kern w:val="0"/>
                <w:szCs w:val="24"/>
              </w:rPr>
              <w:t>支持按照护理等级需要要求提醒护士</w:t>
            </w:r>
            <w:proofErr w:type="gramStart"/>
            <w:r w:rsidRPr="00784E86">
              <w:rPr>
                <w:rFonts w:ascii="宋体" w:hAnsi="宋体" w:cs="宋体" w:hint="eastAsia"/>
                <w:kern w:val="0"/>
                <w:szCs w:val="24"/>
              </w:rPr>
              <w:t>巡床工作</w:t>
            </w:r>
            <w:proofErr w:type="gramEnd"/>
            <w:r w:rsidRPr="00784E86">
              <w:rPr>
                <w:rFonts w:ascii="宋体" w:hAnsi="宋体" w:cs="宋体" w:hint="eastAsia"/>
                <w:kern w:val="0"/>
                <w:szCs w:val="24"/>
              </w:rPr>
              <w:t>;</w:t>
            </w:r>
            <w:proofErr w:type="gramStart"/>
            <w:r w:rsidRPr="00784E86">
              <w:rPr>
                <w:rFonts w:ascii="宋体" w:hAnsi="宋体" w:cs="宋体" w:hint="eastAsia"/>
                <w:kern w:val="0"/>
                <w:szCs w:val="24"/>
              </w:rPr>
              <w:t>支持巡床时</w:t>
            </w:r>
            <w:proofErr w:type="gramEnd"/>
            <w:r w:rsidRPr="00784E86">
              <w:rPr>
                <w:rFonts w:ascii="宋体" w:hAnsi="宋体" w:cs="宋体" w:hint="eastAsia"/>
                <w:kern w:val="0"/>
                <w:szCs w:val="24"/>
              </w:rPr>
              <w:t>特殊事件的记录，例如手术、外出等。可根据医院实际情况配置。</w:t>
            </w:r>
          </w:p>
        </w:tc>
      </w:tr>
      <w:tr w:rsidR="006A3C79" w:rsidRPr="00784E86" w:rsidTr="00A121B6">
        <w:trPr>
          <w:trHeight w:val="28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余</w:t>
            </w:r>
            <w:proofErr w:type="gramStart"/>
            <w:r w:rsidRPr="00784E86">
              <w:rPr>
                <w:rFonts w:ascii="宋体" w:hAnsi="宋体" w:cs="宋体" w:hint="eastAsia"/>
                <w:kern w:val="0"/>
                <w:szCs w:val="24"/>
              </w:rPr>
              <w:t>液登记</w:t>
            </w:r>
            <w:proofErr w:type="gramEnd"/>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支持对未输注完毕的液体进行登记，包含药品信息、剩余量。</w:t>
            </w:r>
          </w:p>
        </w:tc>
      </w:tr>
      <w:tr w:rsidR="006A3C79" w:rsidRPr="00784E86" w:rsidTr="00A121B6">
        <w:trPr>
          <w:trHeight w:val="85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手术查询</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显示手术信息列表，仅供查看。手术信息内容包括患者床位、名称、手术名称、手术当前状态、手术医生、手术申请时间及地点。</w:t>
            </w:r>
          </w:p>
        </w:tc>
      </w:tr>
      <w:tr w:rsidR="006A3C79" w:rsidRPr="00784E86" w:rsidTr="00A121B6">
        <w:trPr>
          <w:trHeight w:val="570"/>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消息提醒</w:t>
            </w: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新消息：消息提示的是所管</w:t>
            </w:r>
            <w:proofErr w:type="gramStart"/>
            <w:r w:rsidRPr="00784E86">
              <w:rPr>
                <w:rFonts w:ascii="宋体" w:hAnsi="宋体" w:cs="宋体" w:hint="eastAsia"/>
                <w:kern w:val="0"/>
                <w:szCs w:val="24"/>
              </w:rPr>
              <w:t>床患者</w:t>
            </w:r>
            <w:proofErr w:type="gramEnd"/>
            <w:r w:rsidRPr="00784E86">
              <w:rPr>
                <w:rFonts w:ascii="宋体" w:hAnsi="宋体" w:cs="宋体" w:hint="eastAsia"/>
                <w:kern w:val="0"/>
                <w:szCs w:val="24"/>
              </w:rPr>
              <w:t>的新医嘱，当进行医嘱执行之后，消息自动消失。</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危急值：支持危急</w:t>
            </w:r>
            <w:proofErr w:type="gramStart"/>
            <w:r w:rsidRPr="00784E86">
              <w:rPr>
                <w:rFonts w:ascii="宋体" w:hAnsi="宋体" w:cs="宋体" w:hint="eastAsia"/>
                <w:kern w:val="0"/>
                <w:szCs w:val="24"/>
              </w:rPr>
              <w:t>值消息</w:t>
            </w:r>
            <w:proofErr w:type="gramEnd"/>
            <w:r w:rsidRPr="00784E86">
              <w:rPr>
                <w:rFonts w:ascii="宋体" w:hAnsi="宋体" w:cs="宋体" w:hint="eastAsia"/>
                <w:kern w:val="0"/>
                <w:szCs w:val="24"/>
              </w:rPr>
              <w:t>提示所管</w:t>
            </w:r>
            <w:proofErr w:type="gramStart"/>
            <w:r w:rsidRPr="00784E86">
              <w:rPr>
                <w:rFonts w:ascii="宋体" w:hAnsi="宋体" w:cs="宋体" w:hint="eastAsia"/>
                <w:kern w:val="0"/>
                <w:szCs w:val="24"/>
              </w:rPr>
              <w:t>床患者</w:t>
            </w:r>
            <w:proofErr w:type="gramEnd"/>
            <w:r w:rsidRPr="00784E86">
              <w:rPr>
                <w:rFonts w:ascii="宋体" w:hAnsi="宋体" w:cs="宋体" w:hint="eastAsia"/>
                <w:kern w:val="0"/>
                <w:szCs w:val="24"/>
              </w:rPr>
              <w:t>有非正常情况；包含生命体征异常的提醒。</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皮试消息：自动获取皮试倒计时结束的患者列表，在设备系统通知栏中提示，并记录皮试结果。</w:t>
            </w:r>
          </w:p>
          <w:p w:rsidR="006A3C79" w:rsidRPr="00784E86" w:rsidRDefault="006A3C79" w:rsidP="00A121B6">
            <w:pPr>
              <w:pStyle w:val="a7"/>
            </w:pPr>
            <w:r w:rsidRPr="00784E86">
              <w:rPr>
                <w:rFonts w:hint="eastAsia"/>
              </w:rPr>
              <w:t>根据</w:t>
            </w:r>
            <w:r w:rsidRPr="00784E86">
              <w:t>临床使用需求，显示其他提示。</w:t>
            </w:r>
          </w:p>
        </w:tc>
      </w:tr>
      <w:tr w:rsidR="006A3C79" w:rsidRPr="00784E86" w:rsidTr="00A121B6">
        <w:trPr>
          <w:trHeight w:val="285"/>
        </w:trPr>
        <w:tc>
          <w:tcPr>
            <w:tcW w:w="29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登录及设置</w:t>
            </w:r>
          </w:p>
          <w:p w:rsidR="006A3C79" w:rsidRPr="00784E86" w:rsidRDefault="006A3C79" w:rsidP="00A121B6">
            <w:pPr>
              <w:jc w:val="center"/>
              <w:rPr>
                <w:rFonts w:ascii="宋体" w:hAnsi="宋体" w:cs="宋体"/>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用户登录，可以切换登录科室，以不同的身份登录系统。</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登录成功后可以在设置界面查看到当前登录身份，安全考虑，支持超过一定时间未操作，移动护理PDA端退出到登陆界面，退出时间可自定义。</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登录检测是否有最新版本，可自动下载更新。</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支持对登录科室进行切换。</w:t>
            </w:r>
          </w:p>
        </w:tc>
      </w:tr>
      <w:tr w:rsidR="006A3C79" w:rsidRPr="00784E86" w:rsidTr="00A121B6">
        <w:trPr>
          <w:trHeight w:val="285"/>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设置医嘱查询时间，默认时间为当天0点到24点，提供</w:t>
            </w:r>
            <w:r w:rsidRPr="00784E86">
              <w:rPr>
                <w:rFonts w:ascii="宋体" w:hAnsi="宋体" w:cs="宋体" w:hint="eastAsia"/>
                <w:kern w:val="0"/>
                <w:szCs w:val="24"/>
              </w:rPr>
              <w:lastRenderedPageBreak/>
              <w:t>秒表计时功能,为护理人员录入脉搏等体征信息提供方便。</w:t>
            </w:r>
          </w:p>
        </w:tc>
      </w:tr>
      <w:tr w:rsidR="006A3C79" w:rsidRPr="00784E86" w:rsidTr="00A121B6">
        <w:trPr>
          <w:trHeight w:val="570"/>
        </w:trPr>
        <w:tc>
          <w:tcPr>
            <w:tcW w:w="29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274"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多元化提醒方式设置，新消息的提示有灯光、声音和震动三种类型，可组合使用。</w:t>
            </w:r>
          </w:p>
        </w:tc>
      </w:tr>
    </w:tbl>
    <w:p w:rsidR="006A3C79" w:rsidRPr="00784E86" w:rsidRDefault="006A3C79" w:rsidP="006A3C79">
      <w:pPr>
        <w:pStyle w:val="5"/>
        <w:rPr>
          <w:lang w:eastAsia="zh-Hans"/>
        </w:rPr>
      </w:pPr>
      <w:bookmarkStart w:id="117" w:name="_Toc98341433"/>
      <w:r w:rsidRPr="00784E86">
        <w:rPr>
          <w:rFonts w:hint="eastAsia"/>
          <w:lang w:eastAsia="zh-Hans"/>
        </w:rPr>
        <w:t>护理文书系统</w:t>
      </w:r>
      <w:bookmarkEnd w:id="117"/>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.11</w:t>
      </w:r>
      <w:r w:rsidRPr="00784E86">
        <w:rPr>
          <w:rFonts w:hint="eastAsia"/>
        </w:rPr>
        <w:t>护理文书系统功能列表</w:t>
      </w:r>
    </w:p>
    <w:tbl>
      <w:tblPr>
        <w:tblW w:w="8364" w:type="dxa"/>
        <w:tblInd w:w="-5" w:type="dxa"/>
        <w:tblLook w:val="04A0" w:firstRow="1" w:lastRow="0" w:firstColumn="1" w:lastColumn="0" w:noHBand="0" w:noVBand="1"/>
      </w:tblPr>
      <w:tblGrid>
        <w:gridCol w:w="1898"/>
        <w:gridCol w:w="6466"/>
      </w:tblGrid>
      <w:tr w:rsidR="006A3C79" w:rsidRPr="00784E86" w:rsidTr="00A121B6">
        <w:trPr>
          <w:trHeight w:val="285"/>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6466"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285"/>
        </w:trPr>
        <w:tc>
          <w:tcPr>
            <w:tcW w:w="1898"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护理病历平台</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pStyle w:val="ad"/>
            </w:pPr>
            <w:r w:rsidRPr="00784E86">
              <w:rPr>
                <w:rFonts w:hint="eastAsia"/>
              </w:rPr>
              <w:t>护理病历支持编辑器，支持所见即所得的编辑形式</w:t>
            </w:r>
            <w:r w:rsidRPr="00784E86">
              <w:rPr>
                <w:rStyle w:val="aff4"/>
                <w:rFonts w:hint="eastAsia"/>
              </w:rPr>
              <w:t>，</w:t>
            </w:r>
            <w:r w:rsidRPr="00784E86">
              <w:rPr>
                <w:rFonts w:hint="eastAsia"/>
              </w:rPr>
              <w:t>满足护士护理病历书写要求和习惯；</w:t>
            </w:r>
          </w:p>
          <w:p w:rsidR="006A3C79" w:rsidRPr="00784E86" w:rsidRDefault="006A3C79" w:rsidP="00A121B6">
            <w:pPr>
              <w:pStyle w:val="a7"/>
              <w:spacing w:after="0"/>
            </w:pPr>
            <w:r w:rsidRPr="00784E86">
              <w:rPr>
                <w:rFonts w:hint="eastAsia"/>
              </w:rPr>
              <w:t>编辑器</w:t>
            </w:r>
            <w:r w:rsidRPr="00784E86">
              <w:t>支持定义</w:t>
            </w:r>
            <w:r w:rsidRPr="00784E86">
              <w:rPr>
                <w:rFonts w:hint="eastAsia"/>
              </w:rPr>
              <w:t>护理病历</w:t>
            </w:r>
            <w:r w:rsidRPr="00784E86">
              <w:t>过程质控：完整性、</w:t>
            </w:r>
            <w:r w:rsidRPr="00784E86">
              <w:rPr>
                <w:rFonts w:hint="eastAsia"/>
              </w:rPr>
              <w:t>合理性</w:t>
            </w:r>
            <w:r w:rsidRPr="00784E86">
              <w:t>、正确性、逻辑判断；</w:t>
            </w:r>
          </w:p>
          <w:p w:rsidR="006A3C79" w:rsidRPr="00784E86" w:rsidRDefault="006A3C79" w:rsidP="00A121B6">
            <w:pPr>
              <w:pStyle w:val="a7"/>
              <w:spacing w:after="0"/>
            </w:pPr>
            <w:r w:rsidRPr="00784E86">
              <w:rPr>
                <w:rFonts w:hint="eastAsia"/>
              </w:rPr>
              <w:t>采用流式布局，实现自动排版；</w:t>
            </w:r>
          </w:p>
          <w:p w:rsidR="006A3C79" w:rsidRPr="00784E86" w:rsidRDefault="006A3C79" w:rsidP="00A121B6">
            <w:pPr>
              <w:pStyle w:val="a7"/>
              <w:spacing w:after="0"/>
            </w:pPr>
            <w:r w:rsidRPr="00784E86">
              <w:rPr>
                <w:rFonts w:hint="eastAsia"/>
              </w:rPr>
              <w:t>数据同步</w:t>
            </w:r>
            <w:r w:rsidRPr="00784E86">
              <w:t>功能：支持</w:t>
            </w:r>
            <w:r w:rsidRPr="00784E86">
              <w:rPr>
                <w:rFonts w:hint="eastAsia"/>
              </w:rPr>
              <w:t>导入</w:t>
            </w:r>
            <w:r w:rsidRPr="00784E86">
              <w:t>医嘱执行记录、</w:t>
            </w:r>
            <w:r w:rsidRPr="00784E86">
              <w:rPr>
                <w:rFonts w:hint="eastAsia"/>
              </w:rPr>
              <w:t>护理</w:t>
            </w:r>
            <w:r w:rsidRPr="00784E86">
              <w:t>评估、护理</w:t>
            </w:r>
            <w:r w:rsidRPr="00784E86">
              <w:rPr>
                <w:rFonts w:hint="eastAsia"/>
              </w:rPr>
              <w:t>记录</w:t>
            </w:r>
            <w:r w:rsidRPr="00784E86">
              <w:t>、检验</w:t>
            </w:r>
            <w:r w:rsidRPr="00784E86">
              <w:rPr>
                <w:rFonts w:hint="eastAsia"/>
              </w:rPr>
              <w:t>检查</w:t>
            </w:r>
            <w:r w:rsidRPr="00784E86">
              <w:t>；</w:t>
            </w:r>
          </w:p>
          <w:p w:rsidR="006A3C79" w:rsidRPr="00784E86" w:rsidRDefault="006A3C79" w:rsidP="00A121B6">
            <w:pPr>
              <w:pStyle w:val="a7"/>
              <w:spacing w:after="0"/>
            </w:pPr>
            <w:r w:rsidRPr="00784E86">
              <w:rPr>
                <w:rFonts w:ascii="宋体" w:hAnsi="宋体" w:hint="eastAsia"/>
              </w:rPr>
              <w:t>★</w:t>
            </w:r>
            <w:r w:rsidRPr="00784E86">
              <w:rPr>
                <w:rFonts w:hint="eastAsia"/>
              </w:rPr>
              <w:t>支持与</w:t>
            </w:r>
            <w:r w:rsidRPr="00784E86">
              <w:rPr>
                <w:rFonts w:hint="eastAsia"/>
              </w:rPr>
              <w:t>HIS</w:t>
            </w:r>
            <w:r w:rsidRPr="00784E86">
              <w:rPr>
                <w:rFonts w:hint="eastAsia"/>
              </w:rPr>
              <w:t>等系统的对接，系统自动同步数据；</w:t>
            </w:r>
          </w:p>
          <w:p w:rsidR="006A3C79" w:rsidRPr="00784E86" w:rsidRDefault="006A3C79" w:rsidP="00A121B6">
            <w:pPr>
              <w:pStyle w:val="a7"/>
              <w:spacing w:after="0"/>
            </w:pPr>
            <w:r w:rsidRPr="00784E86">
              <w:rPr>
                <w:rFonts w:hint="eastAsia"/>
              </w:rPr>
              <w:t>护理病历可同步到智慧交互大屏系统；</w:t>
            </w:r>
          </w:p>
          <w:p w:rsidR="006A3C79" w:rsidRPr="00784E86" w:rsidRDefault="006A3C79" w:rsidP="00A121B6">
            <w:pPr>
              <w:pStyle w:val="a7"/>
              <w:spacing w:after="0"/>
            </w:pPr>
            <w:r w:rsidRPr="00784E86">
              <w:rPr>
                <w:rFonts w:hint="eastAsia"/>
              </w:rPr>
              <w:t>护理病历表单实现高度可配置化输出管理，满足包括表单编辑、打印样式；病历适用范围配置；</w:t>
            </w:r>
          </w:p>
          <w:p w:rsidR="006A3C79" w:rsidRPr="00784E86" w:rsidRDefault="006A3C79" w:rsidP="00A121B6">
            <w:pPr>
              <w:pStyle w:val="a7"/>
              <w:spacing w:after="0"/>
            </w:pPr>
            <w:r w:rsidRPr="00784E86">
              <w:rPr>
                <w:rFonts w:hint="eastAsia"/>
              </w:rPr>
              <w:t>表单元素组件、值类型、合法值、必填项、医学表达式、级联策略的约束；</w:t>
            </w:r>
          </w:p>
          <w:p w:rsidR="006A3C79" w:rsidRPr="00784E86" w:rsidRDefault="006A3C79" w:rsidP="00A121B6">
            <w:pPr>
              <w:pStyle w:val="a7"/>
              <w:spacing w:after="0"/>
            </w:pPr>
            <w:r w:rsidRPr="00784E86">
              <w:rPr>
                <w:rFonts w:hint="eastAsia"/>
              </w:rPr>
              <w:t>支持跨平台解析，制作病历模板同时满足</w:t>
            </w:r>
            <w:r w:rsidRPr="00784E86">
              <w:rPr>
                <w:rFonts w:hint="eastAsia"/>
              </w:rPr>
              <w:t>PC</w:t>
            </w:r>
            <w:r w:rsidRPr="00784E86">
              <w:rPr>
                <w:rFonts w:hint="eastAsia"/>
              </w:rPr>
              <w:t>端和</w:t>
            </w:r>
            <w:r w:rsidRPr="00784E86">
              <w:rPr>
                <w:rFonts w:hint="eastAsia"/>
              </w:rPr>
              <w:t>PDA</w:t>
            </w:r>
            <w:r w:rsidRPr="00784E86">
              <w:rPr>
                <w:rFonts w:hint="eastAsia"/>
              </w:rPr>
              <w:t>端的输出；</w:t>
            </w:r>
          </w:p>
          <w:p w:rsidR="006A3C79" w:rsidRPr="00784E86" w:rsidRDefault="006A3C79" w:rsidP="00A121B6">
            <w:pPr>
              <w:pStyle w:val="a7"/>
              <w:spacing w:after="0"/>
            </w:pPr>
            <w:r w:rsidRPr="00784E86">
              <w:rPr>
                <w:rFonts w:hint="eastAsia"/>
              </w:rPr>
              <w:t>支持打印预览和补打；</w:t>
            </w:r>
          </w:p>
          <w:p w:rsidR="006A3C79" w:rsidRPr="00784E86" w:rsidRDefault="006A3C79" w:rsidP="00A121B6">
            <w:pPr>
              <w:pStyle w:val="a7"/>
              <w:spacing w:after="0"/>
              <w:rPr>
                <w:rFonts w:ascii="宋体" w:hAnsi="宋体" w:cs="宋体"/>
                <w:kern w:val="0"/>
                <w:szCs w:val="24"/>
              </w:rPr>
            </w:pPr>
            <w:r w:rsidRPr="00784E86">
              <w:rPr>
                <w:rFonts w:ascii="宋体" w:hAnsi="宋体" w:cs="宋体" w:hint="eastAsia"/>
                <w:kern w:val="0"/>
                <w:szCs w:val="24"/>
              </w:rPr>
              <w:t>支持相关护理文书移动手持终端P</w:t>
            </w:r>
            <w:r w:rsidRPr="00784E86">
              <w:rPr>
                <w:rFonts w:ascii="宋体" w:hAnsi="宋体" w:cs="宋体"/>
                <w:kern w:val="0"/>
                <w:szCs w:val="24"/>
              </w:rPr>
              <w:t>DA</w:t>
            </w:r>
            <w:r w:rsidRPr="00784E86">
              <w:rPr>
                <w:rFonts w:ascii="宋体" w:hAnsi="宋体" w:cs="宋体" w:hint="eastAsia"/>
                <w:kern w:val="0"/>
                <w:szCs w:val="24"/>
              </w:rPr>
              <w:t>床旁录入；</w:t>
            </w:r>
          </w:p>
          <w:p w:rsidR="006A3C79" w:rsidRPr="00784E86" w:rsidRDefault="006A3C79" w:rsidP="00A121B6">
            <w:pPr>
              <w:pStyle w:val="ad"/>
            </w:pPr>
            <w:r w:rsidRPr="00784E86">
              <w:rPr>
                <w:rFonts w:ascii="宋体" w:hAnsi="宋体" w:cs="宋体" w:hint="eastAsia"/>
                <w:kern w:val="0"/>
                <w:szCs w:val="24"/>
              </w:rPr>
              <w:t>支持当病区网络情况不佳或者断网时，也能支持文书离线录入，进行记录暂存，网络好的时候数据自动上传。</w:t>
            </w:r>
          </w:p>
        </w:tc>
      </w:tr>
      <w:tr w:rsidR="006A3C79" w:rsidRPr="00784E86" w:rsidTr="00A121B6">
        <w:trPr>
          <w:trHeight w:val="285"/>
        </w:trPr>
        <w:tc>
          <w:tcPr>
            <w:tcW w:w="1898"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体温单</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pStyle w:val="ad"/>
              <w:rPr>
                <w:rFonts w:ascii="宋体" w:hAnsi="宋体" w:cs="宋体"/>
                <w:kern w:val="0"/>
                <w:szCs w:val="24"/>
              </w:rPr>
            </w:pPr>
            <w:r w:rsidRPr="00784E86">
              <w:rPr>
                <w:rFonts w:ascii="宋体" w:hAnsi="宋体" w:cs="宋体"/>
                <w:kern w:val="0"/>
                <w:szCs w:val="24"/>
              </w:rPr>
              <w:t>支持多人</w:t>
            </w:r>
            <w:r w:rsidRPr="00784E86">
              <w:rPr>
                <w:rFonts w:ascii="宋体" w:hAnsi="宋体" w:cs="宋体" w:hint="eastAsia"/>
                <w:kern w:val="0"/>
                <w:szCs w:val="24"/>
              </w:rPr>
              <w:t>模式、</w:t>
            </w:r>
            <w:r w:rsidRPr="00784E86">
              <w:rPr>
                <w:rFonts w:ascii="宋体" w:hAnsi="宋体" w:cs="宋体"/>
                <w:kern w:val="0"/>
                <w:szCs w:val="24"/>
              </w:rPr>
              <w:t>单人</w:t>
            </w:r>
            <w:r w:rsidRPr="00784E86">
              <w:rPr>
                <w:rFonts w:ascii="宋体" w:hAnsi="宋体" w:cs="宋体" w:hint="eastAsia"/>
                <w:kern w:val="0"/>
                <w:szCs w:val="24"/>
              </w:rPr>
              <w:t>模式录入体征信息，产出体温单；支持体温单使用移动手持终端P</w:t>
            </w:r>
            <w:r w:rsidRPr="00784E86">
              <w:rPr>
                <w:rFonts w:ascii="宋体" w:hAnsi="宋体" w:cs="宋体"/>
                <w:kern w:val="0"/>
                <w:szCs w:val="24"/>
              </w:rPr>
              <w:t>DA</w:t>
            </w:r>
            <w:r w:rsidRPr="00784E86">
              <w:rPr>
                <w:rFonts w:ascii="宋体" w:hAnsi="宋体" w:cs="宋体" w:hint="eastAsia"/>
                <w:kern w:val="0"/>
                <w:szCs w:val="24"/>
              </w:rPr>
              <w:t>床旁录入。</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个性化配置体温单自定义项目，</w:t>
            </w:r>
            <w:r w:rsidRPr="00784E86">
              <w:rPr>
                <w:rFonts w:ascii="宋体" w:hAnsi="宋体" w:cs="宋体"/>
                <w:kern w:val="0"/>
                <w:szCs w:val="24"/>
              </w:rPr>
              <w:t>能自动</w:t>
            </w:r>
            <w:r w:rsidRPr="00784E86">
              <w:rPr>
                <w:rFonts w:ascii="宋体" w:hAnsi="宋体" w:cs="宋体" w:hint="eastAsia"/>
                <w:kern w:val="0"/>
                <w:szCs w:val="24"/>
              </w:rPr>
              <w:t>匹配</w:t>
            </w:r>
            <w:r w:rsidRPr="00784E86">
              <w:rPr>
                <w:rFonts w:ascii="宋体" w:hAnsi="宋体" w:cs="宋体"/>
                <w:kern w:val="0"/>
                <w:szCs w:val="24"/>
              </w:rPr>
              <w:t>格式</w:t>
            </w:r>
            <w:r w:rsidRPr="00784E86">
              <w:rPr>
                <w:rFonts w:ascii="宋体" w:hAnsi="宋体" w:cs="宋体" w:hint="eastAsia"/>
                <w:kern w:val="0"/>
                <w:szCs w:val="24"/>
              </w:rPr>
              <w:t>。</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支持体温单打印功能。</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支持出入量自动</w:t>
            </w:r>
            <w:r w:rsidRPr="00784E86">
              <w:rPr>
                <w:rFonts w:ascii="宋体" w:hAnsi="宋体" w:cs="宋体"/>
                <w:kern w:val="0"/>
                <w:szCs w:val="24"/>
              </w:rPr>
              <w:t>同步计算</w:t>
            </w:r>
            <w:r w:rsidRPr="00784E86">
              <w:rPr>
                <w:rFonts w:ascii="宋体" w:hAnsi="宋体" w:cs="宋体" w:hint="eastAsia"/>
                <w:kern w:val="0"/>
                <w:szCs w:val="24"/>
              </w:rPr>
              <w:t>。</w:t>
            </w:r>
          </w:p>
        </w:tc>
      </w:tr>
      <w:tr w:rsidR="006A3C79" w:rsidRPr="00784E86" w:rsidTr="00A121B6">
        <w:trPr>
          <w:trHeight w:val="285"/>
        </w:trPr>
        <w:tc>
          <w:tcPr>
            <w:tcW w:w="1898"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护理评估</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入院评估</w:t>
            </w:r>
            <w:r w:rsidRPr="00784E86">
              <w:rPr>
                <w:rFonts w:ascii="宋体" w:hAnsi="宋体" w:cs="宋体"/>
                <w:kern w:val="0"/>
                <w:szCs w:val="24"/>
              </w:rPr>
              <w:t>及</w:t>
            </w:r>
            <w:r w:rsidRPr="00784E86">
              <w:rPr>
                <w:rFonts w:ascii="宋体" w:hAnsi="宋体" w:cs="宋体" w:hint="eastAsia"/>
                <w:kern w:val="0"/>
                <w:szCs w:val="24"/>
              </w:rPr>
              <w:t>专项</w:t>
            </w:r>
            <w:r w:rsidRPr="00784E86">
              <w:rPr>
                <w:rFonts w:ascii="宋体" w:hAnsi="宋体" w:cs="宋体"/>
                <w:kern w:val="0"/>
                <w:szCs w:val="24"/>
              </w:rPr>
              <w:t>评估</w:t>
            </w:r>
            <w:r w:rsidRPr="00784E86">
              <w:rPr>
                <w:rFonts w:ascii="宋体" w:hAnsi="宋体" w:cs="宋体" w:hint="eastAsia"/>
                <w:kern w:val="0"/>
                <w:szCs w:val="24"/>
              </w:rPr>
              <w:t>（压疮</w:t>
            </w:r>
            <w:r w:rsidRPr="00784E86">
              <w:rPr>
                <w:rFonts w:ascii="宋体" w:hAnsi="宋体" w:cs="宋体"/>
                <w:kern w:val="0"/>
                <w:szCs w:val="24"/>
              </w:rPr>
              <w:t>、跌倒、</w:t>
            </w:r>
            <w:r w:rsidRPr="00784E86">
              <w:rPr>
                <w:rFonts w:ascii="宋体" w:hAnsi="宋体" w:cs="宋体" w:hint="eastAsia"/>
                <w:kern w:val="0"/>
                <w:szCs w:val="24"/>
              </w:rPr>
              <w:t>深静脉血栓</w:t>
            </w:r>
            <w:r w:rsidRPr="00784E86">
              <w:rPr>
                <w:rFonts w:ascii="宋体" w:hAnsi="宋体" w:cs="宋体"/>
                <w:kern w:val="0"/>
                <w:szCs w:val="24"/>
              </w:rPr>
              <w:t>等</w:t>
            </w:r>
            <w:r w:rsidRPr="00784E86">
              <w:rPr>
                <w:rFonts w:ascii="宋体" w:hAnsi="宋体" w:cs="宋体" w:hint="eastAsia"/>
                <w:kern w:val="0"/>
                <w:szCs w:val="24"/>
              </w:rPr>
              <w:t>）能</w:t>
            </w:r>
            <w:r w:rsidRPr="00784E86">
              <w:rPr>
                <w:rFonts w:ascii="宋体" w:hAnsi="宋体" w:cs="宋体"/>
                <w:kern w:val="0"/>
                <w:szCs w:val="24"/>
              </w:rPr>
              <w:t>实现互相引用联动</w:t>
            </w:r>
            <w:r w:rsidRPr="00784E86">
              <w:rPr>
                <w:rFonts w:ascii="宋体" w:hAnsi="宋体" w:cs="宋体" w:hint="eastAsia"/>
                <w:kern w:val="0"/>
                <w:szCs w:val="24"/>
              </w:rPr>
              <w:t>；评估</w:t>
            </w:r>
            <w:proofErr w:type="gramStart"/>
            <w:r w:rsidRPr="00784E86">
              <w:rPr>
                <w:rFonts w:ascii="宋体" w:hAnsi="宋体" w:cs="宋体"/>
                <w:kern w:val="0"/>
                <w:szCs w:val="24"/>
              </w:rPr>
              <w:t>单实现</w:t>
            </w:r>
            <w:proofErr w:type="gramEnd"/>
            <w:r w:rsidRPr="00784E86">
              <w:rPr>
                <w:rFonts w:ascii="宋体" w:hAnsi="宋体" w:cs="宋体"/>
                <w:kern w:val="0"/>
                <w:szCs w:val="24"/>
              </w:rPr>
              <w:t>级联</w:t>
            </w:r>
            <w:r w:rsidRPr="00784E86">
              <w:rPr>
                <w:rFonts w:ascii="宋体" w:hAnsi="宋体" w:cs="宋体" w:hint="eastAsia"/>
                <w:kern w:val="0"/>
                <w:szCs w:val="24"/>
              </w:rPr>
              <w:t>评估</w:t>
            </w:r>
            <w:r w:rsidRPr="00784E86">
              <w:rPr>
                <w:rFonts w:ascii="宋体" w:hAnsi="宋体" w:cs="宋体"/>
                <w:kern w:val="0"/>
                <w:szCs w:val="24"/>
              </w:rPr>
              <w:t>功能</w:t>
            </w:r>
            <w:r w:rsidRPr="00784E86">
              <w:rPr>
                <w:rFonts w:ascii="宋体" w:hAnsi="宋体" w:cs="宋体" w:hint="eastAsia"/>
                <w:kern w:val="0"/>
                <w:szCs w:val="24"/>
              </w:rPr>
              <w:t>。</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w:t>
            </w:r>
            <w:r w:rsidRPr="00784E86">
              <w:rPr>
                <w:rFonts w:ascii="宋体" w:hAnsi="宋体" w:cs="宋体"/>
                <w:kern w:val="0"/>
                <w:szCs w:val="24"/>
              </w:rPr>
              <w:t>护理病历质控</w:t>
            </w:r>
            <w:r w:rsidRPr="00784E86">
              <w:rPr>
                <w:rFonts w:ascii="宋体" w:hAnsi="宋体" w:cs="宋体" w:hint="eastAsia"/>
                <w:kern w:val="0"/>
                <w:szCs w:val="24"/>
              </w:rPr>
              <w:t>；</w:t>
            </w:r>
            <w:r w:rsidRPr="00784E86">
              <w:rPr>
                <w:rFonts w:ascii="宋体" w:hAnsi="宋体" w:cs="宋体"/>
                <w:kern w:val="0"/>
                <w:szCs w:val="24"/>
              </w:rPr>
              <w:t>与</w:t>
            </w:r>
            <w:r w:rsidRPr="00784E86">
              <w:rPr>
                <w:rFonts w:ascii="宋体" w:hAnsi="宋体" w:cs="宋体" w:hint="eastAsia"/>
                <w:kern w:val="0"/>
                <w:szCs w:val="24"/>
              </w:rPr>
              <w:t>护理</w:t>
            </w:r>
            <w:r w:rsidRPr="00784E86">
              <w:rPr>
                <w:rFonts w:ascii="宋体" w:hAnsi="宋体" w:cs="宋体"/>
                <w:kern w:val="0"/>
                <w:szCs w:val="24"/>
              </w:rPr>
              <w:t>呼叫对接，在</w:t>
            </w:r>
            <w:r w:rsidRPr="00784E86">
              <w:rPr>
                <w:rFonts w:ascii="宋体" w:hAnsi="宋体" w:cs="宋体" w:hint="eastAsia"/>
                <w:kern w:val="0"/>
                <w:szCs w:val="24"/>
              </w:rPr>
              <w:t>护理</w:t>
            </w:r>
            <w:r w:rsidRPr="00784E86">
              <w:rPr>
                <w:rFonts w:ascii="宋体" w:hAnsi="宋体" w:cs="宋体"/>
                <w:kern w:val="0"/>
                <w:szCs w:val="24"/>
              </w:rPr>
              <w:t>呼叫床头屏显示评估结果</w:t>
            </w:r>
            <w:r w:rsidRPr="00784E86">
              <w:rPr>
                <w:rFonts w:ascii="宋体" w:hAnsi="宋体" w:cs="宋体" w:hint="eastAsia"/>
                <w:kern w:val="0"/>
                <w:szCs w:val="24"/>
              </w:rPr>
              <w:t>。</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提供智能</w:t>
            </w:r>
            <w:r w:rsidRPr="00784E86">
              <w:rPr>
                <w:rFonts w:ascii="宋体" w:hAnsi="宋体" w:cs="宋体"/>
                <w:kern w:val="0"/>
                <w:szCs w:val="24"/>
              </w:rPr>
              <w:t>算法</w:t>
            </w:r>
            <w:r w:rsidRPr="00784E86">
              <w:rPr>
                <w:rFonts w:ascii="宋体" w:hAnsi="宋体" w:cs="宋体" w:hint="eastAsia"/>
                <w:kern w:val="0"/>
                <w:szCs w:val="24"/>
              </w:rPr>
              <w:t>，</w:t>
            </w:r>
            <w:r w:rsidRPr="00784E86">
              <w:rPr>
                <w:rFonts w:ascii="宋体" w:hAnsi="宋体" w:cs="宋体"/>
                <w:kern w:val="0"/>
                <w:szCs w:val="24"/>
              </w:rPr>
              <w:t>根据评估结果</w:t>
            </w:r>
            <w:r w:rsidRPr="00784E86">
              <w:rPr>
                <w:rFonts w:ascii="宋体" w:hAnsi="宋体" w:cs="宋体" w:hint="eastAsia"/>
                <w:kern w:val="0"/>
                <w:szCs w:val="24"/>
              </w:rPr>
              <w:t>自动</w:t>
            </w:r>
            <w:r w:rsidRPr="00784E86">
              <w:rPr>
                <w:rFonts w:ascii="宋体" w:hAnsi="宋体" w:cs="宋体"/>
                <w:kern w:val="0"/>
                <w:szCs w:val="24"/>
              </w:rPr>
              <w:t>提醒</w:t>
            </w:r>
            <w:r w:rsidRPr="00784E86">
              <w:rPr>
                <w:rFonts w:ascii="宋体" w:hAnsi="宋体" w:cs="宋体" w:hint="eastAsia"/>
                <w:kern w:val="0"/>
                <w:szCs w:val="24"/>
              </w:rPr>
              <w:t>评估时机，评估</w:t>
            </w:r>
            <w:r w:rsidRPr="00784E86">
              <w:rPr>
                <w:rFonts w:ascii="宋体" w:hAnsi="宋体" w:cs="宋体"/>
                <w:kern w:val="0"/>
                <w:szCs w:val="24"/>
              </w:rPr>
              <w:t>任务可同步至护士站、智慧大屏交互系统</w:t>
            </w:r>
            <w:r w:rsidRPr="00784E86">
              <w:rPr>
                <w:rFonts w:ascii="宋体" w:hAnsi="宋体" w:cs="宋体" w:hint="eastAsia"/>
                <w:kern w:val="0"/>
                <w:szCs w:val="24"/>
              </w:rPr>
              <w:t>。</w:t>
            </w:r>
          </w:p>
        </w:tc>
      </w:tr>
      <w:tr w:rsidR="006A3C79" w:rsidRPr="00784E86" w:rsidTr="00A121B6">
        <w:trPr>
          <w:trHeight w:val="570"/>
        </w:trPr>
        <w:tc>
          <w:tcPr>
            <w:tcW w:w="1898" w:type="dxa"/>
            <w:vMerge w:val="restart"/>
            <w:tcBorders>
              <w:top w:val="nil"/>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专项文书（可根据医院各科室要求进行表单定制化，并且人员培训后可自</w:t>
            </w:r>
            <w:r w:rsidRPr="00784E86">
              <w:rPr>
                <w:rFonts w:ascii="宋体" w:hAnsi="宋体" w:cs="宋体" w:hint="eastAsia"/>
                <w:kern w:val="0"/>
                <w:szCs w:val="24"/>
              </w:rPr>
              <w:lastRenderedPageBreak/>
              <w:t>行配置表单）</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lastRenderedPageBreak/>
              <w:t>压</w:t>
            </w:r>
            <w:proofErr w:type="gramStart"/>
            <w:r w:rsidRPr="00784E86">
              <w:rPr>
                <w:rFonts w:ascii="宋体" w:hAnsi="宋体" w:cs="宋体" w:hint="eastAsia"/>
                <w:kern w:val="0"/>
                <w:szCs w:val="24"/>
              </w:rPr>
              <w:t>疮风险</w:t>
            </w:r>
            <w:proofErr w:type="gramEnd"/>
            <w:r w:rsidRPr="00784E86">
              <w:rPr>
                <w:rFonts w:ascii="宋体" w:hAnsi="宋体" w:cs="宋体" w:hint="eastAsia"/>
                <w:kern w:val="0"/>
                <w:szCs w:val="24"/>
              </w:rPr>
              <w:t>评估：评定患者发生压疮的风险等级，并生成记录文书，支持文书的打印。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跌倒/坠</w:t>
            </w:r>
            <w:proofErr w:type="gramStart"/>
            <w:r w:rsidRPr="00784E86">
              <w:rPr>
                <w:rFonts w:ascii="宋体" w:hAnsi="宋体" w:cs="宋体" w:hint="eastAsia"/>
                <w:kern w:val="0"/>
                <w:szCs w:val="24"/>
              </w:rPr>
              <w:t>床风险</w:t>
            </w:r>
            <w:proofErr w:type="gramEnd"/>
            <w:r w:rsidRPr="00784E86">
              <w:rPr>
                <w:rFonts w:ascii="宋体" w:hAnsi="宋体" w:cs="宋体" w:hint="eastAsia"/>
                <w:kern w:val="0"/>
                <w:szCs w:val="24"/>
              </w:rPr>
              <w:t>评估：评估患者发生跌倒/坠床的风险等级，并生成记录文书，支持文书的打印。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Barthel指数评定量表：对患者的日常生活能力进行评定，并生成记录文书，支持文书的打印。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出入量记录单：记录患者出入量，形成文书记录，并生成记录文书，支持文书的打印。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洼田</w:t>
            </w:r>
            <w:proofErr w:type="gramEnd"/>
            <w:r w:rsidRPr="00784E86">
              <w:rPr>
                <w:rFonts w:ascii="宋体" w:hAnsi="宋体" w:cs="宋体" w:hint="eastAsia"/>
                <w:kern w:val="0"/>
                <w:szCs w:val="24"/>
              </w:rPr>
              <w:t>饮水试验：对脑卒中及吞咽困难的患者进行拔管时机的判定，并生成记录文书，支持文书的打印。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会阴部皮肤状况评估：对会阴部皮肤状况进行评估，并生成记录文书，支持文书的打印。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Wexner便秘评分：对患者便秘症状的情况进行评估，并生成记录文书，支持文书的打印。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恶心呕吐分级：对患者恶心呕吐的状况进行评估，并生成记录文书，支持文书的打印。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呼吸困难数字评分法：对呼吸困难的患者采用数字评分法用来评估状况，并生成记录文书，支持文书的打印。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阿森斯失眠量表：对患者睡眠情况进行评估，并生成记录文书，支持文书的打印。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口腔干燥分级：对患者口腔内干燥程度进行分级，并生成护理文书，支持文书的打印。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谵妄评定量表：对患者进行谵妄症状的评定，并生成护理文书，支持文书的打印。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咳嗽咳痰：对患者咳嗽咳痰症状进行评估，并生成护理文书，支持文书的打印。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咳血程度：对患者咳血的程度进行评估，并生成护理文书，支持文书的打印。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腹泻毒性的分级：对腹泻毒性进行分级评估，并生成护理文书，支持文书的打印。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简易疲乏量表：对患者进行简易疲乏测量评估，并生成护理文书，支持文书的打印。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心理痛苦温度计：对患者心理痛苦状态进行评估，并生成护理文书，支持文书的打印。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肌力评分：对患者肌肉力量程度进行评估，并生成护理文书，支持文书的打印。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意识评分：对患者意识昏迷程度进行评估，并生成护理文书，支持文书的打印。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Caprini评分：对患者进行血栓风险评估，并生成护理文书，支持文书的打印。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PICC置管护理评估：对PICC置管的患者进行护理评估，并生成护理文书，支持文书的打印。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疼痛评估：对患者疼痛症状进行评估，并生成护理文书，支持文书的打印。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管路维护评估：对管路的维护情况进行评估，并生成护理文书，支持文书的打印。</w:t>
            </w:r>
          </w:p>
        </w:tc>
      </w:tr>
      <w:tr w:rsidR="006A3C79" w:rsidRPr="00784E86" w:rsidTr="00A121B6">
        <w:trPr>
          <w:trHeight w:val="285"/>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胰岛素注射：对患者进行胰岛素注射的情况进行记录，并支持打印。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约束评估：对患者进行约束的情况进行记录评估，并生成护理文书，支持文书的打印。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伤口评估：对患者的伤口情况进行记录评估，并生成护理文书，支持文书的打印。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呼吸机</w:t>
            </w:r>
            <w:proofErr w:type="gramStart"/>
            <w:r w:rsidRPr="00784E86">
              <w:rPr>
                <w:rFonts w:ascii="宋体" w:hAnsi="宋体" w:cs="宋体" w:hint="eastAsia"/>
                <w:kern w:val="0"/>
                <w:szCs w:val="24"/>
              </w:rPr>
              <w:t>撤机指</w:t>
            </w:r>
            <w:proofErr w:type="gramEnd"/>
            <w:r w:rsidRPr="00784E86">
              <w:rPr>
                <w:rFonts w:ascii="宋体" w:hAnsi="宋体" w:cs="宋体" w:hint="eastAsia"/>
                <w:kern w:val="0"/>
                <w:szCs w:val="24"/>
              </w:rPr>
              <w:t>征评估：对使用呼吸机进行治疗的患者，进行呼吸机</w:t>
            </w:r>
            <w:proofErr w:type="gramStart"/>
            <w:r w:rsidRPr="00784E86">
              <w:rPr>
                <w:rFonts w:ascii="宋体" w:hAnsi="宋体" w:cs="宋体" w:hint="eastAsia"/>
                <w:kern w:val="0"/>
                <w:szCs w:val="24"/>
              </w:rPr>
              <w:t>撤机指</w:t>
            </w:r>
            <w:proofErr w:type="gramEnd"/>
            <w:r w:rsidRPr="00784E86">
              <w:rPr>
                <w:rFonts w:ascii="宋体" w:hAnsi="宋体" w:cs="宋体" w:hint="eastAsia"/>
                <w:kern w:val="0"/>
                <w:szCs w:val="24"/>
              </w:rPr>
              <w:t>征评估，并生成护理文书，支持文书的打印。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导尿管拔管指征评估：对留置导尿管的患者进行拔管指征评估，并生成护理文书，支持文书的打印。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血导管拔管指征评估：对</w:t>
            </w:r>
            <w:proofErr w:type="gramStart"/>
            <w:r w:rsidRPr="00784E86">
              <w:rPr>
                <w:rFonts w:ascii="宋体" w:hAnsi="宋体" w:cs="宋体" w:hint="eastAsia"/>
                <w:kern w:val="0"/>
                <w:szCs w:val="24"/>
              </w:rPr>
              <w:t>留置血</w:t>
            </w:r>
            <w:proofErr w:type="gramEnd"/>
            <w:r w:rsidRPr="00784E86">
              <w:rPr>
                <w:rFonts w:ascii="宋体" w:hAnsi="宋体" w:cs="宋体" w:hint="eastAsia"/>
                <w:kern w:val="0"/>
                <w:szCs w:val="24"/>
              </w:rPr>
              <w:t>导管的患者进行拔管指征的评估，并生成护理文书，支持文书的打印。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非手术VTE风险评估：对非手术引起的静脉血栓风险进行风险评估，并生成护理文书，支持文书的打印。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手术VTE的风险评估：对于手术相关因素引起的静脉血栓风险进行评估，并生成护理文书，支持文书的打印。</w:t>
            </w:r>
          </w:p>
        </w:tc>
      </w:tr>
      <w:tr w:rsidR="006A3C79" w:rsidRPr="00784E86" w:rsidTr="00A121B6">
        <w:trPr>
          <w:trHeight w:val="570"/>
        </w:trPr>
        <w:tc>
          <w:tcPr>
            <w:tcW w:w="1898"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非计划性拔管风险评估：对留置管路的患者进行非计划性拔管的评估，并生成护理文书，支持文书的打印。</w:t>
            </w:r>
          </w:p>
        </w:tc>
      </w:tr>
      <w:tr w:rsidR="006A3C79" w:rsidRPr="00784E86" w:rsidTr="00A121B6">
        <w:trPr>
          <w:trHeight w:val="570"/>
        </w:trPr>
        <w:tc>
          <w:tcPr>
            <w:tcW w:w="1898" w:type="dxa"/>
            <w:vMerge/>
            <w:tcBorders>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注：</w:t>
            </w:r>
            <w:r w:rsidRPr="00784E86">
              <w:rPr>
                <w:rFonts w:ascii="宋体" w:hAnsi="宋体" w:cs="宋体"/>
                <w:kern w:val="0"/>
                <w:szCs w:val="24"/>
              </w:rPr>
              <w:t xml:space="preserve"> </w:t>
            </w:r>
            <w:r w:rsidRPr="00784E86">
              <w:rPr>
                <w:rFonts w:hint="eastAsia"/>
              </w:rPr>
              <w:t>表单</w:t>
            </w:r>
            <w:r w:rsidRPr="00784E86">
              <w:t>填写具备自查功能，填写不全不允许提交</w:t>
            </w:r>
            <w:r w:rsidRPr="00784E86">
              <w:rPr>
                <w:rFonts w:hint="eastAsia"/>
              </w:rPr>
              <w:t>。</w:t>
            </w:r>
          </w:p>
        </w:tc>
      </w:tr>
      <w:tr w:rsidR="006A3C79" w:rsidRPr="00784E86" w:rsidTr="00A121B6">
        <w:trPr>
          <w:trHeight w:val="285"/>
        </w:trPr>
        <w:tc>
          <w:tcPr>
            <w:tcW w:w="1898"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护理计划</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支持通过</w:t>
            </w:r>
            <w:r w:rsidRPr="00784E86">
              <w:rPr>
                <w:rFonts w:ascii="宋体" w:hAnsi="宋体" w:cs="宋体"/>
                <w:kern w:val="0"/>
                <w:szCs w:val="24"/>
              </w:rPr>
              <w:t>评估带出护理问题</w:t>
            </w:r>
            <w:r w:rsidRPr="00784E86">
              <w:rPr>
                <w:rFonts w:ascii="宋体" w:hAnsi="宋体" w:cs="宋体" w:hint="eastAsia"/>
                <w:kern w:val="0"/>
                <w:szCs w:val="24"/>
              </w:rPr>
              <w:t>。</w:t>
            </w:r>
          </w:p>
        </w:tc>
      </w:tr>
      <w:tr w:rsidR="006A3C79" w:rsidRPr="00784E86" w:rsidTr="00A121B6">
        <w:trPr>
          <w:trHeight w:val="199"/>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知识库</w:t>
            </w:r>
            <w:r w:rsidRPr="00784E86">
              <w:rPr>
                <w:rFonts w:ascii="宋体" w:hAnsi="宋体" w:cs="宋体"/>
                <w:kern w:val="0"/>
                <w:szCs w:val="24"/>
              </w:rPr>
              <w:t>支持护理问题与护理措施</w:t>
            </w:r>
            <w:r w:rsidRPr="00784E86">
              <w:rPr>
                <w:rFonts w:ascii="宋体" w:hAnsi="宋体" w:cs="宋体" w:hint="eastAsia"/>
                <w:kern w:val="0"/>
                <w:szCs w:val="24"/>
              </w:rPr>
              <w:t>推荐，可自助更新。</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根据护理</w:t>
            </w:r>
            <w:r w:rsidRPr="00784E86">
              <w:rPr>
                <w:rFonts w:ascii="宋体" w:hAnsi="宋体" w:cs="宋体"/>
                <w:kern w:val="0"/>
                <w:szCs w:val="24"/>
              </w:rPr>
              <w:t>措施生成护理任务</w:t>
            </w:r>
            <w:r w:rsidRPr="00784E86">
              <w:rPr>
                <w:rFonts w:ascii="宋体" w:hAnsi="宋体" w:cs="宋体" w:hint="eastAsia"/>
                <w:kern w:val="0"/>
                <w:szCs w:val="24"/>
              </w:rPr>
              <w:t>。</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t>▲</w:t>
            </w:r>
            <w:r w:rsidRPr="00784E86">
              <w:rPr>
                <w:rFonts w:ascii="宋体" w:hAnsi="宋体" w:cs="宋体" w:hint="eastAsia"/>
                <w:kern w:val="0"/>
                <w:szCs w:val="24"/>
              </w:rPr>
              <w:t>护理</w:t>
            </w:r>
            <w:r w:rsidRPr="00784E86">
              <w:rPr>
                <w:rFonts w:ascii="宋体" w:hAnsi="宋体" w:cs="宋体"/>
                <w:kern w:val="0"/>
                <w:szCs w:val="24"/>
              </w:rPr>
              <w:t>任务执行后，生成护理记录</w:t>
            </w:r>
            <w:r w:rsidRPr="00784E86">
              <w:rPr>
                <w:rFonts w:ascii="宋体" w:hAnsi="宋体" w:cs="宋体" w:hint="eastAsia"/>
                <w:kern w:val="0"/>
                <w:szCs w:val="24"/>
              </w:rPr>
              <w:t>。</w:t>
            </w:r>
          </w:p>
        </w:tc>
      </w:tr>
      <w:tr w:rsidR="006A3C79" w:rsidRPr="00784E86" w:rsidTr="00A121B6">
        <w:trPr>
          <w:trHeight w:val="855"/>
        </w:trPr>
        <w:tc>
          <w:tcPr>
            <w:tcW w:w="1898"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病室交班报告</w:t>
            </w: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交班首页自动统计各班次患者人数，如不同护理级别人数、特殊状态患者人数，并支持展示具体相关患者床位姓名与汇入方式，如手动添加或系统带入。</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不同类型班次用于显示汇总患者数字颜色不同，用红色数字代表夜班，使各班次显示分明。</w:t>
            </w:r>
          </w:p>
        </w:tc>
      </w:tr>
      <w:tr w:rsidR="006A3C79" w:rsidRPr="00784E86" w:rsidTr="00A121B6">
        <w:trPr>
          <w:trHeight w:val="85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选中统计汇总区域，自动显示该班次需交班患者信息；</w:t>
            </w:r>
            <w:r w:rsidRPr="00784E86">
              <w:rPr>
                <w:rFonts w:ascii="宋体" w:hAnsi="宋体" w:cs="宋体" w:hint="eastAsia"/>
                <w:kern w:val="0"/>
                <w:szCs w:val="24"/>
              </w:rPr>
              <w:br/>
              <w:t>带入床号、姓名、诊断，显示数据来源，如手动加入或系统带入，并支持按照标签分类显示交班原因。</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支持对需交班患者进行增加、删除操作。</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手动添加需交班患者时，通过对班次及交班原因进行条件筛选，系统自动汇总待选病人。</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交班记录支持打印操作，可根据不同班次、不同交班原因分类打印。</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交班记录实现快捷录入方式，一键带入护理记录、历史交班、交班模板，及患者各项病情相关数据信息；</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带入交班记录的医嘱信息内容，支持两种组合方式予以显示：固定组合、自定义组合。</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带入交班记录的体征信息，支持按照体征采集时间点与体征采集项目进行内容筛选。</w:t>
            </w:r>
          </w:p>
        </w:tc>
      </w:tr>
      <w:tr w:rsidR="006A3C79" w:rsidRPr="00784E86" w:rsidTr="00A121B6">
        <w:trPr>
          <w:trHeight w:val="570"/>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检验检查类信息，均支持将具体报告结果带入交班；检验类同时支持两种结果带入方式：全部带入、异常值带入。</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支持手术相关信息带入交班。</w:t>
            </w:r>
          </w:p>
        </w:tc>
      </w:tr>
      <w:tr w:rsidR="006A3C79" w:rsidRPr="00784E86" w:rsidTr="00A121B6">
        <w:trPr>
          <w:trHeight w:val="285"/>
        </w:trPr>
        <w:tc>
          <w:tcPr>
            <w:tcW w:w="1898"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466"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内</w:t>
            </w:r>
            <w:proofErr w:type="gramStart"/>
            <w:r w:rsidRPr="00784E86">
              <w:rPr>
                <w:rFonts w:ascii="宋体" w:hAnsi="宋体" w:cs="宋体" w:hint="eastAsia"/>
                <w:kern w:val="0"/>
                <w:szCs w:val="24"/>
              </w:rPr>
              <w:t>嵌大量</w:t>
            </w:r>
            <w:proofErr w:type="gramEnd"/>
            <w:r w:rsidRPr="00784E86">
              <w:rPr>
                <w:rFonts w:ascii="宋体" w:hAnsi="宋体" w:cs="宋体" w:hint="eastAsia"/>
                <w:kern w:val="0"/>
                <w:szCs w:val="24"/>
              </w:rPr>
              <w:t>医学类特殊符号以供选择输入，方便交班书写。</w:t>
            </w:r>
          </w:p>
        </w:tc>
      </w:tr>
    </w:tbl>
    <w:p w:rsidR="006A3C79" w:rsidRPr="00784E86" w:rsidRDefault="006A3C79" w:rsidP="006A3C79">
      <w:pPr>
        <w:pStyle w:val="5"/>
        <w:rPr>
          <w:lang w:eastAsia="zh-Hans"/>
        </w:rPr>
      </w:pPr>
      <w:bookmarkStart w:id="118" w:name="_Toc98341434"/>
      <w:r w:rsidRPr="00784E86">
        <w:rPr>
          <w:rFonts w:hint="eastAsia"/>
          <w:lang w:eastAsia="zh-Hans"/>
        </w:rPr>
        <w:lastRenderedPageBreak/>
        <w:t>护理质量管理系统</w:t>
      </w:r>
      <w:bookmarkEnd w:id="118"/>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.12</w:t>
      </w:r>
      <w:r w:rsidRPr="00784E86">
        <w:rPr>
          <w:rFonts w:hint="eastAsia"/>
        </w:rPr>
        <w:t>护理质量管理功能列表</w:t>
      </w:r>
    </w:p>
    <w:tbl>
      <w:tblPr>
        <w:tblW w:w="8364" w:type="dxa"/>
        <w:tblInd w:w="-5" w:type="dxa"/>
        <w:tblLook w:val="04A0" w:firstRow="1" w:lastRow="0" w:firstColumn="1" w:lastColumn="0" w:noHBand="0" w:noVBand="1"/>
      </w:tblPr>
      <w:tblGrid>
        <w:gridCol w:w="1293"/>
        <w:gridCol w:w="1620"/>
        <w:gridCol w:w="5451"/>
      </w:tblGrid>
      <w:tr w:rsidR="006A3C79" w:rsidRPr="00784E86" w:rsidTr="00A121B6">
        <w:trPr>
          <w:trHeight w:val="285"/>
        </w:trPr>
        <w:tc>
          <w:tcPr>
            <w:tcW w:w="12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功能分类</w:t>
            </w:r>
          </w:p>
        </w:tc>
        <w:tc>
          <w:tcPr>
            <w:tcW w:w="5451" w:type="dxa"/>
            <w:tcBorders>
              <w:top w:val="single" w:sz="4" w:space="0" w:color="auto"/>
              <w:left w:val="nil"/>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1140"/>
        </w:trPr>
        <w:tc>
          <w:tcPr>
            <w:tcW w:w="12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护理档案</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人员一览</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各病区人员结构分布一览，以图、</w:t>
            </w:r>
            <w:proofErr w:type="gramStart"/>
            <w:r w:rsidRPr="00784E86">
              <w:rPr>
                <w:rFonts w:ascii="宋体" w:hAnsi="宋体" w:cs="宋体" w:hint="eastAsia"/>
                <w:kern w:val="0"/>
                <w:szCs w:val="24"/>
              </w:rPr>
              <w:t>表多种</w:t>
            </w:r>
            <w:proofErr w:type="gramEnd"/>
            <w:r w:rsidRPr="00784E86">
              <w:rPr>
                <w:rFonts w:ascii="宋体" w:hAnsi="宋体" w:cs="宋体" w:hint="eastAsia"/>
                <w:kern w:val="0"/>
                <w:szCs w:val="24"/>
              </w:rPr>
              <w:t>人员分布表达方式展示数据，并支持病区分类统计查询，结构分布包括：学历分布、职称分布、职务分布、层级分布、年龄分布、性别分布。</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人员分布统计表支持汇总统计总数及表格的导出功能。</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护士排班看板</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各病区排班情况一览，并支持按照岗位统计人数。</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护士档案</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护士档案审核制度进行建档。</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支持列表和卡片两种展现形式。</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列表形式：以列表形式展示护士档案，展示</w:t>
            </w:r>
            <w:proofErr w:type="gramStart"/>
            <w:r w:rsidRPr="00784E86">
              <w:rPr>
                <w:rFonts w:ascii="宋体" w:hAnsi="宋体" w:cs="宋体" w:hint="eastAsia"/>
                <w:kern w:val="0"/>
                <w:szCs w:val="24"/>
              </w:rPr>
              <w:t>列支持</w:t>
            </w:r>
            <w:proofErr w:type="gramEnd"/>
            <w:r w:rsidRPr="00784E86">
              <w:rPr>
                <w:rFonts w:ascii="宋体" w:hAnsi="宋体" w:cs="宋体" w:hint="eastAsia"/>
                <w:kern w:val="0"/>
                <w:szCs w:val="24"/>
              </w:rPr>
              <w:t>配置化定义。</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卡片形式：以本人照片的形式记录档案，并显示该名护士的详细信息。</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支持根据多种方式进行档案的筛选，并支持导出，筛选条件支持配置化定义，支持复合条件的检索。</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支持对护士全方位信息的录入，包括基本信息、学历资格信息、人事信息、奖惩记录类；在编护理人力档案维护与管理，支持证书、证件的电子化管理。</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人力档案各项</w:t>
            </w:r>
            <w:proofErr w:type="gramStart"/>
            <w:r w:rsidRPr="00784E86">
              <w:rPr>
                <w:rFonts w:ascii="宋体" w:hAnsi="宋体" w:cs="宋体" w:hint="eastAsia"/>
                <w:kern w:val="0"/>
                <w:szCs w:val="24"/>
              </w:rPr>
              <w:t>目基础</w:t>
            </w:r>
            <w:proofErr w:type="gramEnd"/>
            <w:r w:rsidRPr="00784E86">
              <w:rPr>
                <w:rFonts w:ascii="宋体" w:hAnsi="宋体" w:cs="宋体" w:hint="eastAsia"/>
                <w:kern w:val="0"/>
                <w:szCs w:val="24"/>
              </w:rPr>
              <w:t>数据支持配置化定义。</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护士离职</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支持护士离职申请审批流程。</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离职人员列表</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记录各类型离职人员的信息。</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支持离职率统计，统计维度包括：按职称、按学历、按年资统计。</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支持数据报表和图形报表的展示。</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退休人员</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记录各类型退休人员的信息，支持退休原因自定维护。</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技术能手</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技术能手数据的上报与统计。</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服务之星</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服务之</w:t>
            </w:r>
            <w:proofErr w:type="gramStart"/>
            <w:r w:rsidRPr="00784E86">
              <w:rPr>
                <w:rFonts w:ascii="宋体" w:hAnsi="宋体" w:cs="宋体" w:hint="eastAsia"/>
                <w:kern w:val="0"/>
                <w:szCs w:val="24"/>
              </w:rPr>
              <w:t>星数据</w:t>
            </w:r>
            <w:proofErr w:type="gramEnd"/>
            <w:r w:rsidRPr="00784E86">
              <w:rPr>
                <w:rFonts w:ascii="宋体" w:hAnsi="宋体" w:cs="宋体" w:hint="eastAsia"/>
                <w:kern w:val="0"/>
                <w:szCs w:val="24"/>
              </w:rPr>
              <w:t>的上报与统计。</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头像批量上传</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支持头像照片的批量上传功能。</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导入护士信息</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支持以模板的形式导入护士信息，方便档案录入。</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人力指标</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支持各科室护理人力分布、护士职称分布、护士职务分布、护士层级分布、护士学历分布、护士聘用类别分布、护士性别分布、护士工作年限分布、护士资格</w:t>
            </w:r>
            <w:proofErr w:type="gramStart"/>
            <w:r w:rsidRPr="00784E86">
              <w:rPr>
                <w:rFonts w:ascii="宋体" w:hAnsi="宋体" w:cs="宋体" w:hint="eastAsia"/>
                <w:kern w:val="0"/>
                <w:szCs w:val="24"/>
              </w:rPr>
              <w:t>证续注情况</w:t>
            </w:r>
            <w:proofErr w:type="gramEnd"/>
            <w:r w:rsidRPr="00784E86">
              <w:rPr>
                <w:rFonts w:ascii="宋体" w:hAnsi="宋体" w:cs="宋体" w:hint="eastAsia"/>
                <w:kern w:val="0"/>
                <w:szCs w:val="24"/>
              </w:rPr>
              <w:t>分布的人力统计。</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统计结果支持列表和图表两种展现形式，支持列表导出或图表的下载。</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统计结果支持统计明细数据的查阅，并支持报表导出。</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离职情况分布</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支持离职人数分析、离职护士职称分布、离职护士工作年限分布、离职护士学历分布、离职护士层级分布、离职护士年龄分布、离职原因分布的离职情况统计。</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统计结果支持列表和图表两种展现形式，支持列表导出或图表的下载。</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统计结果支持统计明细数据的查阅，并支持报表导出。</w:t>
            </w:r>
          </w:p>
        </w:tc>
      </w:tr>
      <w:tr w:rsidR="006A3C79" w:rsidRPr="00784E86" w:rsidTr="00A121B6">
        <w:trPr>
          <w:trHeight w:val="570"/>
        </w:trPr>
        <w:tc>
          <w:tcPr>
            <w:tcW w:w="1293" w:type="dxa"/>
            <w:vMerge w:val="restart"/>
            <w:tcBorders>
              <w:top w:val="nil"/>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不良事件</w:t>
            </w: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事件查询</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不良事件综合查询界面，能够查询报告已保存事件（草稿箱查询）与已提交事件（已</w:t>
            </w:r>
            <w:proofErr w:type="gramStart"/>
            <w:r w:rsidRPr="00784E86">
              <w:rPr>
                <w:rFonts w:hint="eastAsia"/>
                <w:szCs w:val="21"/>
              </w:rPr>
              <w:t>报事件</w:t>
            </w:r>
            <w:proofErr w:type="gramEnd"/>
            <w:r w:rsidRPr="00784E86">
              <w:rPr>
                <w:rFonts w:hint="eastAsia"/>
                <w:szCs w:val="21"/>
              </w:rPr>
              <w:t>查询）。对报告信息进行查询修改提交操作，可以查看病人电子病历内容。在查询界面可以对报告数据进行打印导出操作，也可以根据查询到的数据</w:t>
            </w:r>
            <w:proofErr w:type="gramStart"/>
            <w:r w:rsidRPr="00784E86">
              <w:rPr>
                <w:rFonts w:hint="eastAsia"/>
                <w:szCs w:val="21"/>
              </w:rPr>
              <w:t>列进行</w:t>
            </w:r>
            <w:proofErr w:type="gramEnd"/>
            <w:r w:rsidRPr="00784E86">
              <w:rPr>
                <w:rFonts w:hint="eastAsia"/>
                <w:szCs w:val="21"/>
              </w:rPr>
              <w:t>多层条件筛选查询。</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事件审核</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审核查询界面，仅查询已提交事件。对查询到的报告可以进行查看、审核、评价、驳回修改、重点关注、案例共享、归档操作，这些操作都是根据权限显示操作按钮，还可以查看病人电子病历内容。在审核查询界面可以对报告数据进行打印导出操作，也可以根据查询到的数据</w:t>
            </w:r>
            <w:proofErr w:type="gramStart"/>
            <w:r w:rsidRPr="00784E86">
              <w:rPr>
                <w:rFonts w:hint="eastAsia"/>
                <w:szCs w:val="21"/>
              </w:rPr>
              <w:t>列进行</w:t>
            </w:r>
            <w:proofErr w:type="gramEnd"/>
            <w:r w:rsidRPr="00784E86">
              <w:rPr>
                <w:rFonts w:hint="eastAsia"/>
                <w:szCs w:val="21"/>
              </w:rPr>
              <w:t>多层条件筛选查询。</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事件评价</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医疗类不良事件有公共的评估单，可以对每一个报告评估单进行</w:t>
            </w:r>
            <w:proofErr w:type="gramStart"/>
            <w:r w:rsidRPr="00784E86">
              <w:rPr>
                <w:rFonts w:hint="eastAsia"/>
                <w:szCs w:val="21"/>
              </w:rPr>
              <w:t>鱼骨图根因</w:t>
            </w:r>
            <w:proofErr w:type="gramEnd"/>
            <w:r w:rsidRPr="00784E86">
              <w:rPr>
                <w:rFonts w:hint="eastAsia"/>
                <w:szCs w:val="21"/>
              </w:rPr>
              <w:t>分析；护理类不良事件有护士长评估单、大科护士长评估单、护理部评估单，不同人可以对报告进行不同的评估，护士长评估单可以对报告进行</w:t>
            </w:r>
            <w:proofErr w:type="gramStart"/>
            <w:r w:rsidRPr="00784E86">
              <w:rPr>
                <w:rFonts w:hint="eastAsia"/>
                <w:szCs w:val="21"/>
              </w:rPr>
              <w:t>鱼骨图根因</w:t>
            </w:r>
            <w:proofErr w:type="gramEnd"/>
            <w:r w:rsidRPr="00784E86">
              <w:rPr>
                <w:rFonts w:hint="eastAsia"/>
                <w:szCs w:val="21"/>
              </w:rPr>
              <w:t>分析。每一个评估都是根据权限配置显示的。</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事件追踪</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在不良事件审核界面中，可以对已经上报的报告进行持续追踪反馈。报告追踪反馈功能能够</w:t>
            </w:r>
            <w:proofErr w:type="gramStart"/>
            <w:r w:rsidRPr="00784E86">
              <w:rPr>
                <w:rFonts w:hint="eastAsia"/>
                <w:szCs w:val="21"/>
              </w:rPr>
              <w:t>对之前</w:t>
            </w:r>
            <w:proofErr w:type="gramEnd"/>
            <w:r w:rsidRPr="00784E86">
              <w:rPr>
                <w:rFonts w:hint="eastAsia"/>
                <w:szCs w:val="21"/>
              </w:rPr>
              <w:t>追踪的信息进行查看，然后填写当前需要追踪的内容与追踪人和日期信息，使得对报告的每一条追踪记录都有</w:t>
            </w:r>
            <w:proofErr w:type="gramStart"/>
            <w:r w:rsidRPr="00784E86">
              <w:rPr>
                <w:rFonts w:hint="eastAsia"/>
                <w:szCs w:val="21"/>
              </w:rPr>
              <w:t>迹</w:t>
            </w:r>
            <w:proofErr w:type="gramEnd"/>
            <w:r w:rsidRPr="00784E86">
              <w:rPr>
                <w:rFonts w:hint="eastAsia"/>
                <w:szCs w:val="21"/>
              </w:rPr>
              <w:t>可循。</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事件通知</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报告审核与报告驳回都带有消息提醒功能，不良事件首页报告管理模块会显示每一个小模块的报告数量。</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事件分享</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在不良事件查询界面有事件分享功能，对分享后的报告可以进行在线评论与学习；在不良事件审核查询界面有案例共享功能，用来查看已经转科的病人的不良事件报告数据。</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二维动态统计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可以动态选择事件的元素内容作为统计的横轴与纵轴，对不良事件进行数据统计与图形分析。</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鱼骨图分析</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不良事件评估时填写人物法</w:t>
            </w:r>
            <w:proofErr w:type="gramStart"/>
            <w:r w:rsidRPr="00784E86">
              <w:rPr>
                <w:rFonts w:hint="eastAsia"/>
                <w:szCs w:val="21"/>
              </w:rPr>
              <w:t>环原因</w:t>
            </w:r>
            <w:proofErr w:type="gramEnd"/>
            <w:r w:rsidRPr="00784E86">
              <w:rPr>
                <w:rFonts w:hint="eastAsia"/>
                <w:szCs w:val="21"/>
              </w:rPr>
              <w:t>因素与处理办法，针对这些因素可以进行</w:t>
            </w:r>
            <w:proofErr w:type="gramStart"/>
            <w:r w:rsidRPr="00784E86">
              <w:rPr>
                <w:rFonts w:hint="eastAsia"/>
                <w:szCs w:val="21"/>
              </w:rPr>
              <w:t>鱼骨图根因</w:t>
            </w:r>
            <w:proofErr w:type="gramEnd"/>
            <w:r w:rsidRPr="00784E86">
              <w:rPr>
                <w:rFonts w:hint="eastAsia"/>
                <w:szCs w:val="21"/>
              </w:rPr>
              <w:t>分析。</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按类型统计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不良事件首页展示当前查看范围内每个类型上报的数据，进行条形图分析。</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按月份统计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不良事件首页展示当前查看范围内按月份上报的不良事件个数数据表格与折线图分析。</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按科室病区统计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不良事件首页统计当前查看范围内各个科室病区所发生的各个类型不良事件的报告数量。</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按上报科室和月份统计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统计各个上报科室在每个月份季度上报不良事件的报告数量，也可以重新选取时间段与上报科室进行数据统计查询。</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按季度月份统计</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选择年份、报告类型、科室、统计类型（按月统计和按季度统计）等查询条件，对报告数据进行统计分析，可以统计多个年份的数据以折线图进行分析，表格进行展示报告例数。</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事件查询</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不良事件综合查询界面，能够查询报告已保存事件（草稿箱查询）与已提交事件（已</w:t>
            </w:r>
            <w:proofErr w:type="gramStart"/>
            <w:r w:rsidRPr="00784E86">
              <w:rPr>
                <w:rFonts w:hint="eastAsia"/>
                <w:szCs w:val="21"/>
              </w:rPr>
              <w:t>报事件</w:t>
            </w:r>
            <w:proofErr w:type="gramEnd"/>
            <w:r w:rsidRPr="00784E86">
              <w:rPr>
                <w:rFonts w:hint="eastAsia"/>
                <w:szCs w:val="21"/>
              </w:rPr>
              <w:t>查询）。对报告信息进行查询修改提交操作，可以查看病人电子病历内容。在查询界面可以对报告数据进行打印导出操作，也可以根据查询到的数据</w:t>
            </w:r>
            <w:proofErr w:type="gramStart"/>
            <w:r w:rsidRPr="00784E86">
              <w:rPr>
                <w:rFonts w:hint="eastAsia"/>
                <w:szCs w:val="21"/>
              </w:rPr>
              <w:t>列进行</w:t>
            </w:r>
            <w:proofErr w:type="gramEnd"/>
            <w:r w:rsidRPr="00784E86">
              <w:rPr>
                <w:rFonts w:hint="eastAsia"/>
                <w:szCs w:val="21"/>
              </w:rPr>
              <w:t>多层条件筛选查询。</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事件审核</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不良事件审核查询界面，仅查询已提交事件。对查询到的报告可以进行查看、审核、评价、驳回修改、重点关注、案例共享、归档操作，这些操作都是根据权限显示操作按钮，还可以查看病人电子病历内容。在审核查询界面可以对报告数据进行打印导出操作，也可以根据查询到的数据</w:t>
            </w:r>
            <w:proofErr w:type="gramStart"/>
            <w:r w:rsidRPr="00784E86">
              <w:rPr>
                <w:rFonts w:hint="eastAsia"/>
                <w:szCs w:val="21"/>
              </w:rPr>
              <w:t>列进行</w:t>
            </w:r>
            <w:proofErr w:type="gramEnd"/>
            <w:r w:rsidRPr="00784E86">
              <w:rPr>
                <w:rFonts w:hint="eastAsia"/>
                <w:szCs w:val="21"/>
              </w:rPr>
              <w:t>多层条件筛选查询。</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事件评价</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医疗类不良事件有公共的评估单，可以对每一个报告评估单进行</w:t>
            </w:r>
            <w:proofErr w:type="gramStart"/>
            <w:r w:rsidRPr="00784E86">
              <w:rPr>
                <w:rFonts w:hint="eastAsia"/>
                <w:szCs w:val="21"/>
              </w:rPr>
              <w:t>鱼骨图根因</w:t>
            </w:r>
            <w:proofErr w:type="gramEnd"/>
            <w:r w:rsidRPr="00784E86">
              <w:rPr>
                <w:rFonts w:hint="eastAsia"/>
                <w:szCs w:val="21"/>
              </w:rPr>
              <w:t>分析；护理类不良事件有护士长评估单、大科护士长评估单、护理部评估单，不同人可以对报告进行不同的评估，护士长评估单可以对报告进行</w:t>
            </w:r>
            <w:proofErr w:type="gramStart"/>
            <w:r w:rsidRPr="00784E86">
              <w:rPr>
                <w:rFonts w:hint="eastAsia"/>
                <w:szCs w:val="21"/>
              </w:rPr>
              <w:t>鱼骨图根因</w:t>
            </w:r>
            <w:proofErr w:type="gramEnd"/>
            <w:r w:rsidRPr="00784E86">
              <w:rPr>
                <w:rFonts w:hint="eastAsia"/>
                <w:szCs w:val="21"/>
              </w:rPr>
              <w:t>分析。每一个评估都是根据权限配置显示的。</w:t>
            </w:r>
          </w:p>
        </w:tc>
      </w:tr>
      <w:tr w:rsidR="006A3C79" w:rsidRPr="00784E86" w:rsidTr="00A121B6">
        <w:trPr>
          <w:trHeight w:val="570"/>
        </w:trPr>
        <w:tc>
          <w:tcPr>
            <w:tcW w:w="1293" w:type="dxa"/>
            <w:vMerge/>
            <w:tcBorders>
              <w:left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事件追踪</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在不良事件审核界面中，可以对已经上报的报告进行持续追踪反馈。报告追踪反馈功能能够</w:t>
            </w:r>
            <w:proofErr w:type="gramStart"/>
            <w:r w:rsidRPr="00784E86">
              <w:rPr>
                <w:rFonts w:hint="eastAsia"/>
                <w:szCs w:val="21"/>
              </w:rPr>
              <w:t>对之前</w:t>
            </w:r>
            <w:proofErr w:type="gramEnd"/>
            <w:r w:rsidRPr="00784E86">
              <w:rPr>
                <w:rFonts w:hint="eastAsia"/>
                <w:szCs w:val="21"/>
              </w:rPr>
              <w:t>追踪的信息进行查看，然后填写当前需要追踪的内容与追踪人和日期信息，使得对报告的每一条追踪记录都有</w:t>
            </w:r>
            <w:proofErr w:type="gramStart"/>
            <w:r w:rsidRPr="00784E86">
              <w:rPr>
                <w:rFonts w:hint="eastAsia"/>
                <w:szCs w:val="21"/>
              </w:rPr>
              <w:t>迹</w:t>
            </w:r>
            <w:proofErr w:type="gramEnd"/>
            <w:r w:rsidRPr="00784E86">
              <w:rPr>
                <w:rFonts w:hint="eastAsia"/>
                <w:szCs w:val="21"/>
              </w:rPr>
              <w:t>可循。</w:t>
            </w:r>
          </w:p>
        </w:tc>
      </w:tr>
      <w:tr w:rsidR="006A3C79" w:rsidRPr="00784E86" w:rsidTr="00A121B6">
        <w:trPr>
          <w:trHeight w:val="570"/>
        </w:trPr>
        <w:tc>
          <w:tcPr>
            <w:tcW w:w="1293" w:type="dxa"/>
            <w:vMerge/>
            <w:tcBorders>
              <w:left w:val="single" w:sz="4" w:space="0" w:color="auto"/>
              <w:bottom w:val="single" w:sz="4" w:space="0" w:color="auto"/>
              <w:right w:val="single" w:sz="4" w:space="0" w:color="auto"/>
            </w:tcBorders>
            <w:shd w:val="clear" w:color="auto" w:fill="auto"/>
            <w:vAlign w:val="center"/>
          </w:tcPr>
          <w:p w:rsidR="006A3C79" w:rsidRPr="00784E86" w:rsidRDefault="006A3C79" w:rsidP="00A121B6">
            <w:pPr>
              <w:pStyle w:val="a7"/>
              <w:jc w:val="cente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1"/>
              </w:rPr>
            </w:pPr>
            <w:r w:rsidRPr="00784E86">
              <w:rPr>
                <w:rFonts w:hint="eastAsia"/>
                <w:szCs w:val="21"/>
              </w:rPr>
              <w:t>事件通知</w:t>
            </w:r>
          </w:p>
        </w:tc>
        <w:tc>
          <w:tcPr>
            <w:tcW w:w="5451" w:type="dxa"/>
            <w:tcBorders>
              <w:top w:val="nil"/>
              <w:left w:val="nil"/>
              <w:bottom w:val="single" w:sz="4" w:space="0" w:color="auto"/>
              <w:right w:val="single" w:sz="4" w:space="0" w:color="auto"/>
            </w:tcBorders>
            <w:shd w:val="clear" w:color="auto" w:fill="auto"/>
            <w:vAlign w:val="bottom"/>
          </w:tcPr>
          <w:p w:rsidR="006A3C79" w:rsidRPr="00784E86" w:rsidRDefault="006A3C79" w:rsidP="00A121B6">
            <w:pPr>
              <w:widowControl/>
              <w:rPr>
                <w:rFonts w:ascii="宋体" w:hAnsi="宋体" w:cs="宋体"/>
                <w:kern w:val="0"/>
                <w:szCs w:val="21"/>
              </w:rPr>
            </w:pPr>
            <w:r w:rsidRPr="00784E86">
              <w:rPr>
                <w:rFonts w:hint="eastAsia"/>
                <w:szCs w:val="21"/>
              </w:rPr>
              <w:t>报告审核与报告驳回都带有消息提醒功能，不良事件首页报告管理模块会显示每一个小模块的报告数量。</w:t>
            </w:r>
          </w:p>
        </w:tc>
      </w:tr>
      <w:tr w:rsidR="006A3C79" w:rsidRPr="00784E86" w:rsidTr="00A121B6">
        <w:trPr>
          <w:trHeight w:val="570"/>
        </w:trPr>
        <w:tc>
          <w:tcPr>
            <w:tcW w:w="12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人员动态</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科室轮转</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实现对护理人员进行科室轮转的管理，支持护理部制定详细年度轮转计划。</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支持护理部对轮转进程的掌握，精确到每一位轮转护士，动态显示轮转状态。</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支持轮转护士与相应科室进行相互评价，评价结果进行记录，护理部可随时查看，评价表可配置。</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轮转评价结果分类统计，并支持多维度进行统计分析，输出结果以表格和图表的形式展现，支持数据导出。</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弹性调配</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可实现护理人员的计划性调配和随机性调配，根据操作员的权限可调配不同的区域范围，护理部可调配全院范围。</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计划性调配：由病区护士长提出调整申请，由上级领导审批调配流程。</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随机性调配：由护理部根据科室人力配置需求，调配护理人员。</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支持科护士长审批、护理部审批以及驳回流程。</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支持实时查阅审批进度。</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支持实时查阅人力配置情况，为人力科学性调配提供数据参考。</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支持调配人及科室做出效果反馈，反映调配情况。</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对调配情况进行统计汇总，并支持数据导出。</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院内调岗</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实现护理人员提出调换岗位的申请，并进行三级申请审核。</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支持调岗申请记录详细申请理由与审核意见，并显示申请进程。</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调岗统计，根据时间范围汇总调岗情况，并支持数据导出。</w:t>
            </w:r>
          </w:p>
        </w:tc>
      </w:tr>
      <w:tr w:rsidR="006A3C79" w:rsidRPr="00784E86" w:rsidTr="00A121B6">
        <w:trPr>
          <w:trHeight w:val="570"/>
        </w:trPr>
        <w:tc>
          <w:tcPr>
            <w:tcW w:w="12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质量控制</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质控项目维护</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考核评价表自定义管理，支持定义院级、科级、</w:t>
            </w:r>
            <w:proofErr w:type="gramStart"/>
            <w:r w:rsidRPr="00784E86">
              <w:rPr>
                <w:rFonts w:ascii="宋体" w:hAnsi="宋体" w:cs="宋体" w:hint="eastAsia"/>
                <w:kern w:val="0"/>
                <w:szCs w:val="24"/>
              </w:rPr>
              <w:t>病区级</w:t>
            </w:r>
            <w:proofErr w:type="gramEnd"/>
            <w:r w:rsidRPr="00784E86">
              <w:rPr>
                <w:rFonts w:ascii="宋体" w:hAnsi="宋体" w:cs="宋体" w:hint="eastAsia"/>
                <w:kern w:val="0"/>
                <w:szCs w:val="24"/>
              </w:rPr>
              <w:t>三级考核评价标准，以满足护理部、科护士长、病区不同层级的质量考核需求。</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质控项目含多种评分方式：得分模式、是否模式、选项模式、符合模式、扣分原因模式。</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支持多种质</w:t>
            </w:r>
            <w:proofErr w:type="gramStart"/>
            <w:r w:rsidRPr="00784E86">
              <w:rPr>
                <w:rFonts w:ascii="宋体" w:hAnsi="宋体" w:cs="宋体" w:hint="eastAsia"/>
                <w:kern w:val="0"/>
                <w:szCs w:val="24"/>
              </w:rPr>
              <w:t>控类型</w:t>
            </w:r>
            <w:proofErr w:type="gramEnd"/>
            <w:r w:rsidRPr="00784E86">
              <w:rPr>
                <w:rFonts w:ascii="宋体" w:hAnsi="宋体" w:cs="宋体" w:hint="eastAsia"/>
                <w:kern w:val="0"/>
                <w:szCs w:val="24"/>
              </w:rPr>
              <w:t>的设定：质控查房、夜查房、周末查房、节假日查房、特殊科室检查、病区自查、科护士长督查、季度质控检查，质</w:t>
            </w:r>
            <w:proofErr w:type="gramStart"/>
            <w:r w:rsidRPr="00784E86">
              <w:rPr>
                <w:rFonts w:ascii="宋体" w:hAnsi="宋体" w:cs="宋体" w:hint="eastAsia"/>
                <w:kern w:val="0"/>
                <w:szCs w:val="24"/>
              </w:rPr>
              <w:t>控类型</w:t>
            </w:r>
            <w:proofErr w:type="gramEnd"/>
            <w:r w:rsidRPr="00784E86">
              <w:rPr>
                <w:rFonts w:ascii="宋体" w:hAnsi="宋体" w:cs="宋体" w:hint="eastAsia"/>
                <w:kern w:val="0"/>
                <w:szCs w:val="24"/>
              </w:rPr>
              <w:t>支持配置化定义。</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支持考核</w:t>
            </w:r>
            <w:proofErr w:type="gramStart"/>
            <w:r w:rsidRPr="00784E86">
              <w:rPr>
                <w:rFonts w:ascii="宋体" w:hAnsi="宋体" w:cs="宋体" w:hint="eastAsia"/>
                <w:kern w:val="0"/>
                <w:szCs w:val="24"/>
              </w:rPr>
              <w:t>表快速</w:t>
            </w:r>
            <w:proofErr w:type="gramEnd"/>
            <w:r w:rsidRPr="00784E86">
              <w:rPr>
                <w:rFonts w:ascii="宋体" w:hAnsi="宋体" w:cs="宋体" w:hint="eastAsia"/>
                <w:kern w:val="0"/>
                <w:szCs w:val="24"/>
              </w:rPr>
              <w:t>导入及导出功能。</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质控排班计划</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质控组管理</w:t>
            </w:r>
            <w:proofErr w:type="gramEnd"/>
            <w:r w:rsidRPr="00784E86">
              <w:rPr>
                <w:rFonts w:ascii="宋体" w:hAnsi="宋体" w:cs="宋体" w:hint="eastAsia"/>
                <w:kern w:val="0"/>
                <w:szCs w:val="24"/>
              </w:rPr>
              <w:t>，设定</w:t>
            </w:r>
            <w:proofErr w:type="gramStart"/>
            <w:r w:rsidRPr="00784E86">
              <w:rPr>
                <w:rFonts w:ascii="宋体" w:hAnsi="宋体" w:cs="宋体" w:hint="eastAsia"/>
                <w:kern w:val="0"/>
                <w:szCs w:val="24"/>
              </w:rPr>
              <w:t>质控组及</w:t>
            </w:r>
            <w:proofErr w:type="gramEnd"/>
            <w:r w:rsidRPr="00784E86">
              <w:rPr>
                <w:rFonts w:ascii="宋体" w:hAnsi="宋体" w:cs="宋体" w:hint="eastAsia"/>
                <w:kern w:val="0"/>
                <w:szCs w:val="24"/>
              </w:rPr>
              <w:t>成员。</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检查病区的分组管理。</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按月份制定夜查房、周末巡查、节假日巡查的检查任务计划。</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基于质</w:t>
            </w:r>
            <w:proofErr w:type="gramStart"/>
            <w:r w:rsidRPr="00784E86">
              <w:rPr>
                <w:rFonts w:ascii="宋体" w:hAnsi="宋体" w:cs="宋体" w:hint="eastAsia"/>
                <w:kern w:val="0"/>
                <w:szCs w:val="24"/>
              </w:rPr>
              <w:t>控组定义</w:t>
            </w:r>
            <w:proofErr w:type="gramEnd"/>
            <w:r w:rsidRPr="00784E86">
              <w:rPr>
                <w:rFonts w:ascii="宋体" w:hAnsi="宋体" w:cs="宋体" w:hint="eastAsia"/>
                <w:kern w:val="0"/>
                <w:szCs w:val="24"/>
              </w:rPr>
              <w:t>、病区分区定义、检查任务计划的定义，支持以日历表的形式制定夜查房、周末巡查、节假日巡查排班计划。</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排班计划支持以不同颜色的标签区分质控类型，可清晰展示各检查人所需检查的病区和检查项目。</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支持检查人的换班申请，护理部审核通过后，自动调整质控排班计划。</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hint="eastAsia"/>
              </w:rPr>
              <w:t>质</w:t>
            </w:r>
            <w:proofErr w:type="gramStart"/>
            <w:r w:rsidRPr="00784E86">
              <w:rPr>
                <w:rFonts w:hint="eastAsia"/>
              </w:rPr>
              <w:t>控小组</w:t>
            </w:r>
            <w:proofErr w:type="gramEnd"/>
            <w:r w:rsidRPr="00784E86">
              <w:rPr>
                <w:rFonts w:hint="eastAsia"/>
              </w:rPr>
              <w:t>设置</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 w:val="24"/>
                <w:szCs w:val="24"/>
              </w:rPr>
              <w:t>设置各科室病区自查的质量检查组，及组内的检查人员、质控组长。</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质控任务发布</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支持检查组的分布管理。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通过定义质控级别、检查组、检查时间范围、检查项目、检查病区，制定质控检查、病区自查等质</w:t>
            </w:r>
            <w:proofErr w:type="gramStart"/>
            <w:r w:rsidRPr="00784E86">
              <w:rPr>
                <w:rFonts w:ascii="宋体" w:hAnsi="宋体" w:cs="宋体" w:hint="eastAsia"/>
                <w:kern w:val="0"/>
                <w:szCs w:val="24"/>
              </w:rPr>
              <w:t>控类型</w:t>
            </w:r>
            <w:proofErr w:type="gramEnd"/>
            <w:r w:rsidRPr="00784E86">
              <w:rPr>
                <w:rFonts w:ascii="宋体" w:hAnsi="宋体" w:cs="宋体" w:hint="eastAsia"/>
                <w:kern w:val="0"/>
                <w:szCs w:val="24"/>
              </w:rPr>
              <w:t>的质</w:t>
            </w:r>
            <w:proofErr w:type="gramStart"/>
            <w:r w:rsidRPr="00784E86">
              <w:rPr>
                <w:rFonts w:ascii="宋体" w:hAnsi="宋体" w:cs="宋体" w:hint="eastAsia"/>
                <w:kern w:val="0"/>
                <w:szCs w:val="24"/>
              </w:rPr>
              <w:t>控检查</w:t>
            </w:r>
            <w:proofErr w:type="gramEnd"/>
            <w:r w:rsidRPr="00784E86">
              <w:rPr>
                <w:rFonts w:ascii="宋体" w:hAnsi="宋体" w:cs="宋体" w:hint="eastAsia"/>
                <w:kern w:val="0"/>
                <w:szCs w:val="24"/>
              </w:rPr>
              <w:t>任务。</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w:t>
            </w:r>
            <w:proofErr w:type="gramStart"/>
            <w:r w:rsidRPr="00784E86">
              <w:rPr>
                <w:rFonts w:ascii="宋体" w:hAnsi="宋体" w:cs="宋体" w:hint="eastAsia"/>
                <w:kern w:val="0"/>
                <w:szCs w:val="24"/>
              </w:rPr>
              <w:t>控检查</w:t>
            </w:r>
            <w:proofErr w:type="gramEnd"/>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多种检查模式：计划检查、随机检查、复核检查。</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计划检查：基于质控排班计划或质控任务发布，开展质控检查。</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随机检查：随机开展质控检查。</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复核检查：仅针对历史检查所存在的且未复查通过的问题开展质控检查。</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根据质控项目所定义的评分方式，自动计算检查成绩。</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支持质控项目检查过程中关联患者或关联护士的记录。</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历史检查所存在的且未复查通过质控指标，以颜色区分展示，并自动根据本次检查结果</w:t>
            </w:r>
            <w:proofErr w:type="gramStart"/>
            <w:r w:rsidRPr="00784E86">
              <w:rPr>
                <w:rFonts w:ascii="宋体" w:hAnsi="宋体" w:cs="宋体" w:hint="eastAsia"/>
                <w:kern w:val="0"/>
                <w:szCs w:val="24"/>
              </w:rPr>
              <w:t>判定该质控</w:t>
            </w:r>
            <w:proofErr w:type="gramEnd"/>
            <w:r w:rsidRPr="00784E86">
              <w:rPr>
                <w:rFonts w:ascii="宋体" w:hAnsi="宋体" w:cs="宋体" w:hint="eastAsia"/>
                <w:kern w:val="0"/>
                <w:szCs w:val="24"/>
              </w:rPr>
              <w:t>指标的复查状态。</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检查问题汇总</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自动汇总质</w:t>
            </w:r>
            <w:proofErr w:type="gramStart"/>
            <w:r w:rsidRPr="00784E86">
              <w:rPr>
                <w:rFonts w:ascii="宋体" w:hAnsi="宋体" w:cs="宋体" w:hint="eastAsia"/>
                <w:kern w:val="0"/>
                <w:szCs w:val="24"/>
              </w:rPr>
              <w:t>控检查</w:t>
            </w:r>
            <w:proofErr w:type="gramEnd"/>
            <w:r w:rsidRPr="00784E86">
              <w:rPr>
                <w:rFonts w:ascii="宋体" w:hAnsi="宋体" w:cs="宋体" w:hint="eastAsia"/>
                <w:kern w:val="0"/>
                <w:szCs w:val="24"/>
              </w:rPr>
              <w:t>问题，支持导出功能。</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支持病区的原因分析和整改措施的制定，原因分析的维</w:t>
            </w:r>
            <w:proofErr w:type="gramStart"/>
            <w:r w:rsidRPr="00784E86">
              <w:rPr>
                <w:rFonts w:ascii="宋体" w:hAnsi="宋体" w:cs="宋体" w:hint="eastAsia"/>
                <w:kern w:val="0"/>
                <w:szCs w:val="24"/>
              </w:rPr>
              <w:t>度支持</w:t>
            </w:r>
            <w:proofErr w:type="gramEnd"/>
            <w:r w:rsidRPr="00784E86">
              <w:rPr>
                <w:rFonts w:ascii="宋体" w:hAnsi="宋体" w:cs="宋体" w:hint="eastAsia"/>
                <w:kern w:val="0"/>
                <w:szCs w:val="24"/>
              </w:rPr>
              <w:t>配置化定义。</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支持护理部对病区所制定的原因分析、整改措施开展效果评价，包括是否解决、是否忽略、是否驳回。</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质</w:t>
            </w:r>
            <w:proofErr w:type="gramStart"/>
            <w:r w:rsidRPr="00784E86">
              <w:rPr>
                <w:rFonts w:ascii="宋体" w:hAnsi="宋体" w:cs="宋体" w:hint="eastAsia"/>
                <w:kern w:val="0"/>
                <w:szCs w:val="24"/>
              </w:rPr>
              <w:t>控问题</w:t>
            </w:r>
            <w:proofErr w:type="gramEnd"/>
            <w:r w:rsidRPr="00784E86">
              <w:rPr>
                <w:rFonts w:ascii="宋体" w:hAnsi="宋体" w:cs="宋体" w:hint="eastAsia"/>
                <w:kern w:val="0"/>
                <w:szCs w:val="24"/>
              </w:rPr>
              <w:t>分析</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支持对质</w:t>
            </w:r>
            <w:proofErr w:type="gramStart"/>
            <w:r w:rsidRPr="00784E86">
              <w:rPr>
                <w:rFonts w:ascii="宋体" w:hAnsi="宋体" w:cs="宋体" w:hint="eastAsia"/>
                <w:kern w:val="0"/>
                <w:szCs w:val="24"/>
              </w:rPr>
              <w:t>控结果</w:t>
            </w:r>
            <w:proofErr w:type="gramEnd"/>
            <w:r w:rsidRPr="00784E86">
              <w:rPr>
                <w:rFonts w:ascii="宋体" w:hAnsi="宋体" w:cs="宋体" w:hint="eastAsia"/>
                <w:kern w:val="0"/>
                <w:szCs w:val="24"/>
              </w:rPr>
              <w:t>进行统计分析，包括：考核结果汇总、考核结果统计、考核结果对比分析、整改问题统计、整改率统计、质</w:t>
            </w:r>
            <w:proofErr w:type="gramStart"/>
            <w:r w:rsidRPr="00784E86">
              <w:rPr>
                <w:rFonts w:ascii="宋体" w:hAnsi="宋体" w:cs="宋体" w:hint="eastAsia"/>
                <w:kern w:val="0"/>
                <w:szCs w:val="24"/>
              </w:rPr>
              <w:t>控计划</w:t>
            </w:r>
            <w:proofErr w:type="gramEnd"/>
            <w:r w:rsidRPr="00784E86">
              <w:rPr>
                <w:rFonts w:ascii="宋体" w:hAnsi="宋体" w:cs="宋体" w:hint="eastAsia"/>
                <w:kern w:val="0"/>
                <w:szCs w:val="24"/>
              </w:rPr>
              <w:t>完成统计、问题频次统计。</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考核结果汇总：支持汇总各病区统计周期下各质控项目检查成绩，支持查阅检查详情。</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考核结果统计：以质控项目为维度，汇总各病区在统计周期</w:t>
            </w:r>
            <w:proofErr w:type="gramStart"/>
            <w:r w:rsidRPr="00784E86">
              <w:rPr>
                <w:rFonts w:ascii="宋体" w:hAnsi="宋体" w:cs="宋体" w:hint="eastAsia"/>
                <w:kern w:val="0"/>
                <w:szCs w:val="24"/>
              </w:rPr>
              <w:t>下质控检查</w:t>
            </w:r>
            <w:proofErr w:type="gramEnd"/>
            <w:r w:rsidRPr="00784E86">
              <w:rPr>
                <w:rFonts w:ascii="宋体" w:hAnsi="宋体" w:cs="宋体" w:hint="eastAsia"/>
                <w:kern w:val="0"/>
                <w:szCs w:val="24"/>
              </w:rPr>
              <w:t>成绩分布，支持查询</w:t>
            </w:r>
            <w:proofErr w:type="gramStart"/>
            <w:r w:rsidRPr="00784E86">
              <w:rPr>
                <w:rFonts w:ascii="宋体" w:hAnsi="宋体" w:cs="宋体" w:hint="eastAsia"/>
                <w:kern w:val="0"/>
                <w:szCs w:val="24"/>
              </w:rPr>
              <w:t>各成绩</w:t>
            </w:r>
            <w:proofErr w:type="gramEnd"/>
            <w:r w:rsidRPr="00784E86">
              <w:rPr>
                <w:rFonts w:ascii="宋体" w:hAnsi="宋体" w:cs="宋体" w:hint="eastAsia"/>
                <w:kern w:val="0"/>
                <w:szCs w:val="24"/>
              </w:rPr>
              <w:t>分布结果的数据明细。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考核结果对比分析：以病区为维度，汇总各病区在统计周期下，每个月质</w:t>
            </w:r>
            <w:proofErr w:type="gramStart"/>
            <w:r w:rsidRPr="00784E86">
              <w:rPr>
                <w:rFonts w:ascii="宋体" w:hAnsi="宋体" w:cs="宋体" w:hint="eastAsia"/>
                <w:kern w:val="0"/>
                <w:szCs w:val="24"/>
              </w:rPr>
              <w:t>控检查</w:t>
            </w:r>
            <w:proofErr w:type="gramEnd"/>
            <w:r w:rsidRPr="00784E86">
              <w:rPr>
                <w:rFonts w:ascii="宋体" w:hAnsi="宋体" w:cs="宋体" w:hint="eastAsia"/>
                <w:kern w:val="0"/>
                <w:szCs w:val="24"/>
              </w:rPr>
              <w:t>平均成绩，支持查询</w:t>
            </w:r>
            <w:proofErr w:type="gramStart"/>
            <w:r w:rsidRPr="00784E86">
              <w:rPr>
                <w:rFonts w:ascii="宋体" w:hAnsi="宋体" w:cs="宋体" w:hint="eastAsia"/>
                <w:kern w:val="0"/>
                <w:szCs w:val="24"/>
              </w:rPr>
              <w:t>各成绩</w:t>
            </w:r>
            <w:proofErr w:type="gramEnd"/>
            <w:r w:rsidRPr="00784E86">
              <w:rPr>
                <w:rFonts w:ascii="宋体" w:hAnsi="宋体" w:cs="宋体" w:hint="eastAsia"/>
                <w:kern w:val="0"/>
                <w:szCs w:val="24"/>
              </w:rPr>
              <w:t>结果的数据明细。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整改问题统计：以质控项目为维度，汇总各质控项目在统计周期下检查问题指标的错误率，以及所涉及的病区。</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整改率统计：以质控项目为维度，汇总各质控项目在统计周期下检查问题指标的整改情况，包括：待处理、未解决、已解决，支持查询各整改情况下的数据明细。</w:t>
            </w:r>
          </w:p>
        </w:tc>
      </w:tr>
      <w:tr w:rsidR="006A3C79" w:rsidRPr="00784E86" w:rsidTr="00A121B6">
        <w:trPr>
          <w:trHeight w:val="85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质</w:t>
            </w:r>
            <w:proofErr w:type="gramStart"/>
            <w:r w:rsidRPr="00784E86">
              <w:rPr>
                <w:rFonts w:ascii="宋体" w:hAnsi="宋体" w:cs="宋体" w:hint="eastAsia"/>
                <w:kern w:val="0"/>
                <w:szCs w:val="24"/>
              </w:rPr>
              <w:t>控计划</w:t>
            </w:r>
            <w:proofErr w:type="gramEnd"/>
            <w:r w:rsidRPr="00784E86">
              <w:rPr>
                <w:rFonts w:ascii="宋体" w:hAnsi="宋体" w:cs="宋体" w:hint="eastAsia"/>
                <w:kern w:val="0"/>
                <w:szCs w:val="24"/>
              </w:rPr>
              <w:t>完成统计：以检查组为维度，汇总各质控项目在统计周期</w:t>
            </w:r>
            <w:proofErr w:type="gramStart"/>
            <w:r w:rsidRPr="00784E86">
              <w:rPr>
                <w:rFonts w:ascii="宋体" w:hAnsi="宋体" w:cs="宋体" w:hint="eastAsia"/>
                <w:kern w:val="0"/>
                <w:szCs w:val="24"/>
              </w:rPr>
              <w:t>下质控检查</w:t>
            </w:r>
            <w:proofErr w:type="gramEnd"/>
            <w:r w:rsidRPr="00784E86">
              <w:rPr>
                <w:rFonts w:ascii="宋体" w:hAnsi="宋体" w:cs="宋体" w:hint="eastAsia"/>
                <w:kern w:val="0"/>
                <w:szCs w:val="24"/>
              </w:rPr>
              <w:t>计划的完成情况，包括：完成率、超期率、未完成率，支持查询各完成情况下的数据明细。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问题频次统计：支持按病区或按护士汇总统计周期下，各检查指标存在问题的频次，支持查询各问题频次的数据明细。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所有质</w:t>
            </w:r>
            <w:proofErr w:type="gramStart"/>
            <w:r w:rsidRPr="00784E86">
              <w:rPr>
                <w:rFonts w:ascii="宋体" w:hAnsi="宋体" w:cs="宋体" w:hint="eastAsia"/>
                <w:kern w:val="0"/>
                <w:szCs w:val="24"/>
              </w:rPr>
              <w:t>控问题</w:t>
            </w:r>
            <w:proofErr w:type="gramEnd"/>
            <w:r w:rsidRPr="00784E86">
              <w:rPr>
                <w:rFonts w:ascii="宋体" w:hAnsi="宋体" w:cs="宋体" w:hint="eastAsia"/>
                <w:kern w:val="0"/>
                <w:szCs w:val="24"/>
              </w:rPr>
              <w:t>的分析，支持报表和图表两种展现形式，支持导出、打印操作。</w:t>
            </w:r>
          </w:p>
        </w:tc>
      </w:tr>
      <w:tr w:rsidR="006A3C79" w:rsidRPr="00784E86" w:rsidTr="00A121B6">
        <w:trPr>
          <w:trHeight w:val="570"/>
        </w:trPr>
        <w:tc>
          <w:tcPr>
            <w:tcW w:w="129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巡视</w:t>
            </w: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巡视</w:t>
            </w:r>
            <w:r w:rsidRPr="00784E86">
              <w:rPr>
                <w:rFonts w:ascii="宋体" w:hAnsi="宋体" w:cs="宋体"/>
                <w:kern w:val="0"/>
                <w:szCs w:val="24"/>
              </w:rPr>
              <w:t>记录</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自动</w:t>
            </w:r>
            <w:r w:rsidRPr="00784E86">
              <w:rPr>
                <w:rFonts w:ascii="宋体" w:hAnsi="宋体" w:cs="宋体"/>
                <w:kern w:val="0"/>
                <w:szCs w:val="24"/>
              </w:rPr>
              <w:t>统计</w:t>
            </w:r>
            <w:r w:rsidRPr="00784E86">
              <w:rPr>
                <w:rFonts w:ascii="宋体" w:hAnsi="宋体" w:cs="宋体" w:hint="eastAsia"/>
                <w:kern w:val="0"/>
                <w:szCs w:val="24"/>
              </w:rPr>
              <w:t>巡视</w:t>
            </w:r>
            <w:r w:rsidRPr="00784E86">
              <w:rPr>
                <w:rFonts w:ascii="宋体" w:hAnsi="宋体" w:cs="宋体"/>
                <w:kern w:val="0"/>
                <w:szCs w:val="24"/>
              </w:rPr>
              <w:t>情况</w:t>
            </w:r>
            <w:r w:rsidRPr="00784E86">
              <w:rPr>
                <w:rFonts w:ascii="宋体" w:hAnsi="宋体" w:cs="宋体" w:hint="eastAsia"/>
                <w:kern w:val="0"/>
                <w:szCs w:val="24"/>
              </w:rPr>
              <w:t>，</w:t>
            </w:r>
            <w:r w:rsidRPr="00784E86">
              <w:rPr>
                <w:rFonts w:ascii="宋体" w:hAnsi="宋体" w:cs="宋体"/>
                <w:kern w:val="0"/>
                <w:szCs w:val="24"/>
              </w:rPr>
              <w:t>巡视</w:t>
            </w:r>
            <w:r w:rsidRPr="00784E86">
              <w:rPr>
                <w:rFonts w:ascii="宋体" w:hAnsi="宋体" w:cs="宋体" w:hint="eastAsia"/>
                <w:kern w:val="0"/>
                <w:szCs w:val="24"/>
              </w:rPr>
              <w:t>原始</w:t>
            </w:r>
            <w:r w:rsidRPr="00784E86">
              <w:rPr>
                <w:rFonts w:ascii="宋体" w:hAnsi="宋体" w:cs="宋体"/>
                <w:kern w:val="0"/>
                <w:szCs w:val="24"/>
              </w:rPr>
              <w:t>数据来源于</w:t>
            </w:r>
            <w:r w:rsidRPr="00784E86">
              <w:rPr>
                <w:rFonts w:ascii="宋体" w:hAnsi="宋体" w:cs="宋体" w:hint="eastAsia"/>
                <w:kern w:val="0"/>
                <w:szCs w:val="24"/>
              </w:rPr>
              <w:t>PDA扫描</w:t>
            </w:r>
            <w:r w:rsidRPr="00784E86">
              <w:rPr>
                <w:rFonts w:ascii="宋体" w:hAnsi="宋体" w:cs="宋体"/>
                <w:kern w:val="0"/>
                <w:szCs w:val="24"/>
              </w:rPr>
              <w:t>执行的巡视。</w:t>
            </w:r>
          </w:p>
        </w:tc>
      </w:tr>
      <w:tr w:rsidR="006A3C79" w:rsidRPr="00784E86" w:rsidTr="00A121B6">
        <w:trPr>
          <w:trHeight w:val="570"/>
        </w:trPr>
        <w:tc>
          <w:tcPr>
            <w:tcW w:w="129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工作</w:t>
            </w:r>
            <w:r w:rsidRPr="00784E86">
              <w:rPr>
                <w:rFonts w:ascii="宋体" w:hAnsi="宋体" w:cs="宋体"/>
                <w:kern w:val="0"/>
                <w:szCs w:val="24"/>
              </w:rPr>
              <w:t>量</w:t>
            </w: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工作</w:t>
            </w:r>
            <w:r w:rsidRPr="00784E86">
              <w:rPr>
                <w:rFonts w:ascii="宋体" w:hAnsi="宋体" w:cs="宋体"/>
                <w:kern w:val="0"/>
                <w:szCs w:val="24"/>
              </w:rPr>
              <w:t>量统计</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工作量</w:t>
            </w:r>
            <w:r w:rsidRPr="00784E86">
              <w:rPr>
                <w:rFonts w:ascii="宋体" w:hAnsi="宋体" w:cs="宋体"/>
                <w:kern w:val="0"/>
                <w:szCs w:val="24"/>
              </w:rPr>
              <w:t>统计，支持</w:t>
            </w:r>
            <w:r w:rsidRPr="00784E86">
              <w:rPr>
                <w:rFonts w:ascii="宋体" w:hAnsi="宋体" w:cs="宋体" w:hint="eastAsia"/>
                <w:kern w:val="0"/>
                <w:szCs w:val="24"/>
              </w:rPr>
              <w:t>从</w:t>
            </w:r>
            <w:r w:rsidRPr="00784E86">
              <w:rPr>
                <w:rFonts w:ascii="宋体" w:hAnsi="宋体" w:cs="宋体"/>
                <w:kern w:val="0"/>
                <w:szCs w:val="24"/>
              </w:rPr>
              <w:t>系统中自动提取。</w:t>
            </w:r>
          </w:p>
        </w:tc>
      </w:tr>
      <w:tr w:rsidR="006A3C79" w:rsidRPr="00784E86" w:rsidTr="00A121B6">
        <w:trPr>
          <w:trHeight w:val="570"/>
        </w:trPr>
        <w:tc>
          <w:tcPr>
            <w:tcW w:w="12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护理排班</w:t>
            </w: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全局排班类型管理</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支持院级排班类型的维护管理，包括：排班描述、排班类型、班次分类、班次级别、各班次时间段、字体颜色、背景颜色等。</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病区排班类型管理</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基于院级排班类型自动关联，定义病区排班类型的维护管理。</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关联床位管理</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定义各责任组管辖的床位范围。</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初始化积假设置</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系统上线初，各护士初始积假定义。</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排班日程</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支持按周、按月开展排班。</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支持按责任组开展排班。</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支持快排</w:t>
            </w:r>
            <w:proofErr w:type="gramEnd"/>
            <w:r w:rsidRPr="00784E86">
              <w:rPr>
                <w:rFonts w:ascii="宋体" w:hAnsi="宋体" w:cs="宋体" w:hint="eastAsia"/>
                <w:kern w:val="0"/>
                <w:szCs w:val="24"/>
              </w:rPr>
              <w:t>操作。</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基于科室轮转、弹性调配、院内调岗自动调整排班护士，并且以不同的标识符表示护士的类型，如：护士长、实习护士等。</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支持灵活的排班操作，如：整行排班的拖拽移动，单个班次上下左右的</w:t>
            </w:r>
            <w:proofErr w:type="gramStart"/>
            <w:r w:rsidRPr="00784E86">
              <w:rPr>
                <w:rFonts w:ascii="宋体" w:hAnsi="宋体" w:cs="宋体" w:hint="eastAsia"/>
                <w:kern w:val="0"/>
                <w:szCs w:val="24"/>
              </w:rPr>
              <w:t>问位置</w:t>
            </w:r>
            <w:proofErr w:type="gramEnd"/>
            <w:r w:rsidRPr="00784E86">
              <w:rPr>
                <w:rFonts w:ascii="宋体" w:hAnsi="宋体" w:cs="宋体" w:hint="eastAsia"/>
                <w:kern w:val="0"/>
                <w:szCs w:val="24"/>
              </w:rPr>
              <w:t>调整等。</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根据排班结果，自动统计每个护士本周工作时数、</w:t>
            </w:r>
            <w:proofErr w:type="gramStart"/>
            <w:r w:rsidRPr="00784E86">
              <w:rPr>
                <w:rFonts w:ascii="宋体" w:hAnsi="宋体" w:cs="宋体" w:hint="eastAsia"/>
                <w:kern w:val="0"/>
                <w:szCs w:val="24"/>
              </w:rPr>
              <w:t>本周积假情况</w:t>
            </w:r>
            <w:proofErr w:type="gramEnd"/>
            <w:r w:rsidRPr="00784E86">
              <w:rPr>
                <w:rFonts w:ascii="宋体" w:hAnsi="宋体" w:cs="宋体" w:hint="eastAsia"/>
                <w:kern w:val="0"/>
                <w:szCs w:val="24"/>
              </w:rPr>
              <w:t>、历史</w:t>
            </w:r>
            <w:proofErr w:type="gramStart"/>
            <w:r w:rsidRPr="00784E86">
              <w:rPr>
                <w:rFonts w:ascii="宋体" w:hAnsi="宋体" w:cs="宋体" w:hint="eastAsia"/>
                <w:kern w:val="0"/>
                <w:szCs w:val="24"/>
              </w:rPr>
              <w:t>累计积假情况</w:t>
            </w:r>
            <w:proofErr w:type="gramEnd"/>
            <w:r w:rsidRPr="00784E86">
              <w:rPr>
                <w:rFonts w:ascii="宋体" w:hAnsi="宋体" w:cs="宋体" w:hint="eastAsia"/>
                <w:kern w:val="0"/>
                <w:szCs w:val="24"/>
              </w:rPr>
              <w:t>。</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支持查阅排班修改记录。</w:t>
            </w:r>
          </w:p>
        </w:tc>
      </w:tr>
      <w:tr w:rsidR="006A3C79" w:rsidRPr="00784E86" w:rsidTr="00A121B6">
        <w:trPr>
          <w:trHeight w:val="285"/>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支持导出、打印。</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请假申请</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支持护士请假申请，护士长审核流程，审核通过后自动调整护士排班。</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护士长请假备案</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护士长请假备案，需报备：请假类型、请假事由、请假时间、请假所在地、病区临时负责人以及临时负责人联络方式，经由护理部审核。</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换班申请</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支持护士换班申请，护士长审核流程，审核通过后自动调整护士排班。</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roofErr w:type="gramStart"/>
            <w:r w:rsidRPr="00784E86">
              <w:rPr>
                <w:rFonts w:ascii="宋体" w:hAnsi="宋体" w:cs="宋体" w:hint="eastAsia"/>
                <w:kern w:val="0"/>
                <w:szCs w:val="24"/>
              </w:rPr>
              <w:t>改班申请</w:t>
            </w:r>
            <w:proofErr w:type="gramEnd"/>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w:t>
            </w:r>
            <w:proofErr w:type="gramStart"/>
            <w:r w:rsidRPr="00784E86">
              <w:rPr>
                <w:rFonts w:ascii="宋体" w:hAnsi="宋体" w:cs="宋体" w:hint="eastAsia"/>
                <w:kern w:val="0"/>
                <w:szCs w:val="24"/>
              </w:rPr>
              <w:t>护士改班申请</w:t>
            </w:r>
            <w:proofErr w:type="gramEnd"/>
            <w:r w:rsidRPr="00784E86">
              <w:rPr>
                <w:rFonts w:ascii="宋体" w:hAnsi="宋体" w:cs="宋体" w:hint="eastAsia"/>
                <w:kern w:val="0"/>
                <w:szCs w:val="24"/>
              </w:rPr>
              <w:t>，护士长审核流程，审核通过后自动调整护士排班。</w:t>
            </w:r>
          </w:p>
        </w:tc>
      </w:tr>
      <w:tr w:rsidR="006A3C79" w:rsidRPr="00784E86" w:rsidTr="00A121B6">
        <w:trPr>
          <w:trHeight w:val="570"/>
        </w:trPr>
        <w:tc>
          <w:tcPr>
            <w:tcW w:w="12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162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排班统计</w:t>
            </w:r>
          </w:p>
        </w:tc>
        <w:tc>
          <w:tcPr>
            <w:tcW w:w="54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支持考勤统计、工时统计、请假统计、改/换班统计。</w:t>
            </w:r>
          </w:p>
        </w:tc>
      </w:tr>
    </w:tbl>
    <w:p w:rsidR="006A3C79" w:rsidRPr="00784E86" w:rsidRDefault="006A3C79" w:rsidP="006A3C79">
      <w:pPr>
        <w:pStyle w:val="5"/>
        <w:rPr>
          <w:lang w:eastAsia="zh-Hans"/>
        </w:rPr>
      </w:pPr>
      <w:bookmarkStart w:id="119" w:name="_Toc98341435"/>
      <w:r w:rsidRPr="00784E86">
        <w:rPr>
          <w:rFonts w:hint="eastAsia"/>
          <w:lang w:eastAsia="zh-Hans"/>
        </w:rPr>
        <w:t>护理敏感指标管理系统</w:t>
      </w:r>
      <w:bookmarkEnd w:id="119"/>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.13</w:t>
      </w:r>
      <w:r w:rsidRPr="00784E86">
        <w:rPr>
          <w:rFonts w:hint="eastAsia"/>
        </w:rPr>
        <w:t>护理敏感指标功能列表</w:t>
      </w:r>
    </w:p>
    <w:tbl>
      <w:tblPr>
        <w:tblW w:w="8364" w:type="dxa"/>
        <w:tblInd w:w="-5" w:type="dxa"/>
        <w:tblLook w:val="04A0" w:firstRow="1" w:lastRow="0" w:firstColumn="1" w:lastColumn="0" w:noHBand="0" w:noVBand="1"/>
      </w:tblPr>
      <w:tblGrid>
        <w:gridCol w:w="2273"/>
        <w:gridCol w:w="1080"/>
        <w:gridCol w:w="5011"/>
      </w:tblGrid>
      <w:tr w:rsidR="006A3C79" w:rsidRPr="00784E86" w:rsidTr="00A121B6">
        <w:trPr>
          <w:trHeight w:val="285"/>
        </w:trPr>
        <w:tc>
          <w:tcPr>
            <w:tcW w:w="33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5011" w:type="dxa"/>
            <w:tcBorders>
              <w:top w:val="single" w:sz="4" w:space="0" w:color="auto"/>
              <w:left w:val="nil"/>
              <w:bottom w:val="single" w:sz="4" w:space="0" w:color="auto"/>
              <w:right w:val="single" w:sz="4" w:space="0" w:color="auto"/>
            </w:tcBorders>
            <w:shd w:val="clear" w:color="auto" w:fill="auto"/>
            <w:noWrap/>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1140"/>
        </w:trPr>
        <w:tc>
          <w:tcPr>
            <w:tcW w:w="33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270CCD" w:rsidRDefault="006A3C79" w:rsidP="00A121B6">
            <w:pPr>
              <w:widowControl/>
              <w:jc w:val="center"/>
              <w:rPr>
                <w:rFonts w:ascii="宋体" w:hAnsi="宋体" w:cs="宋体"/>
                <w:kern w:val="0"/>
                <w:szCs w:val="24"/>
              </w:rPr>
            </w:pPr>
            <w:r w:rsidRPr="00270CCD">
              <w:rPr>
                <w:rFonts w:ascii="宋体" w:hAnsi="宋体" w:cs="宋体" w:hint="eastAsia"/>
                <w:kern w:val="0"/>
                <w:szCs w:val="24"/>
              </w:rPr>
              <w:t>总体要求</w:t>
            </w:r>
          </w:p>
        </w:tc>
        <w:tc>
          <w:tcPr>
            <w:tcW w:w="5011" w:type="dxa"/>
            <w:tcBorders>
              <w:top w:val="single" w:sz="4" w:space="0" w:color="auto"/>
              <w:left w:val="nil"/>
              <w:bottom w:val="single" w:sz="4" w:space="0" w:color="auto"/>
              <w:right w:val="single" w:sz="4" w:space="0" w:color="auto"/>
            </w:tcBorders>
            <w:shd w:val="clear" w:color="auto" w:fill="auto"/>
            <w:vAlign w:val="center"/>
          </w:tcPr>
          <w:p w:rsidR="006A3C79" w:rsidRPr="00270CCD" w:rsidRDefault="006A3C79" w:rsidP="00A121B6">
            <w:pPr>
              <w:widowControl/>
              <w:rPr>
                <w:rFonts w:ascii="宋体" w:hAnsi="宋体" w:cs="宋体"/>
                <w:kern w:val="0"/>
                <w:szCs w:val="24"/>
              </w:rPr>
            </w:pPr>
            <w:r w:rsidRPr="00270CCD">
              <w:rPr>
                <w:rFonts w:ascii="宋体" w:hAnsi="宋体" w:cs="宋体" w:hint="eastAsia"/>
                <w:kern w:val="0"/>
                <w:szCs w:val="24"/>
              </w:rPr>
              <w:t>建立指标数据平台，可实现与HIS系统、移动护理、护理病历、护理排班、不良事件、人力系统、</w:t>
            </w:r>
            <w:proofErr w:type="gramStart"/>
            <w:r w:rsidRPr="00270CCD">
              <w:rPr>
                <w:rFonts w:ascii="宋体" w:hAnsi="宋体" w:cs="宋体" w:hint="eastAsia"/>
                <w:kern w:val="0"/>
                <w:szCs w:val="24"/>
              </w:rPr>
              <w:t>院感系统</w:t>
            </w:r>
            <w:proofErr w:type="gramEnd"/>
            <w:r w:rsidRPr="00270CCD">
              <w:rPr>
                <w:rFonts w:ascii="宋体" w:hAnsi="宋体" w:cs="宋体" w:hint="eastAsia"/>
                <w:kern w:val="0"/>
                <w:szCs w:val="24"/>
              </w:rPr>
              <w:t>等与护理相关系统的对接，通过指标系统，通过高度可配置化管理，支持数据源定义、指标的快速构建、报表模板定义等，满足护理指标数据的提取。</w:t>
            </w:r>
          </w:p>
        </w:tc>
      </w:tr>
      <w:tr w:rsidR="006A3C79" w:rsidRPr="00784E86" w:rsidTr="00A121B6">
        <w:trPr>
          <w:trHeight w:val="114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270CCD" w:rsidRDefault="006A3C79" w:rsidP="00A121B6">
            <w:pPr>
              <w:widowControl/>
              <w:jc w:val="center"/>
              <w:rPr>
                <w:rFonts w:ascii="宋体" w:hAnsi="宋体" w:cs="宋体"/>
                <w:kern w:val="0"/>
                <w:szCs w:val="24"/>
              </w:rPr>
            </w:pPr>
          </w:p>
        </w:tc>
        <w:tc>
          <w:tcPr>
            <w:tcW w:w="5011" w:type="dxa"/>
            <w:tcBorders>
              <w:top w:val="single" w:sz="4" w:space="0" w:color="auto"/>
              <w:left w:val="nil"/>
              <w:bottom w:val="single" w:sz="4" w:space="0" w:color="auto"/>
              <w:right w:val="single" w:sz="4" w:space="0" w:color="auto"/>
            </w:tcBorders>
            <w:shd w:val="clear" w:color="auto" w:fill="auto"/>
            <w:vAlign w:val="center"/>
          </w:tcPr>
          <w:p w:rsidR="006A3C79" w:rsidRPr="00270CCD" w:rsidRDefault="006A3C79" w:rsidP="00A121B6">
            <w:pPr>
              <w:widowControl/>
              <w:rPr>
                <w:rFonts w:ascii="宋体" w:hAnsi="宋体" w:cs="宋体"/>
                <w:kern w:val="0"/>
                <w:szCs w:val="24"/>
              </w:rPr>
            </w:pPr>
            <w:r w:rsidRPr="00270CCD">
              <w:rPr>
                <w:rFonts w:ascii="宋体" w:hAnsi="宋体" w:cs="宋体"/>
                <w:kern w:val="0"/>
                <w:szCs w:val="24"/>
              </w:rPr>
              <w:t>▲</w:t>
            </w:r>
            <w:r w:rsidRPr="00270CCD">
              <w:rPr>
                <w:rFonts w:ascii="宋体" w:hAnsi="宋体" w:cs="宋体" w:hint="eastAsia"/>
                <w:kern w:val="0"/>
                <w:szCs w:val="24"/>
              </w:rPr>
              <w:t>基于国家护理质控平台上报与《护理敏感质量指标检测基本数据集实施指南（2018版）》要求，自动提取敏感指标数据，生成并输出符合国家护理质控平台上报要求的敏感指标数据与模板，通过导入实现国家平台数据的上报。</w:t>
            </w:r>
          </w:p>
        </w:tc>
      </w:tr>
      <w:tr w:rsidR="006A3C79" w:rsidRPr="00784E86" w:rsidTr="00A121B6">
        <w:trPr>
          <w:trHeight w:val="570"/>
        </w:trPr>
        <w:tc>
          <w:tcPr>
            <w:tcW w:w="227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指标管理</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元素定义</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支持定义指标数据源，根据敏感指标的拆解，自动导入敏感指标645个数据来源定义。</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支持数据源检索查阅、数据导出、以模板为基础的数</w:t>
            </w:r>
            <w:r w:rsidRPr="00784E86">
              <w:rPr>
                <w:rFonts w:ascii="宋体" w:hAnsi="宋体" w:cs="宋体" w:hint="eastAsia"/>
                <w:kern w:val="0"/>
                <w:szCs w:val="24"/>
              </w:rPr>
              <w:lastRenderedPageBreak/>
              <w:t>据源导入。</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数据源定义支持定义：元素分类、抓取频次、数据来源、状态等要素的定义。</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数据来源支持系统自动抓取、报表导入、用户填报三种模式，以满足不同医院信息化发展情况下的敏感指标数据的提取。</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支持单一数据来源与复合数据来源的定义。</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指标定义</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支持指标的定义构建，根据敏感指标的要求，自动导入105个敏感指标的定义。</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支持指标定义的检索查阅、数据导出、以模板为基础的指标定义导入。</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支持定义指标的级别、抓取频次、指标单位、指标精确值、指标趋势、指标趋势图样式、指标说明等。</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支持指标关联相关评审条文的定义，满足评审</w:t>
            </w:r>
            <w:proofErr w:type="gramStart"/>
            <w:r w:rsidRPr="00784E86">
              <w:rPr>
                <w:rFonts w:ascii="宋体" w:hAnsi="宋体" w:cs="宋体" w:hint="eastAsia"/>
                <w:kern w:val="0"/>
                <w:szCs w:val="24"/>
              </w:rPr>
              <w:t>时指标</w:t>
            </w:r>
            <w:proofErr w:type="gramEnd"/>
            <w:r w:rsidRPr="00784E86">
              <w:rPr>
                <w:rFonts w:ascii="宋体" w:hAnsi="宋体" w:cs="宋体" w:hint="eastAsia"/>
                <w:kern w:val="0"/>
                <w:szCs w:val="24"/>
              </w:rPr>
              <w:t>输出的要求。</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指标分子分母的定义支持符合数据源定义。</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支持指标阈值的定义，包括指标目标、指标上限、指标下限定义，参考标准值支持同比同期值、同比上月/季度值、自定义标准值。</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支持预警机制，根据指标不同状态给予不同权限管理人员发出预警，包括指标停用、超过指标上限、超过指标下限、超过指标±75%。</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模板定义</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支持根据填报、上报、导入需求进行模板的定制，根据敏感指标的要求，自动导入14个符合国家护理质控平台要求的模板定义。</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支持定义模板的检索查阅、导出、以模板为基础的模板定义导入。</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支持模板定义模板用途、模板名称、统计项目、项目排序、适用范围、状态。</w:t>
            </w:r>
          </w:p>
        </w:tc>
      </w:tr>
      <w:tr w:rsidR="006A3C79" w:rsidRPr="00784E86" w:rsidTr="00A121B6">
        <w:trPr>
          <w:trHeight w:val="570"/>
        </w:trPr>
        <w:tc>
          <w:tcPr>
            <w:tcW w:w="227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pStyle w:val="a7"/>
            </w:pPr>
          </w:p>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p>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数据填报（根据各科室指标关注不同，个性化制定不同科室敏感指标模版，方便医院进行指标上报，后期科室可自行修改）</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lastRenderedPageBreak/>
              <w:t>上报/导入</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根据数据来源以及模板定义，支持数据的在线填报，或者以输出模板为基础的数据导入，上报模板包括：</w:t>
            </w:r>
          </w:p>
        </w:tc>
      </w:tr>
      <w:tr w:rsidR="006A3C79" w:rsidRPr="00784E86" w:rsidTr="00A121B6">
        <w:trPr>
          <w:trHeight w:val="171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护士数量配置模板：项目包括：本季度实际开放床位数、季初全院执业护士总人数、季末全院执业护士总人数、季初住院病区执业护士总人数、季末住院病区执业护士总人数、本季度白班责任护士数、本季度白班护理患者数、本季度夜班责任护士数、本季度夜班护理患者数、本季度住院病区执业护士实际上班小时数、本季度住院患者实际占用床日数、季初在院患者数、本季度新入院患者总数。</w:t>
            </w:r>
          </w:p>
        </w:tc>
      </w:tr>
      <w:tr w:rsidR="006A3C79" w:rsidRPr="00784E86" w:rsidTr="00A121B6">
        <w:trPr>
          <w:trHeight w:val="114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人力资源结构--职称统计模板：项目包括：季初护士（初级）人数、季末护士（初级）人数、季初护师人数、季末护师人数、季初主管护师人数、</w:t>
            </w:r>
            <w:proofErr w:type="gramStart"/>
            <w:r w:rsidRPr="00784E86">
              <w:rPr>
                <w:rFonts w:ascii="宋体" w:hAnsi="宋体" w:cs="宋体" w:hint="eastAsia"/>
                <w:kern w:val="0"/>
                <w:szCs w:val="24"/>
              </w:rPr>
              <w:t>季末主</w:t>
            </w:r>
            <w:proofErr w:type="gramEnd"/>
            <w:r w:rsidRPr="00784E86">
              <w:rPr>
                <w:rFonts w:ascii="宋体" w:hAnsi="宋体" w:cs="宋体" w:hint="eastAsia"/>
                <w:kern w:val="0"/>
                <w:szCs w:val="24"/>
              </w:rPr>
              <w:t>管护师人数、季初副主任护师人数、</w:t>
            </w:r>
            <w:proofErr w:type="gramStart"/>
            <w:r w:rsidRPr="00784E86">
              <w:rPr>
                <w:rFonts w:ascii="宋体" w:hAnsi="宋体" w:cs="宋体" w:hint="eastAsia"/>
                <w:kern w:val="0"/>
                <w:szCs w:val="24"/>
              </w:rPr>
              <w:t>季末副</w:t>
            </w:r>
            <w:proofErr w:type="gramEnd"/>
            <w:r w:rsidRPr="00784E86">
              <w:rPr>
                <w:rFonts w:ascii="宋体" w:hAnsi="宋体" w:cs="宋体" w:hint="eastAsia"/>
                <w:kern w:val="0"/>
                <w:szCs w:val="24"/>
              </w:rPr>
              <w:t>主任护师人数、季初主任护师人数、季末主任护师人数。</w:t>
            </w:r>
          </w:p>
        </w:tc>
      </w:tr>
      <w:tr w:rsidR="006A3C79" w:rsidRPr="00784E86" w:rsidTr="00A121B6">
        <w:trPr>
          <w:trHeight w:val="114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人力资源结构--学历统计模板：项目包括：季初中专护士人数、季末中专护士人数、季初大专护士人数、季末大专护士人数、季初本科护士人数、季末本科护士人数、季初硕士护士人数、季末硕士护士人数、季初博士护士人数、季末博士护士人数。</w:t>
            </w:r>
          </w:p>
        </w:tc>
      </w:tr>
      <w:tr w:rsidR="006A3C79" w:rsidRPr="00784E86" w:rsidTr="00A121B6">
        <w:trPr>
          <w:trHeight w:val="171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人力资源结构--工作年限统计模板：项目包括：季初&lt;1年资护士人数、季末&lt;1年资护士人数、季初1≤y&lt;2年资护士人数、季末1≤y&lt;2年资护士人数、季初2≤y&lt;5年资护士人数、季末2≤y&lt;5年资护士人数、季初5≤y&lt;10年资护士人数、季末5≤y&lt;10年资护士人数、季初10≤y&lt;20年资护士人数、季末10≤y&lt;20年资护士人数、季初≥20年资护士人数、季末≥20年资护士人数。</w:t>
            </w:r>
          </w:p>
        </w:tc>
      </w:tr>
      <w:tr w:rsidR="006A3C79" w:rsidRPr="00784E86" w:rsidTr="00A121B6">
        <w:trPr>
          <w:trHeight w:val="171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离职统计模板：项目包括：执业护士离职总人数、护士（初级）离职人数、护师离职人数、主管护师离职人数、副主任护师离职人数、主任护师离职人数、中专护士离职人数、大专护士离职人数、本科护士离职人数、硕士护士离职人数、博士护士离职人数、&lt;1年资护士离职人数、1≤y&lt;2年资护士离职人数、2≤y&lt;5年资护士离职人数、5≤y&lt;10年资护士离职人数、10≤y&lt;20年资护士离职人数、≥20年资护士离职人数。</w:t>
            </w:r>
          </w:p>
        </w:tc>
      </w:tr>
      <w:tr w:rsidR="006A3C79" w:rsidRPr="00784E86" w:rsidTr="00A121B6">
        <w:trPr>
          <w:trHeight w:val="28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身体约束统计模板：项目包括：住院患者身体约束日数。</w:t>
            </w:r>
          </w:p>
        </w:tc>
      </w:tr>
      <w:tr w:rsidR="006A3C79" w:rsidRPr="00784E86" w:rsidTr="00A121B6">
        <w:trPr>
          <w:trHeight w:val="142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导管非计</w:t>
            </w:r>
            <w:proofErr w:type="gramStart"/>
            <w:r w:rsidRPr="00784E86">
              <w:rPr>
                <w:rFonts w:ascii="宋体" w:hAnsi="宋体" w:cs="宋体" w:hint="eastAsia"/>
                <w:kern w:val="0"/>
                <w:szCs w:val="24"/>
              </w:rPr>
              <w:t>划拔</w:t>
            </w:r>
            <w:proofErr w:type="gramEnd"/>
            <w:r w:rsidRPr="00784E86">
              <w:rPr>
                <w:rFonts w:ascii="宋体" w:hAnsi="宋体" w:cs="宋体" w:hint="eastAsia"/>
                <w:kern w:val="0"/>
                <w:szCs w:val="24"/>
              </w:rPr>
              <w:t>统计模板：项目包括：气管导管非计划拔管例次数、气管导管</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日数、CVC非计划拔管例次数、CVC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日数、PICC非计划拔管例次数、PICC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w:t>
            </w:r>
            <w:proofErr w:type="gramStart"/>
            <w:r w:rsidRPr="00784E86">
              <w:rPr>
                <w:rFonts w:ascii="宋体" w:hAnsi="宋体" w:cs="宋体" w:hint="eastAsia"/>
                <w:kern w:val="0"/>
                <w:szCs w:val="24"/>
              </w:rPr>
              <w:t>导尿管非计划</w:t>
            </w:r>
            <w:proofErr w:type="gramEnd"/>
            <w:r w:rsidRPr="00784E86">
              <w:rPr>
                <w:rFonts w:ascii="宋体" w:hAnsi="宋体" w:cs="宋体" w:hint="eastAsia"/>
                <w:kern w:val="0"/>
                <w:szCs w:val="24"/>
              </w:rPr>
              <w:t>拔管发生例次数、导尿管</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日数、胃肠管（经口鼻）非计划拔管发生例次数、胃肠管（经口鼻）</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w:t>
            </w:r>
          </w:p>
        </w:tc>
      </w:tr>
      <w:tr w:rsidR="006A3C79" w:rsidRPr="00784E86" w:rsidTr="00A121B6">
        <w:trPr>
          <w:trHeight w:val="855"/>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导管相关性感染统计模板：项目包括：PICC相关血流感</w:t>
            </w:r>
            <w:proofErr w:type="gramStart"/>
            <w:r w:rsidRPr="00784E86">
              <w:rPr>
                <w:rFonts w:ascii="宋体" w:hAnsi="宋体" w:cs="宋体" w:hint="eastAsia"/>
                <w:kern w:val="0"/>
                <w:szCs w:val="24"/>
              </w:rPr>
              <w:t>染发生例次数</w:t>
            </w:r>
            <w:proofErr w:type="gramEnd"/>
            <w:r w:rsidRPr="00784E86">
              <w:rPr>
                <w:rFonts w:ascii="宋体" w:hAnsi="宋体" w:cs="宋体" w:hint="eastAsia"/>
                <w:kern w:val="0"/>
                <w:szCs w:val="24"/>
              </w:rPr>
              <w:t>、CVC相关血流感</w:t>
            </w:r>
            <w:proofErr w:type="gramStart"/>
            <w:r w:rsidRPr="00784E86">
              <w:rPr>
                <w:rFonts w:ascii="宋体" w:hAnsi="宋体" w:cs="宋体" w:hint="eastAsia"/>
                <w:kern w:val="0"/>
                <w:szCs w:val="24"/>
              </w:rPr>
              <w:t>染发生例次数</w:t>
            </w:r>
            <w:proofErr w:type="gramEnd"/>
            <w:r w:rsidRPr="00784E86">
              <w:rPr>
                <w:rFonts w:ascii="宋体" w:hAnsi="宋体" w:cs="宋体" w:hint="eastAsia"/>
                <w:kern w:val="0"/>
                <w:szCs w:val="24"/>
              </w:rPr>
              <w:t>、VAP发生例次数、有创机械通气的总日数、导尿</w:t>
            </w:r>
            <w:proofErr w:type="gramStart"/>
            <w:r w:rsidRPr="00784E86">
              <w:rPr>
                <w:rFonts w:ascii="宋体" w:hAnsi="宋体" w:cs="宋体" w:hint="eastAsia"/>
                <w:kern w:val="0"/>
                <w:szCs w:val="24"/>
              </w:rPr>
              <w:t>管相关</w:t>
            </w:r>
            <w:proofErr w:type="gramEnd"/>
            <w:r w:rsidRPr="00784E86">
              <w:rPr>
                <w:rFonts w:ascii="宋体" w:hAnsi="宋体" w:cs="宋体" w:hint="eastAsia"/>
                <w:kern w:val="0"/>
                <w:szCs w:val="24"/>
              </w:rPr>
              <w:t>尿路感染（CAUTI)发生例次数。</w:t>
            </w:r>
          </w:p>
        </w:tc>
      </w:tr>
      <w:tr w:rsidR="006A3C79" w:rsidRPr="00784E86" w:rsidTr="00A121B6">
        <w:trPr>
          <w:trHeight w:val="114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跌倒统计模板：项目包括：住院患者跌倒无伤害（0级）例次数、住院患者跌倒轻度伤害（1级）例次数、住院患者跌倒中度伤害（2级）例次数、住院患者跌倒重度伤害（3级）例次数、住院患者跌倒死亡例数。</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院内压力性损伤统计模板：项目包括：住院患者2期及以上院内压力性损伤（包括粘膜压力性损伤）新发病例数。</w:t>
            </w:r>
          </w:p>
        </w:tc>
      </w:tr>
      <w:tr w:rsidR="006A3C79" w:rsidRPr="00784E86" w:rsidTr="00A121B6">
        <w:trPr>
          <w:trHeight w:val="570"/>
        </w:trPr>
        <w:tc>
          <w:tcPr>
            <w:tcW w:w="227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1080"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填报查询</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根据用户权限，自定义统计范围，查阅临床各科室填报或导入上报的数据结果。</w:t>
            </w:r>
          </w:p>
        </w:tc>
      </w:tr>
      <w:tr w:rsidR="006A3C79" w:rsidRPr="00784E86" w:rsidTr="00A121B6">
        <w:trPr>
          <w:trHeight w:val="285"/>
        </w:trPr>
        <w:tc>
          <w:tcPr>
            <w:tcW w:w="33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指标统计</w:t>
            </w: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支持提供满足国家护理质控平台上报要求的敏感指</w:t>
            </w:r>
            <w:r w:rsidRPr="00784E86">
              <w:rPr>
                <w:rFonts w:ascii="宋体" w:hAnsi="宋体" w:cs="宋体" w:hint="eastAsia"/>
                <w:kern w:val="0"/>
                <w:szCs w:val="24"/>
              </w:rPr>
              <w:lastRenderedPageBreak/>
              <w:t>标数据的提取。</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支持高出阈值以红色、低于阈值以绿色分别警示展示。</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根据用户权限可实时查阅管辖范围内的敏感指标结果。</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床护比</w:t>
            </w:r>
            <w:proofErr w:type="gramEnd"/>
            <w:r w:rsidRPr="00784E86">
              <w:rPr>
                <w:rFonts w:ascii="宋体" w:hAnsi="宋体" w:cs="宋体" w:hint="eastAsia"/>
                <w:kern w:val="0"/>
                <w:szCs w:val="24"/>
              </w:rPr>
              <w:t>：统计周期内实际开放床位与同期所配备护士人数比。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w:t>
            </w:r>
            <w:proofErr w:type="gramStart"/>
            <w:r w:rsidRPr="00784E86">
              <w:rPr>
                <w:rFonts w:ascii="宋体" w:hAnsi="宋体" w:cs="宋体" w:hint="eastAsia"/>
                <w:kern w:val="0"/>
                <w:szCs w:val="24"/>
              </w:rPr>
              <w:t>床护比</w:t>
            </w:r>
            <w:proofErr w:type="gramEnd"/>
            <w:r w:rsidRPr="00784E86">
              <w:rPr>
                <w:rFonts w:ascii="宋体" w:hAnsi="宋体" w:cs="宋体" w:hint="eastAsia"/>
                <w:kern w:val="0"/>
                <w:szCs w:val="24"/>
              </w:rPr>
              <w:t>：统计周期内住院病房实际开放床位与同期住院病区所配备的护士人数比。</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护患比：统计</w:t>
            </w:r>
            <w:proofErr w:type="gramStart"/>
            <w:r w:rsidRPr="00784E86">
              <w:rPr>
                <w:rFonts w:ascii="宋体" w:hAnsi="宋体" w:cs="宋体" w:hint="eastAsia"/>
                <w:kern w:val="0"/>
                <w:szCs w:val="24"/>
              </w:rPr>
              <w:t>周期责护护士</w:t>
            </w:r>
            <w:proofErr w:type="gramEnd"/>
            <w:r w:rsidRPr="00784E86">
              <w:rPr>
                <w:rFonts w:ascii="宋体" w:hAnsi="宋体" w:cs="宋体" w:hint="eastAsia"/>
                <w:kern w:val="0"/>
                <w:szCs w:val="24"/>
              </w:rPr>
              <w:t>人数与所管辖范围下住院患者数量比。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平均白班护患比：统计周期内住院病区白班责任护士总人数与同期住院病区白班患者总数比。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平均夜班护患比：统计周期内住院病区夜班责任护士总人数与同期住院病区夜班患者总数比。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平均每天护患比：统计周期内住院病区白班、夜班责任护士总人数与同期住院病区白班、夜班患者总数比。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每住院患者24小时平均护理时数：统计周期内住院病区护士上班小时总数与同期住院患者实际占用床日数比。</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非计划拔管率（UEX）：统计周期内非计划性拔管总次数。</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导尿管非计划</w:t>
            </w:r>
            <w:proofErr w:type="gramEnd"/>
            <w:r w:rsidRPr="00784E86">
              <w:rPr>
                <w:rFonts w:ascii="宋体" w:hAnsi="宋体" w:cs="宋体" w:hint="eastAsia"/>
                <w:kern w:val="0"/>
                <w:szCs w:val="24"/>
              </w:rPr>
              <w:t>拔管率：统计周期内</w:t>
            </w:r>
            <w:proofErr w:type="gramStart"/>
            <w:r w:rsidRPr="00784E86">
              <w:rPr>
                <w:rFonts w:ascii="宋体" w:hAnsi="宋体" w:cs="宋体" w:hint="eastAsia"/>
                <w:kern w:val="0"/>
                <w:szCs w:val="24"/>
              </w:rPr>
              <w:t>导尿管非计划性</w:t>
            </w:r>
            <w:proofErr w:type="gramEnd"/>
            <w:r w:rsidRPr="00784E86">
              <w:rPr>
                <w:rFonts w:ascii="宋体" w:hAnsi="宋体" w:cs="宋体" w:hint="eastAsia"/>
                <w:kern w:val="0"/>
                <w:szCs w:val="24"/>
              </w:rPr>
              <w:t>拔管总次数与同期导尿管</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胃肠管（经口鼻）非计划拔管率：统计周期内胃肠管（经口鼻）非计划性拔管总次数与同期胃肠管（经口鼻）</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CVC非计划拔管率：统计周期内CVC非计划性拔管总次数与同期CVC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PICC非计划拔管率：统计周期内PICC非计划性拔管总次数与同期PICC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气管导管非计划拔管率：统计周期内气管非计划性拔管总次数与同期气管</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导尿</w:t>
            </w:r>
            <w:proofErr w:type="gramStart"/>
            <w:r w:rsidRPr="00784E86">
              <w:rPr>
                <w:rFonts w:ascii="宋体" w:hAnsi="宋体" w:cs="宋体" w:hint="eastAsia"/>
                <w:kern w:val="0"/>
                <w:szCs w:val="24"/>
              </w:rPr>
              <w:t>管相关</w:t>
            </w:r>
            <w:proofErr w:type="gramEnd"/>
            <w:r w:rsidRPr="00784E86">
              <w:rPr>
                <w:rFonts w:ascii="宋体" w:hAnsi="宋体" w:cs="宋体" w:hint="eastAsia"/>
                <w:kern w:val="0"/>
                <w:szCs w:val="24"/>
              </w:rPr>
              <w:t>尿路感染发生率（CAUTI）：统计周期内留置导尿</w:t>
            </w:r>
            <w:proofErr w:type="gramStart"/>
            <w:r w:rsidRPr="00784E86">
              <w:rPr>
                <w:rFonts w:ascii="宋体" w:hAnsi="宋体" w:cs="宋体" w:hint="eastAsia"/>
                <w:kern w:val="0"/>
                <w:szCs w:val="24"/>
              </w:rPr>
              <w:t>管患者</w:t>
            </w:r>
            <w:proofErr w:type="gramEnd"/>
            <w:r w:rsidRPr="00784E86">
              <w:rPr>
                <w:rFonts w:ascii="宋体" w:hAnsi="宋体" w:cs="宋体" w:hint="eastAsia"/>
                <w:kern w:val="0"/>
                <w:szCs w:val="24"/>
              </w:rPr>
              <w:t>中发生尿路感染总次数与同期患者导尿管</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呼吸机相关肺炎发生率（VAP）：统计周期内呼吸</w:t>
            </w:r>
            <w:proofErr w:type="gramStart"/>
            <w:r w:rsidRPr="00784E86">
              <w:rPr>
                <w:rFonts w:ascii="宋体" w:hAnsi="宋体" w:cs="宋体" w:hint="eastAsia"/>
                <w:kern w:val="0"/>
                <w:szCs w:val="24"/>
              </w:rPr>
              <w:t>机相关</w:t>
            </w:r>
            <w:proofErr w:type="gramEnd"/>
            <w:r w:rsidRPr="00784E86">
              <w:rPr>
                <w:rFonts w:ascii="宋体" w:hAnsi="宋体" w:cs="宋体" w:hint="eastAsia"/>
                <w:kern w:val="0"/>
                <w:szCs w:val="24"/>
              </w:rPr>
              <w:t>肺炎感染发生总次数与同期有创机械通气的总日数比。</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中心血管导管相关血流感染发生率：统计周期内血管导管相关血流感染发生发生总次数。</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CVC相关血流感染发生率：统计周期内CVC相关血液感染发生总次数与同期CVC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PICC相关血流感染发生率：统计周期内PICC相关血液感染发生总次数与同期PICC</w:t>
            </w:r>
            <w:proofErr w:type="gramStart"/>
            <w:r w:rsidRPr="00784E86">
              <w:rPr>
                <w:rFonts w:ascii="宋体" w:hAnsi="宋体" w:cs="宋体" w:hint="eastAsia"/>
                <w:kern w:val="0"/>
                <w:szCs w:val="24"/>
              </w:rPr>
              <w:t>留置总</w:t>
            </w:r>
            <w:proofErr w:type="gramEnd"/>
            <w:r w:rsidRPr="00784E86">
              <w:rPr>
                <w:rFonts w:ascii="宋体" w:hAnsi="宋体" w:cs="宋体" w:hint="eastAsia"/>
                <w:kern w:val="0"/>
                <w:szCs w:val="24"/>
              </w:rPr>
              <w:t>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住院患者身体约束率：统计周期内住院患者身体</w:t>
            </w:r>
            <w:proofErr w:type="gramStart"/>
            <w:r w:rsidRPr="00784E86">
              <w:rPr>
                <w:rFonts w:ascii="宋体" w:hAnsi="宋体" w:cs="宋体" w:hint="eastAsia"/>
                <w:kern w:val="0"/>
                <w:szCs w:val="24"/>
              </w:rPr>
              <w:t>约束总</w:t>
            </w:r>
            <w:proofErr w:type="gramEnd"/>
            <w:r w:rsidRPr="00784E86">
              <w:rPr>
                <w:rFonts w:ascii="宋体" w:hAnsi="宋体" w:cs="宋体" w:hint="eastAsia"/>
                <w:kern w:val="0"/>
                <w:szCs w:val="24"/>
              </w:rPr>
              <w:t>日数与同期住院患者实际占用床日数比。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住院患者跌倒发生率：统计周期内住院患者发生跌倒总次数与同期住院患者实际占用床日数比。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住院患者跌倒伤害率：统计周期内住院患者发生跌倒伤害总次数与同期住院患者发生跌倒总次数比。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住院患者跌倒伤害严重度0级（无伤害）率：统计周期内住院患者发生跌倒伤害严重度0度总次数与同期住院患者发生跌倒总次数比。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住院患者跌倒伤害严重度1级率：统计周期内住院患者发生跌倒伤害严重度1度总次数与同期住院患者发生跌倒总次数比。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住院患者跌倒伤害严重度2级率：统计周期内住院患者发生跌倒伤害严重度2度总次数与同期住院患者发生跌倒总次数比。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住院患者跌倒伤害严重度3级率：统计周期内住院患者发生跌倒伤害严重度3度总次数与同期住院患者发生跌倒总次数比。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住院患者跌倒死亡率：统计周期内住院患者发生跌倒死亡总次数与同期住院患者发生跌倒总次数比。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住院患者院内压力性损伤发生率：统计周期内住院患者院内发生压力性损伤总次数与同期住院患者总数比。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住院患者2期及以上院内压力性损伤发生率：统计周期内住院患者2期及以上院内压力性损伤总次数与同期住院患者总数比。</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住院患者压力性损伤现患率：实时统计住院患者压力性损伤总例数与同期住院患者总数比。</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不同级别护士配置：实时统计各个病区不同级别护士配置。</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不同职称护理配置：统计周期内不同职称护士总人数与同期护士总人数比，职称包括：护士、护师、主管护师、副主任护师、主任护师。</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不同学历护士配置：统计周期内不同学历护士总人数与同期护士总人数比，学历包括：中专、大专、本科、硕士、博士。</w:t>
            </w:r>
          </w:p>
        </w:tc>
      </w:tr>
      <w:tr w:rsidR="006A3C79" w:rsidRPr="00784E86" w:rsidTr="00A121B6">
        <w:trPr>
          <w:trHeight w:val="85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不同工作年限护士配置：统计周期内不同工作年限护士总人数与同期护士总人数比，工作年限包括：&lt;1年、1≤y&lt;2年资、2≤y&lt;5年资、5≤y&lt;10年资、10≤y&lt;20年资、≥20年资；</w:t>
            </w:r>
          </w:p>
        </w:tc>
      </w:tr>
      <w:tr w:rsidR="006A3C79" w:rsidRPr="00784E86" w:rsidTr="00A121B6">
        <w:trPr>
          <w:trHeight w:val="114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工作年限护士配置：统计周期内统计病区下不同工作年限护士总人数与同期护士总人数比，普通病房工作年限包括：&lt;1年、1≤y&lt;2年资、2≤y&lt;5年资、5≤y&lt;10年资、10≤y&lt;20年资、≥20年资；重症病房工作年限包括：入病区年资：&lt;1年资、1≤y&lt;2年资、2≤y&lt;5年资、≥5年资。</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护士离职率：统计周期内离职护士总人数与同期护士总人数比。</w:t>
            </w:r>
          </w:p>
        </w:tc>
      </w:tr>
      <w:tr w:rsidR="006A3C79" w:rsidRPr="00784E86" w:rsidTr="00A121B6">
        <w:trPr>
          <w:trHeight w:val="85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不同职称护士离职率：统计周期内不同职称护士离职总人数与同期护士总人数，职称包括：护士、护师、主管护师、副主任护师、主任护师。</w:t>
            </w:r>
          </w:p>
        </w:tc>
      </w:tr>
      <w:tr w:rsidR="006A3C79" w:rsidRPr="00784E86" w:rsidTr="00A121B6">
        <w:trPr>
          <w:trHeight w:val="57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不同学历护士离职率：统计周期内不同学历护士离职总人数与同期护士总人数，学历包括：中专、大专、本科、硕士、博士。</w:t>
            </w:r>
          </w:p>
        </w:tc>
      </w:tr>
      <w:tr w:rsidR="006A3C79" w:rsidRPr="00784E86" w:rsidTr="00A121B6">
        <w:trPr>
          <w:trHeight w:val="1140"/>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不同工作年限护士离职率：统计周期内不同工作年限护士离职总人数与同期护士总人数比，普通病房工作年限包括：&lt;1年、1≤y&lt;2年资、2≤y&lt;5年资、5≤y&lt;10年资、10≤y&lt;20年资、≥20年资；重症病房工作年限包括：入病区年资：&lt;1年资、1≤y&lt;2年资、2≤y&lt;5年资、≥5年资。</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指标输出支持根据固定周期或自定义周期设置。</w:t>
            </w:r>
          </w:p>
        </w:tc>
      </w:tr>
      <w:tr w:rsidR="006A3C79" w:rsidRPr="00784E86" w:rsidTr="00A121B6">
        <w:trPr>
          <w:trHeight w:val="285"/>
        </w:trPr>
        <w:tc>
          <w:tcPr>
            <w:tcW w:w="335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501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指标输出结果支持过程数据的查阅追溯。</w:t>
            </w:r>
          </w:p>
        </w:tc>
      </w:tr>
    </w:tbl>
    <w:p w:rsidR="006A3C79" w:rsidRPr="00784E86" w:rsidRDefault="006A3C79" w:rsidP="006A3C79">
      <w:pPr>
        <w:pStyle w:val="5"/>
        <w:rPr>
          <w:lang w:eastAsia="zh-Hans"/>
        </w:rPr>
      </w:pPr>
      <w:bookmarkStart w:id="120" w:name="_Toc98341436"/>
      <w:r w:rsidRPr="00784E86">
        <w:rPr>
          <w:rFonts w:hint="eastAsia"/>
          <w:lang w:eastAsia="zh-Hans"/>
        </w:rPr>
        <w:t>护理教育管理系统</w:t>
      </w:r>
      <w:bookmarkEnd w:id="120"/>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.14</w:t>
      </w:r>
      <w:r w:rsidRPr="00784E86">
        <w:rPr>
          <w:rFonts w:hint="eastAsia"/>
        </w:rPr>
        <w:t>护理教育管理系统</w:t>
      </w:r>
      <w:r w:rsidRPr="00784E86">
        <w:rPr>
          <w:rFonts w:hint="eastAsia"/>
        </w:rPr>
        <w:t>PC</w:t>
      </w:r>
      <w:r w:rsidRPr="00784E86">
        <w:rPr>
          <w:rFonts w:hint="eastAsia"/>
        </w:rPr>
        <w:t>端功能</w:t>
      </w:r>
    </w:p>
    <w:tbl>
      <w:tblPr>
        <w:tblW w:w="8364" w:type="dxa"/>
        <w:tblInd w:w="-5" w:type="dxa"/>
        <w:tblLook w:val="04A0" w:firstRow="1" w:lastRow="0" w:firstColumn="1" w:lastColumn="0" w:noHBand="0" w:noVBand="1"/>
      </w:tblPr>
      <w:tblGrid>
        <w:gridCol w:w="1693"/>
        <w:gridCol w:w="6671"/>
      </w:tblGrid>
      <w:tr w:rsidR="006A3C79" w:rsidRPr="00784E86" w:rsidTr="00A121B6">
        <w:trPr>
          <w:trHeight w:val="285"/>
        </w:trPr>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6671"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285"/>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培训计划</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支持培训计划的新增、修改、删除操作。</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支持复制既往培训计划。</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培训项目、培训类型、培训方式支持配置化定义。</w:t>
            </w:r>
          </w:p>
        </w:tc>
      </w:tr>
      <w:tr w:rsidR="006A3C79" w:rsidRPr="00784E86" w:rsidTr="00A121B6">
        <w:trPr>
          <w:trHeight w:val="285"/>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日常练习</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包括：章节练习、真</w:t>
            </w:r>
            <w:proofErr w:type="gramStart"/>
            <w:r w:rsidRPr="00784E86">
              <w:rPr>
                <w:rFonts w:ascii="宋体" w:hAnsi="宋体" w:cs="宋体" w:hint="eastAsia"/>
                <w:kern w:val="0"/>
                <w:szCs w:val="24"/>
              </w:rPr>
              <w:t>题模考</w:t>
            </w:r>
            <w:proofErr w:type="gramEnd"/>
            <w:r w:rsidRPr="00784E86">
              <w:rPr>
                <w:rFonts w:ascii="宋体" w:hAnsi="宋体" w:cs="宋体" w:hint="eastAsia"/>
                <w:kern w:val="0"/>
                <w:szCs w:val="24"/>
              </w:rPr>
              <w:t>、学习资料库。</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章节练习：基于题库开展自我学习，可查阅单选、多选、已练习题数，开展顺序做题。</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支持练习时长的计算。</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练习完成后，可查阅本次练习的结果，包括：总共做题数、答对题数、答错题数、未答题数、累计用时。</w:t>
            </w:r>
          </w:p>
        </w:tc>
      </w:tr>
      <w:tr w:rsidR="006A3C79" w:rsidRPr="00784E86" w:rsidTr="00A121B6">
        <w:trPr>
          <w:trHeight w:val="85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答题解析环节，可支持查看全部解析和仅错题解析，解析结果可进行针对本题的个人统计和系统内所有答题情况的统计，并展示正确率和易错项。</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真</w:t>
            </w:r>
            <w:proofErr w:type="gramStart"/>
            <w:r w:rsidRPr="00784E86">
              <w:rPr>
                <w:rFonts w:ascii="宋体" w:hAnsi="宋体" w:cs="宋体" w:hint="eastAsia"/>
                <w:kern w:val="0"/>
                <w:szCs w:val="24"/>
              </w:rPr>
              <w:t>题模考</w:t>
            </w:r>
            <w:proofErr w:type="gramEnd"/>
            <w:r w:rsidRPr="00784E86">
              <w:rPr>
                <w:rFonts w:ascii="宋体" w:hAnsi="宋体" w:cs="宋体" w:hint="eastAsia"/>
                <w:kern w:val="0"/>
                <w:szCs w:val="24"/>
              </w:rPr>
              <w:t>：基于题库或历史试卷可开展自我模拟考试，考试结束后，可查阅分值以及解析。</w:t>
            </w:r>
          </w:p>
        </w:tc>
      </w:tr>
      <w:tr w:rsidR="006A3C79" w:rsidRPr="00784E86" w:rsidTr="00A121B6">
        <w:trPr>
          <w:trHeight w:val="85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学习资料库：支持资料库的维护管理，根据分类可进行学习资料库的上传和护理部审核流程，审核通过后，可开放给护士进行在线学习。</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课件的分类支持配置化定义。</w:t>
            </w:r>
          </w:p>
        </w:tc>
      </w:tr>
      <w:tr w:rsidR="006A3C79" w:rsidRPr="00784E86" w:rsidTr="00A121B6">
        <w:trPr>
          <w:trHeight w:val="896"/>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课件的格式支持PDF和常规视频格式的文件。</w:t>
            </w:r>
          </w:p>
        </w:tc>
      </w:tr>
      <w:tr w:rsidR="006A3C79" w:rsidRPr="00784E86" w:rsidTr="00A121B6">
        <w:trPr>
          <w:trHeight w:val="285"/>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考核发布</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支持考核的创建、修改、删除、撤销操作。</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理论考核</w:t>
            </w:r>
            <w:proofErr w:type="gramStart"/>
            <w:r w:rsidRPr="00784E86">
              <w:rPr>
                <w:rFonts w:ascii="宋体" w:hAnsi="宋体" w:cs="宋体" w:hint="eastAsia"/>
                <w:kern w:val="0"/>
                <w:szCs w:val="24"/>
              </w:rPr>
              <w:t>组卷支持</w:t>
            </w:r>
            <w:proofErr w:type="gramEnd"/>
            <w:r w:rsidRPr="00784E86">
              <w:rPr>
                <w:rFonts w:ascii="宋体" w:hAnsi="宋体" w:cs="宋体" w:hint="eastAsia"/>
                <w:kern w:val="0"/>
                <w:szCs w:val="24"/>
              </w:rPr>
              <w:t>调用试卷、智能组卷、</w:t>
            </w:r>
            <w:proofErr w:type="gramStart"/>
            <w:r w:rsidRPr="00784E86">
              <w:rPr>
                <w:rFonts w:ascii="宋体" w:hAnsi="宋体" w:cs="宋体" w:hint="eastAsia"/>
                <w:kern w:val="0"/>
                <w:szCs w:val="24"/>
              </w:rPr>
              <w:t>手工组卷三种</w:t>
            </w:r>
            <w:proofErr w:type="gramEnd"/>
            <w:r w:rsidRPr="00784E86">
              <w:rPr>
                <w:rFonts w:ascii="宋体" w:hAnsi="宋体" w:cs="宋体" w:hint="eastAsia"/>
                <w:kern w:val="0"/>
                <w:szCs w:val="24"/>
              </w:rPr>
              <w:t>模式，抽</w:t>
            </w:r>
            <w:proofErr w:type="gramStart"/>
            <w:r w:rsidRPr="00784E86">
              <w:rPr>
                <w:rFonts w:ascii="宋体" w:hAnsi="宋体" w:cs="宋体" w:hint="eastAsia"/>
                <w:kern w:val="0"/>
                <w:szCs w:val="24"/>
              </w:rPr>
              <w:t>题模式支持固定组卷</w:t>
            </w:r>
            <w:proofErr w:type="gramEnd"/>
            <w:r w:rsidRPr="00784E86">
              <w:rPr>
                <w:rFonts w:ascii="宋体" w:hAnsi="宋体" w:cs="宋体" w:hint="eastAsia"/>
                <w:kern w:val="0"/>
                <w:szCs w:val="24"/>
              </w:rPr>
              <w:t>和随机</w:t>
            </w:r>
            <w:proofErr w:type="gramStart"/>
            <w:r w:rsidRPr="00784E86">
              <w:rPr>
                <w:rFonts w:ascii="宋体" w:hAnsi="宋体" w:cs="宋体" w:hint="eastAsia"/>
                <w:kern w:val="0"/>
                <w:szCs w:val="24"/>
              </w:rPr>
              <w:t>组卷两种</w:t>
            </w:r>
            <w:proofErr w:type="gramEnd"/>
            <w:r w:rsidRPr="00784E86">
              <w:rPr>
                <w:rFonts w:ascii="宋体" w:hAnsi="宋体" w:cs="宋体" w:hint="eastAsia"/>
                <w:kern w:val="0"/>
                <w:szCs w:val="24"/>
              </w:rPr>
              <w:t>形式。</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支持考核与培训计划的关联设置。</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支持分批考核。</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支持考核人群范围的管理。</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支持重考规则的设置。</w:t>
            </w:r>
          </w:p>
        </w:tc>
      </w:tr>
      <w:tr w:rsidR="006A3C79" w:rsidRPr="00784E86" w:rsidTr="00A121B6">
        <w:trPr>
          <w:trHeight w:val="570"/>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理论考核</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支持三基理论、专科理论、重症理论、中医理论的考核，理论考核的类型支持配置化定义。</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支持在线答题考核，考核完成后，自动判卷并生成成绩，同时支持考卷的查阅以及答题的解析。</w:t>
            </w:r>
          </w:p>
        </w:tc>
      </w:tr>
      <w:tr w:rsidR="006A3C79" w:rsidRPr="00784E86" w:rsidTr="00A121B6">
        <w:trPr>
          <w:trHeight w:val="570"/>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roofErr w:type="gramStart"/>
            <w:r w:rsidRPr="00784E86">
              <w:rPr>
                <w:rFonts w:ascii="宋体" w:hAnsi="宋体" w:cs="宋体" w:hint="eastAsia"/>
                <w:kern w:val="0"/>
                <w:szCs w:val="24"/>
              </w:rPr>
              <w:t>技操考核</w:t>
            </w:r>
            <w:proofErr w:type="gramEnd"/>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支持三</w:t>
            </w:r>
            <w:proofErr w:type="gramStart"/>
            <w:r w:rsidRPr="00784E86">
              <w:rPr>
                <w:rFonts w:ascii="宋体" w:hAnsi="宋体" w:cs="宋体" w:hint="eastAsia"/>
                <w:kern w:val="0"/>
                <w:szCs w:val="24"/>
              </w:rPr>
              <w:t>基技操、专科技操</w:t>
            </w:r>
            <w:proofErr w:type="gramEnd"/>
            <w:r w:rsidRPr="00784E86">
              <w:rPr>
                <w:rFonts w:ascii="宋体" w:hAnsi="宋体" w:cs="宋体" w:hint="eastAsia"/>
                <w:kern w:val="0"/>
                <w:szCs w:val="24"/>
              </w:rPr>
              <w:t>、重症技操、</w:t>
            </w:r>
            <w:proofErr w:type="gramStart"/>
            <w:r w:rsidRPr="00784E86">
              <w:rPr>
                <w:rFonts w:ascii="宋体" w:hAnsi="宋体" w:cs="宋体" w:hint="eastAsia"/>
                <w:kern w:val="0"/>
                <w:szCs w:val="24"/>
              </w:rPr>
              <w:t>中医技操的</w:t>
            </w:r>
            <w:proofErr w:type="gramEnd"/>
            <w:r w:rsidRPr="00784E86">
              <w:rPr>
                <w:rFonts w:ascii="宋体" w:hAnsi="宋体" w:cs="宋体" w:hint="eastAsia"/>
                <w:kern w:val="0"/>
                <w:szCs w:val="24"/>
              </w:rPr>
              <w:t>考核，</w:t>
            </w:r>
            <w:proofErr w:type="gramStart"/>
            <w:r w:rsidRPr="00784E86">
              <w:rPr>
                <w:rFonts w:ascii="宋体" w:hAnsi="宋体" w:cs="宋体" w:hint="eastAsia"/>
                <w:kern w:val="0"/>
                <w:szCs w:val="24"/>
              </w:rPr>
              <w:t>技操考核</w:t>
            </w:r>
            <w:proofErr w:type="gramEnd"/>
            <w:r w:rsidRPr="00784E86">
              <w:rPr>
                <w:rFonts w:ascii="宋体" w:hAnsi="宋体" w:cs="宋体" w:hint="eastAsia"/>
                <w:kern w:val="0"/>
                <w:szCs w:val="24"/>
              </w:rPr>
              <w:t>的类型支持配置化定义。</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proofErr w:type="gramStart"/>
            <w:r w:rsidRPr="00784E86">
              <w:rPr>
                <w:rFonts w:ascii="宋体" w:hAnsi="宋体" w:cs="宋体" w:hint="eastAsia"/>
                <w:kern w:val="0"/>
                <w:szCs w:val="24"/>
              </w:rPr>
              <w:t>技操考核</w:t>
            </w:r>
            <w:proofErr w:type="gramEnd"/>
            <w:r w:rsidRPr="00784E86">
              <w:rPr>
                <w:rFonts w:ascii="宋体" w:hAnsi="宋体" w:cs="宋体" w:hint="eastAsia"/>
                <w:kern w:val="0"/>
                <w:szCs w:val="24"/>
              </w:rPr>
              <w:t>项目支持配置化定义。</w:t>
            </w:r>
          </w:p>
        </w:tc>
      </w:tr>
      <w:tr w:rsidR="006A3C79" w:rsidRPr="00784E86" w:rsidTr="00A121B6">
        <w:trPr>
          <w:trHeight w:val="855"/>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应急预案演练</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病区应急预案演练内容的增加、修改、删除操作，记录内容包括：演练日期、地点、内容、病区、参演人员、参培人员、演练场景、现场记录。</w:t>
            </w:r>
          </w:p>
        </w:tc>
      </w:tr>
      <w:tr w:rsidR="006A3C79" w:rsidRPr="00784E86" w:rsidTr="00A121B6">
        <w:trPr>
          <w:trHeight w:val="28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支持护士长、科护士长评价的记录。</w:t>
            </w:r>
          </w:p>
        </w:tc>
      </w:tr>
      <w:tr w:rsidR="006A3C79" w:rsidRPr="00784E86" w:rsidTr="00A121B6">
        <w:trPr>
          <w:trHeight w:val="570"/>
        </w:trPr>
        <w:tc>
          <w:tcPr>
            <w:tcW w:w="1693"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教学情况汇总</w:t>
            </w: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支持参与各项培训、考核、学习等人次的统计，包括：综合汇总、培训汇总、考核汇总、考核结果汇总。</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综合汇总：统计周期下各病区参与考核、学习、演练的</w:t>
            </w:r>
            <w:proofErr w:type="gramStart"/>
            <w:r w:rsidRPr="00784E86">
              <w:rPr>
                <w:rFonts w:ascii="宋体" w:hAnsi="宋体" w:cs="宋体" w:hint="eastAsia"/>
                <w:kern w:val="0"/>
                <w:szCs w:val="24"/>
              </w:rPr>
              <w:t>人次或</w:t>
            </w:r>
            <w:proofErr w:type="gramEnd"/>
            <w:r w:rsidRPr="00784E86">
              <w:rPr>
                <w:rFonts w:ascii="宋体" w:hAnsi="宋体" w:cs="宋体" w:hint="eastAsia"/>
                <w:kern w:val="0"/>
                <w:szCs w:val="24"/>
              </w:rPr>
              <w:t>次数的统计，支持统计结果的明细数据的查阅。</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培训汇总：统计周期下各病区参与各种类型培训的人次统计，支持统计结果的明细数据的查阅。</w:t>
            </w:r>
          </w:p>
        </w:tc>
      </w:tr>
      <w:tr w:rsidR="006A3C79" w:rsidRPr="00784E86" w:rsidTr="00A121B6">
        <w:trPr>
          <w:trHeight w:val="570"/>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考核汇总：统计周期下各病区参与各种类型考核的人次统计，支持统计结果的明细数据的查阅。</w:t>
            </w:r>
          </w:p>
        </w:tc>
      </w:tr>
      <w:tr w:rsidR="006A3C79" w:rsidRPr="00784E86" w:rsidTr="00A121B6">
        <w:trPr>
          <w:trHeight w:val="855"/>
        </w:trPr>
        <w:tc>
          <w:tcPr>
            <w:tcW w:w="1693"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67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考核结果汇总：统计周期下考核结果统计，包括通过率、复考通过率、补考通过率、未通过率、缺考率，支持统计结果的明细数据的查阅。</w:t>
            </w:r>
          </w:p>
        </w:tc>
      </w:tr>
    </w:tbl>
    <w:p w:rsidR="006A3C79" w:rsidRPr="00784E86" w:rsidRDefault="006A3C79" w:rsidP="006A3C79">
      <w:pPr>
        <w:pStyle w:val="5"/>
        <w:rPr>
          <w:lang w:eastAsia="zh-Hans"/>
        </w:rPr>
      </w:pPr>
      <w:bookmarkStart w:id="121" w:name="_Toc98341437"/>
      <w:r w:rsidRPr="00784E86">
        <w:rPr>
          <w:rFonts w:hint="eastAsia"/>
          <w:lang w:eastAsia="zh-Hans"/>
        </w:rPr>
        <w:t>智能健康宣教系统</w:t>
      </w:r>
      <w:bookmarkEnd w:id="121"/>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.15</w:t>
      </w:r>
      <w:r w:rsidRPr="00784E86">
        <w:rPr>
          <w:rFonts w:hint="eastAsia"/>
        </w:rPr>
        <w:t>健康宣教功能</w:t>
      </w:r>
    </w:p>
    <w:tbl>
      <w:tblPr>
        <w:tblW w:w="8364" w:type="dxa"/>
        <w:tblInd w:w="-5" w:type="dxa"/>
        <w:tblLook w:val="04A0" w:firstRow="1" w:lastRow="0" w:firstColumn="1" w:lastColumn="0" w:noHBand="0" w:noVBand="1"/>
      </w:tblPr>
      <w:tblGrid>
        <w:gridCol w:w="1713"/>
        <w:gridCol w:w="6651"/>
      </w:tblGrid>
      <w:tr w:rsidR="006A3C79" w:rsidRPr="00784E86" w:rsidTr="00A121B6">
        <w:trPr>
          <w:trHeight w:val="285"/>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6651"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285"/>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健康宣教</w:t>
            </w:r>
          </w:p>
        </w:tc>
        <w:tc>
          <w:tcPr>
            <w:tcW w:w="6651"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b/>
                <w:bCs/>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根据医院需求，支持使用手持移动终端P</w:t>
            </w:r>
            <w:r w:rsidRPr="00784E86">
              <w:rPr>
                <w:rFonts w:ascii="宋体" w:hAnsi="宋体" w:cs="宋体"/>
                <w:kern w:val="0"/>
                <w:szCs w:val="24"/>
              </w:rPr>
              <w:t>DA</w:t>
            </w:r>
            <w:r w:rsidRPr="00784E86">
              <w:rPr>
                <w:rFonts w:ascii="宋体" w:hAnsi="宋体" w:cs="宋体" w:hint="eastAsia"/>
                <w:kern w:val="0"/>
                <w:szCs w:val="24"/>
              </w:rPr>
              <w:t>等多种模式进行床旁宣教。</w:t>
            </w:r>
          </w:p>
        </w:tc>
      </w:tr>
      <w:tr w:rsidR="006A3C79" w:rsidRPr="00784E86" w:rsidTr="00A121B6">
        <w:trPr>
          <w:trHeight w:val="114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lastRenderedPageBreak/>
              <w:t>宣教记录</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支持查看已宣教记录，多维</w:t>
            </w:r>
            <w:proofErr w:type="gramStart"/>
            <w:r w:rsidRPr="00784E86">
              <w:rPr>
                <w:rFonts w:ascii="宋体" w:hAnsi="宋体" w:cs="宋体" w:hint="eastAsia"/>
                <w:kern w:val="0"/>
                <w:szCs w:val="24"/>
              </w:rPr>
              <w:t>度记录</w:t>
            </w:r>
            <w:proofErr w:type="gramEnd"/>
            <w:r w:rsidRPr="00784E86">
              <w:rPr>
                <w:rFonts w:ascii="宋体" w:hAnsi="宋体" w:cs="宋体" w:hint="eastAsia"/>
                <w:kern w:val="0"/>
                <w:szCs w:val="24"/>
              </w:rPr>
              <w:t>宣教结果：疾病认知、教育对象、语言、教育程度、教育时机、教育方法、学习动机、学习障碍、宣教自我评价、宣教人员评价、宣教护士。</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宣教提示</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宣教实现关联医嘱、事件等条件，触发提示用户需宣教。</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宣教备注</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宣教执行时实现引用“用药情况”的功能，通过</w:t>
            </w:r>
            <w:proofErr w:type="gramStart"/>
            <w:r w:rsidRPr="00784E86">
              <w:rPr>
                <w:rFonts w:ascii="宋体" w:hAnsi="宋体" w:cs="宋体" w:hint="eastAsia"/>
                <w:kern w:val="0"/>
                <w:szCs w:val="24"/>
              </w:rPr>
              <w:t>勾选患者</w:t>
            </w:r>
            <w:proofErr w:type="gramEnd"/>
            <w:r w:rsidRPr="00784E86">
              <w:rPr>
                <w:rFonts w:ascii="宋体" w:hAnsi="宋体" w:cs="宋体" w:hint="eastAsia"/>
                <w:kern w:val="0"/>
                <w:szCs w:val="24"/>
              </w:rPr>
              <w:t>用药带入备注中。</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任务提醒</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“待宣教”任务提醒设定，可自动获取触发条件后，截止系统当前时间需宣教的任务，并支持批量执行。</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宣教配置</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根据宣教模板，对病人进行宣教，实现多条件关联进行模板配置。</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宣教模板</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宣教内容支持配置化管理，可引用其他不同科室模板进行快速配置。</w:t>
            </w:r>
          </w:p>
        </w:tc>
      </w:tr>
      <w:tr w:rsidR="006A3C79" w:rsidRPr="00784E86" w:rsidTr="00A121B6">
        <w:trPr>
          <w:trHeight w:val="570"/>
        </w:trPr>
        <w:tc>
          <w:tcPr>
            <w:tcW w:w="1713"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宣教结果</w:t>
            </w:r>
          </w:p>
        </w:tc>
        <w:tc>
          <w:tcPr>
            <w:tcW w:w="6651"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支持宣教结果的记录，包括宣教对象、宣教效果评价、执行时间、执行护士信息。</w:t>
            </w:r>
          </w:p>
        </w:tc>
      </w:tr>
    </w:tbl>
    <w:p w:rsidR="006A3C79" w:rsidRPr="00784E86" w:rsidRDefault="006A3C79" w:rsidP="006A3C79">
      <w:pPr>
        <w:pStyle w:val="5"/>
        <w:rPr>
          <w:lang w:eastAsia="zh-Hans"/>
        </w:rPr>
      </w:pPr>
      <w:bookmarkStart w:id="122" w:name="_Toc98341438"/>
      <w:r w:rsidRPr="00784E86">
        <w:rPr>
          <w:rFonts w:hint="eastAsia"/>
          <w:lang w:eastAsia="zh-Hans"/>
        </w:rPr>
        <w:t>智慧大屏交互系统</w:t>
      </w:r>
      <w:bookmarkEnd w:id="63"/>
      <w:bookmarkEnd w:id="122"/>
    </w:p>
    <w:p w:rsidR="006A3C79" w:rsidRPr="00784E86" w:rsidRDefault="006A3C79" w:rsidP="006A3C79">
      <w:pPr>
        <w:pStyle w:val="aa"/>
      </w:pPr>
      <w:r w:rsidRPr="00784E86">
        <w:rPr>
          <w:rFonts w:hint="eastAsia"/>
        </w:rPr>
        <w:t>表</w:t>
      </w:r>
      <w:r w:rsidRPr="00784E86">
        <w:rPr>
          <w:rFonts w:hint="eastAsia"/>
        </w:rPr>
        <w:t xml:space="preserve"> </w:t>
      </w:r>
      <w:r w:rsidRPr="00784E86">
        <w:fldChar w:fldCharType="begin"/>
      </w:r>
      <w:r w:rsidRPr="00784E86">
        <w:instrText xml:space="preserve"> </w:instrText>
      </w:r>
      <w:r w:rsidRPr="00784E86">
        <w:rPr>
          <w:rFonts w:hint="eastAsia"/>
        </w:rPr>
        <w:instrText>STYLEREF 1 \s</w:instrText>
      </w:r>
      <w:r w:rsidRPr="00784E86">
        <w:instrText xml:space="preserve"> </w:instrText>
      </w:r>
      <w:r w:rsidRPr="00784E86">
        <w:fldChar w:fldCharType="separate"/>
      </w:r>
      <w:r w:rsidR="00895132">
        <w:rPr>
          <w:noProof/>
        </w:rPr>
        <w:t>3</w:t>
      </w:r>
      <w:r w:rsidRPr="00784E86">
        <w:fldChar w:fldCharType="end"/>
      </w:r>
      <w:r w:rsidRPr="00784E86">
        <w:t>.16</w:t>
      </w:r>
      <w:r w:rsidRPr="00784E86">
        <w:rPr>
          <w:rFonts w:hint="eastAsia"/>
        </w:rPr>
        <w:t>护理智慧大屏交互系统功能列表</w:t>
      </w:r>
    </w:p>
    <w:tbl>
      <w:tblPr>
        <w:tblW w:w="8364" w:type="dxa"/>
        <w:tblInd w:w="-5" w:type="dxa"/>
        <w:tblLook w:val="04A0" w:firstRow="1" w:lastRow="0" w:firstColumn="1" w:lastColumn="0" w:noHBand="0" w:noVBand="1"/>
      </w:tblPr>
      <w:tblGrid>
        <w:gridCol w:w="1531"/>
        <w:gridCol w:w="6833"/>
      </w:tblGrid>
      <w:tr w:rsidR="006A3C79" w:rsidRPr="00784E86" w:rsidTr="00A121B6">
        <w:trPr>
          <w:trHeight w:val="285"/>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模块名称</w:t>
            </w:r>
          </w:p>
        </w:tc>
        <w:tc>
          <w:tcPr>
            <w:tcW w:w="6833" w:type="dxa"/>
            <w:tcBorders>
              <w:top w:val="single" w:sz="4" w:space="0" w:color="auto"/>
              <w:left w:val="nil"/>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b/>
                <w:bCs/>
                <w:kern w:val="0"/>
                <w:szCs w:val="24"/>
              </w:rPr>
            </w:pPr>
            <w:r w:rsidRPr="00784E86">
              <w:rPr>
                <w:rFonts w:ascii="宋体" w:hAnsi="宋体" w:cs="宋体" w:hint="eastAsia"/>
                <w:b/>
                <w:bCs/>
                <w:kern w:val="0"/>
                <w:szCs w:val="24"/>
              </w:rPr>
              <w:t>功能描述</w:t>
            </w:r>
          </w:p>
        </w:tc>
      </w:tr>
      <w:tr w:rsidR="006A3C79" w:rsidRPr="00784E86" w:rsidTr="00A121B6">
        <w:trPr>
          <w:trHeight w:val="85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床位图</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床位</w:t>
            </w:r>
            <w:proofErr w:type="gramStart"/>
            <w:r w:rsidRPr="00784E86">
              <w:rPr>
                <w:rFonts w:ascii="宋体" w:hAnsi="宋体" w:cs="宋体" w:hint="eastAsia"/>
                <w:kern w:val="0"/>
                <w:szCs w:val="24"/>
              </w:rPr>
              <w:t>图功能</w:t>
            </w:r>
            <w:proofErr w:type="gramEnd"/>
            <w:r w:rsidRPr="00784E86">
              <w:rPr>
                <w:rFonts w:ascii="宋体" w:hAnsi="宋体" w:cs="宋体" w:hint="eastAsia"/>
                <w:kern w:val="0"/>
                <w:szCs w:val="24"/>
              </w:rPr>
              <w:t>支持三种展示效果：病区日志一览、病区日志合并床位卡、床位卡一览；并实现通过左右滑动触控，或鼠标点选来进行页面的切换。</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床位</w:t>
            </w:r>
            <w:proofErr w:type="gramStart"/>
            <w:r w:rsidRPr="00784E86">
              <w:rPr>
                <w:rFonts w:ascii="宋体" w:hAnsi="宋体" w:cs="宋体" w:hint="eastAsia"/>
                <w:kern w:val="0"/>
                <w:szCs w:val="24"/>
              </w:rPr>
              <w:t>图信息</w:t>
            </w:r>
            <w:proofErr w:type="gramEnd"/>
            <w:r w:rsidRPr="00784E86">
              <w:rPr>
                <w:rFonts w:ascii="宋体" w:hAnsi="宋体" w:cs="宋体" w:hint="eastAsia"/>
                <w:kern w:val="0"/>
                <w:szCs w:val="24"/>
              </w:rPr>
              <w:t>展示支持配置管理。</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病区日志以临床护理项目或重点关注项目为单位，显示相关患者的信息；支持重点关注项目与床位图联动，实时掌</w:t>
            </w:r>
            <w:proofErr w:type="gramStart"/>
            <w:r w:rsidRPr="00784E86">
              <w:rPr>
                <w:rFonts w:ascii="宋体" w:hAnsi="宋体" w:cs="宋体" w:hint="eastAsia"/>
                <w:kern w:val="0"/>
                <w:szCs w:val="24"/>
              </w:rPr>
              <w:t>控患者</w:t>
            </w:r>
            <w:proofErr w:type="gramEnd"/>
            <w:r w:rsidRPr="00784E86">
              <w:rPr>
                <w:rFonts w:ascii="宋体" w:hAnsi="宋体" w:cs="宋体" w:hint="eastAsia"/>
                <w:kern w:val="0"/>
                <w:szCs w:val="24"/>
              </w:rPr>
              <w:t>情况。</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支持各病区个性化项目配置管理。</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支持自定义项目维护。</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展示患者关键信息，包括：床号、姓名、住院天数、性别、主管医生、责任护士、入院时间，动态展示患者护理标签；并支持自定义配置。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支持患者信息脱敏展示。</w:t>
            </w:r>
          </w:p>
        </w:tc>
      </w:tr>
      <w:tr w:rsidR="006A3C79" w:rsidRPr="00784E86" w:rsidTr="00A121B6">
        <w:trPr>
          <w:trHeight w:val="570"/>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病区信息</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病区相关的多样化信息，</w:t>
            </w:r>
            <w:proofErr w:type="gramStart"/>
            <w:r w:rsidRPr="00784E86">
              <w:rPr>
                <w:rFonts w:ascii="宋体" w:hAnsi="宋体" w:cs="宋体" w:hint="eastAsia"/>
                <w:kern w:val="0"/>
                <w:szCs w:val="24"/>
              </w:rPr>
              <w:t>以侧边栏形式</w:t>
            </w:r>
            <w:proofErr w:type="gramEnd"/>
            <w:r w:rsidRPr="00784E86">
              <w:rPr>
                <w:rFonts w:ascii="宋体" w:hAnsi="宋体" w:cs="宋体" w:hint="eastAsia"/>
                <w:kern w:val="0"/>
                <w:szCs w:val="24"/>
              </w:rPr>
              <w:t>展示，包括时间、新医嘱消息、留言板、周计划、值班医生、通讯录；支持展开或折叠展示。</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留言板，方便 护士随手记录备忘信息，便于护理病区交班。</w:t>
            </w:r>
          </w:p>
        </w:tc>
      </w:tr>
      <w:tr w:rsidR="006A3C79" w:rsidRPr="00784E86" w:rsidTr="00A121B6">
        <w:trPr>
          <w:trHeight w:val="85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新医嘱消息，</w:t>
            </w:r>
            <w:proofErr w:type="gramStart"/>
            <w:r w:rsidRPr="00784E86">
              <w:rPr>
                <w:rFonts w:ascii="宋体" w:hAnsi="宋体" w:cs="宋体" w:hint="eastAsia"/>
                <w:kern w:val="0"/>
                <w:szCs w:val="24"/>
              </w:rPr>
              <w:t>实现轮播滚动</w:t>
            </w:r>
            <w:proofErr w:type="gramEnd"/>
            <w:r w:rsidRPr="00784E86">
              <w:rPr>
                <w:rFonts w:ascii="宋体" w:hAnsi="宋体" w:cs="宋体" w:hint="eastAsia"/>
                <w:kern w:val="0"/>
                <w:szCs w:val="24"/>
              </w:rPr>
              <w:t>播放；病区信息</w:t>
            </w:r>
            <w:proofErr w:type="gramStart"/>
            <w:r w:rsidRPr="00784E86">
              <w:rPr>
                <w:rFonts w:ascii="宋体" w:hAnsi="宋体" w:cs="宋体" w:hint="eastAsia"/>
                <w:kern w:val="0"/>
                <w:szCs w:val="24"/>
              </w:rPr>
              <w:t>侧边栏隐藏</w:t>
            </w:r>
            <w:proofErr w:type="gramEnd"/>
            <w:r w:rsidRPr="00784E86">
              <w:rPr>
                <w:rFonts w:ascii="宋体" w:hAnsi="宋体" w:cs="宋体" w:hint="eastAsia"/>
                <w:kern w:val="0"/>
                <w:szCs w:val="24"/>
              </w:rPr>
              <w:t>后，支持以浮动窗口形式，跟随切换页面，始终显示新医嘱消息，包括日期、时间、医嘱内容，不遗漏任何医嘱变化信息。</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值班医生，支持与医生排班对接，显示当日值班医生的职称与姓名。</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周计划，支持与护理管理系统对接，显示本周工作计划。</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通讯录，支持查询全院各科室及部门的电话。</w:t>
            </w:r>
          </w:p>
        </w:tc>
      </w:tr>
      <w:tr w:rsidR="006A3C79" w:rsidRPr="00784E86" w:rsidTr="00A121B6">
        <w:trPr>
          <w:trHeight w:val="85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护理任务</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根据护理任务后台算法，动态展示当日需测、需记录护理任务，支持以任务项目、频次、计划执行的时间为维度，展示需执行患者信息，便于护士实施</w:t>
            </w:r>
            <w:proofErr w:type="gramStart"/>
            <w:r w:rsidRPr="00784E86">
              <w:rPr>
                <w:rFonts w:ascii="宋体" w:hAnsi="宋体" w:cs="宋体" w:hint="eastAsia"/>
                <w:kern w:val="0"/>
                <w:szCs w:val="24"/>
              </w:rPr>
              <w:t>掌控需执行</w:t>
            </w:r>
            <w:proofErr w:type="gramEnd"/>
            <w:r w:rsidRPr="00784E86">
              <w:rPr>
                <w:rFonts w:ascii="宋体" w:hAnsi="宋体" w:cs="宋体" w:hint="eastAsia"/>
                <w:kern w:val="0"/>
                <w:szCs w:val="24"/>
              </w:rPr>
              <w:t>护理任务。 </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任意类型的护理任务区块，支持全屏展示。</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通过</w:t>
            </w:r>
            <w:proofErr w:type="gramStart"/>
            <w:r w:rsidRPr="00784E86">
              <w:rPr>
                <w:rFonts w:ascii="宋体" w:hAnsi="宋体" w:cs="宋体" w:hint="eastAsia"/>
                <w:kern w:val="0"/>
                <w:szCs w:val="24"/>
              </w:rPr>
              <w:t>对责组的</w:t>
            </w:r>
            <w:proofErr w:type="gramEnd"/>
            <w:r w:rsidRPr="00784E86">
              <w:rPr>
                <w:rFonts w:ascii="宋体" w:hAnsi="宋体" w:cs="宋体" w:hint="eastAsia"/>
                <w:kern w:val="0"/>
                <w:szCs w:val="24"/>
              </w:rPr>
              <w:t>筛选，实现分组查看相关任务，</w:t>
            </w:r>
            <w:proofErr w:type="gramStart"/>
            <w:r w:rsidRPr="00784E86">
              <w:rPr>
                <w:rFonts w:ascii="宋体" w:hAnsi="宋体" w:cs="宋体" w:hint="eastAsia"/>
                <w:kern w:val="0"/>
                <w:szCs w:val="24"/>
              </w:rPr>
              <w:t>方便责组患者</w:t>
            </w:r>
            <w:proofErr w:type="gramEnd"/>
            <w:r w:rsidRPr="00784E86">
              <w:rPr>
                <w:rFonts w:ascii="宋体" w:hAnsi="宋体" w:cs="宋体" w:hint="eastAsia"/>
                <w:kern w:val="0"/>
                <w:szCs w:val="24"/>
              </w:rPr>
              <w:t>管理。</w:t>
            </w:r>
          </w:p>
        </w:tc>
      </w:tr>
      <w:tr w:rsidR="006A3C79" w:rsidRPr="00784E86" w:rsidTr="00A121B6">
        <w:trPr>
          <w:trHeight w:val="85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护理交班</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根据病房班次设置，统计每一班次内的病区人数动态变化，包括：现有患者、出院、入院、转入、转出、手术、死亡、一级护理、二级护理、特级护理、病重、输血等信息。</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交班项目支持各病区自定义配置。</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详细展示每个班次交班患者的详细信息，包括：交班项目、床号、姓名、诊断、交班内容。</w:t>
            </w:r>
          </w:p>
        </w:tc>
      </w:tr>
      <w:tr w:rsidR="006A3C79" w:rsidRPr="00784E86" w:rsidTr="00A121B6">
        <w:trPr>
          <w:trHeight w:val="28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roofErr w:type="gramStart"/>
            <w:r w:rsidRPr="00784E86">
              <w:rPr>
                <w:rFonts w:ascii="宋体" w:hAnsi="宋体" w:cs="宋体" w:hint="eastAsia"/>
                <w:kern w:val="0"/>
                <w:szCs w:val="24"/>
              </w:rPr>
              <w:t>术检排程</w:t>
            </w:r>
            <w:proofErr w:type="gramEnd"/>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标识手术与检查完整过程的链路。</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手术：预约-正在手术-手术结束-手术完成-手术取消。</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检查：预约-检查完成-检查取消。</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手术信息区域分为三大区块，分别按手术进度汇总为：准备中、进行中、已结束，并通过颜色进行区分显示。</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手术患者以卡片形式显示出患者床号、姓名、手术当前状态、手术名称、术者姓名。</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检查信息区域分为两大区块，分别按检查进度汇总为：准备中、已结束，并通过颜色进行区分显示。</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检查患者以卡片形式显示出患者床号、姓名、检查当前状态、检查项目、检查科室。</w:t>
            </w:r>
          </w:p>
        </w:tc>
      </w:tr>
      <w:tr w:rsidR="006A3C79" w:rsidRPr="00784E86" w:rsidTr="00A121B6">
        <w:trPr>
          <w:trHeight w:val="570"/>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护理排班</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支持与护理排班系统对接，以“周”形式展现护士排班表，包括：护士姓名、层级、日期（星期）、班次。</w:t>
            </w:r>
          </w:p>
        </w:tc>
      </w:tr>
      <w:tr w:rsidR="006A3C79" w:rsidRPr="00784E86" w:rsidTr="00A121B6">
        <w:trPr>
          <w:trHeight w:val="570"/>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夜班以红色字体显示，周末班以背景加深特殊体现，符合临床查看习惯。</w:t>
            </w:r>
          </w:p>
        </w:tc>
      </w:tr>
      <w:tr w:rsidR="006A3C79" w:rsidRPr="00784E86" w:rsidTr="00A121B6">
        <w:trPr>
          <w:trHeight w:val="570"/>
        </w:trPr>
        <w:tc>
          <w:tcPr>
            <w:tcW w:w="1531"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数据统计</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可使用图形化统计方式展现病区统计信息，如：病区数量、护理级别、病人状态、护理评估等统计信息。</w:t>
            </w:r>
          </w:p>
        </w:tc>
      </w:tr>
      <w:tr w:rsidR="006A3C79" w:rsidRPr="00784E86" w:rsidTr="00A121B6">
        <w:trPr>
          <w:trHeight w:val="264"/>
        </w:trPr>
        <w:tc>
          <w:tcPr>
            <w:tcW w:w="1531" w:type="dxa"/>
            <w:vMerge w:val="restart"/>
            <w:tcBorders>
              <w:top w:val="nil"/>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护理培训</w:t>
            </w: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控台可上传护理教育相关文件，可在白板支持播放视频教育的影片。</w:t>
            </w:r>
          </w:p>
        </w:tc>
      </w:tr>
      <w:tr w:rsidR="006A3C79" w:rsidRPr="00784E86" w:rsidTr="00A121B6">
        <w:trPr>
          <w:trHeight w:val="258"/>
        </w:trPr>
        <w:tc>
          <w:tcPr>
            <w:tcW w:w="1531"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培训教育时可在白板对pdf、影音文件演示。</w:t>
            </w:r>
          </w:p>
        </w:tc>
      </w:tr>
      <w:tr w:rsidR="006A3C79" w:rsidRPr="00784E86" w:rsidTr="00A121B6">
        <w:trPr>
          <w:trHeight w:val="252"/>
        </w:trPr>
        <w:tc>
          <w:tcPr>
            <w:tcW w:w="1531" w:type="dxa"/>
            <w:vMerge/>
            <w:tcBorders>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可对患者进行宣教。</w:t>
            </w:r>
          </w:p>
        </w:tc>
      </w:tr>
      <w:tr w:rsidR="006A3C79" w:rsidRPr="00784E86" w:rsidTr="00A121B6">
        <w:trPr>
          <w:trHeight w:val="232"/>
        </w:trPr>
        <w:tc>
          <w:tcPr>
            <w:tcW w:w="1531" w:type="dxa"/>
            <w:vMerge w:val="restart"/>
            <w:tcBorders>
              <w:top w:val="nil"/>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手写白板</w:t>
            </w: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1.在护士工作站显示屏作为手写板。</w:t>
            </w:r>
          </w:p>
        </w:tc>
      </w:tr>
      <w:tr w:rsidR="006A3C79" w:rsidRPr="00784E86" w:rsidTr="00A121B6">
        <w:trPr>
          <w:trHeight w:val="354"/>
        </w:trPr>
        <w:tc>
          <w:tcPr>
            <w:tcW w:w="1531"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2.对黑板有擦皮、清除重置功能。</w:t>
            </w:r>
          </w:p>
        </w:tc>
      </w:tr>
      <w:tr w:rsidR="006A3C79" w:rsidRPr="00784E86" w:rsidTr="00A121B6">
        <w:trPr>
          <w:trHeight w:val="347"/>
        </w:trPr>
        <w:tc>
          <w:tcPr>
            <w:tcW w:w="1531" w:type="dxa"/>
            <w:vMerge/>
            <w:tcBorders>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3.可对书写的白板保存当前记录，也可查列表记录。</w:t>
            </w:r>
          </w:p>
        </w:tc>
      </w:tr>
      <w:tr w:rsidR="006A3C79" w:rsidRPr="00784E86" w:rsidTr="00A121B6">
        <w:trPr>
          <w:trHeight w:val="327"/>
        </w:trPr>
        <w:tc>
          <w:tcPr>
            <w:tcW w:w="1531" w:type="dxa"/>
            <w:vMerge w:val="restart"/>
            <w:tcBorders>
              <w:top w:val="nil"/>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信息公告</w:t>
            </w: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分为医院公告、科室公告、会议纪要三个类别，控台编辑录入信息。</w:t>
            </w:r>
          </w:p>
        </w:tc>
      </w:tr>
      <w:tr w:rsidR="006A3C79" w:rsidRPr="00784E86" w:rsidTr="00A121B6">
        <w:trPr>
          <w:trHeight w:val="289"/>
        </w:trPr>
        <w:tc>
          <w:tcPr>
            <w:tcW w:w="1531" w:type="dxa"/>
            <w:vMerge/>
            <w:tcBorders>
              <w:left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支持视频播放、pdf文件显示。</w:t>
            </w:r>
          </w:p>
        </w:tc>
      </w:tr>
      <w:tr w:rsidR="006A3C79" w:rsidRPr="00784E86" w:rsidTr="00A121B6">
        <w:trPr>
          <w:trHeight w:val="251"/>
        </w:trPr>
        <w:tc>
          <w:tcPr>
            <w:tcW w:w="1531" w:type="dxa"/>
            <w:vMerge/>
            <w:tcBorders>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查看公告详情。</w:t>
            </w:r>
          </w:p>
        </w:tc>
      </w:tr>
      <w:tr w:rsidR="006A3C79" w:rsidRPr="00784E86" w:rsidTr="00A121B6">
        <w:trPr>
          <w:trHeight w:val="570"/>
        </w:trPr>
        <w:tc>
          <w:tcPr>
            <w:tcW w:w="1531" w:type="dxa"/>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数据对接</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1"/>
                <w:lang w:bidi="ar"/>
              </w:rPr>
              <w:t>▲</w:t>
            </w:r>
            <w:r w:rsidRPr="00784E86">
              <w:rPr>
                <w:rFonts w:ascii="宋体" w:hAnsi="宋体" w:cs="宋体" w:hint="eastAsia"/>
                <w:kern w:val="0"/>
                <w:szCs w:val="24"/>
              </w:rPr>
              <w:t>系统实现与HIS、智能护理系统、护理管理系统、手术麻醉系统、PACS、EMR等系统进行数据获取，将信息集成显示于护理白板，方便临床工作。</w:t>
            </w:r>
          </w:p>
        </w:tc>
      </w:tr>
      <w:tr w:rsidR="006A3C79" w:rsidRPr="00784E86" w:rsidTr="00A121B6">
        <w:trPr>
          <w:trHeight w:val="28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设置</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新医嘱提示的开启或关闭设置。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医嘱浮动窗口显示或关闭设置。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患者信息脱敏处理设置。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手术信息优先设置。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切换系统显示模式：日间模式/夜间模式。</w:t>
            </w:r>
          </w:p>
        </w:tc>
      </w:tr>
      <w:tr w:rsidR="006A3C79" w:rsidRPr="00784E86" w:rsidTr="00A121B6">
        <w:trPr>
          <w:trHeight w:val="285"/>
        </w:trPr>
        <w:tc>
          <w:tcPr>
            <w:tcW w:w="1531" w:type="dxa"/>
            <w:vMerge w:val="restart"/>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center"/>
              <w:rPr>
                <w:rFonts w:ascii="宋体" w:hAnsi="宋体" w:cs="宋体"/>
                <w:kern w:val="0"/>
                <w:szCs w:val="24"/>
              </w:rPr>
            </w:pPr>
            <w:r w:rsidRPr="00784E86">
              <w:rPr>
                <w:rFonts w:ascii="宋体" w:hAnsi="宋体" w:cs="宋体" w:hint="eastAsia"/>
                <w:kern w:val="0"/>
                <w:szCs w:val="24"/>
              </w:rPr>
              <w:t>系统设置</w:t>
            </w: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床位卡配置。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病区日志项目配置。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widowControl/>
              <w:rPr>
                <w:rFonts w:ascii="宋体" w:hAnsi="宋体" w:cs="宋体"/>
                <w:kern w:val="0"/>
                <w:szCs w:val="24"/>
              </w:rPr>
            </w:pPr>
            <w:r w:rsidRPr="00784E86">
              <w:rPr>
                <w:rFonts w:ascii="宋体" w:hAnsi="宋体" w:cs="宋体" w:hint="eastAsia"/>
                <w:kern w:val="0"/>
                <w:szCs w:val="24"/>
              </w:rPr>
              <w:t>病区日志模板配置。</w:t>
            </w:r>
          </w:p>
        </w:tc>
      </w:tr>
      <w:tr w:rsidR="006A3C79" w:rsidRPr="00784E86" w:rsidTr="00A121B6">
        <w:trPr>
          <w:trHeight w:val="285"/>
        </w:trPr>
        <w:tc>
          <w:tcPr>
            <w:tcW w:w="1531" w:type="dxa"/>
            <w:vMerge/>
            <w:tcBorders>
              <w:top w:val="nil"/>
              <w:left w:val="single" w:sz="4" w:space="0" w:color="auto"/>
              <w:bottom w:val="single" w:sz="4" w:space="0" w:color="auto"/>
              <w:right w:val="single" w:sz="4" w:space="0" w:color="auto"/>
            </w:tcBorders>
            <w:shd w:val="clear" w:color="auto" w:fill="auto"/>
            <w:vAlign w:val="center"/>
          </w:tcPr>
          <w:p w:rsidR="006A3C79" w:rsidRPr="00784E86" w:rsidRDefault="006A3C79" w:rsidP="00A121B6">
            <w:pPr>
              <w:widowControl/>
              <w:jc w:val="left"/>
              <w:rPr>
                <w:rFonts w:ascii="宋体" w:hAnsi="宋体" w:cs="宋体"/>
                <w:kern w:val="0"/>
                <w:szCs w:val="24"/>
              </w:rPr>
            </w:pPr>
          </w:p>
        </w:tc>
        <w:tc>
          <w:tcPr>
            <w:tcW w:w="6833" w:type="dxa"/>
            <w:tcBorders>
              <w:top w:val="nil"/>
              <w:left w:val="nil"/>
              <w:bottom w:val="single" w:sz="4" w:space="0" w:color="auto"/>
              <w:right w:val="single" w:sz="4" w:space="0" w:color="auto"/>
            </w:tcBorders>
            <w:shd w:val="clear" w:color="auto" w:fill="auto"/>
            <w:vAlign w:val="center"/>
          </w:tcPr>
          <w:p w:rsidR="006A3C79" w:rsidRPr="00784E86" w:rsidRDefault="006A3C79" w:rsidP="00A121B6">
            <w:pPr>
              <w:keepNext/>
              <w:widowControl/>
              <w:rPr>
                <w:rFonts w:ascii="宋体" w:hAnsi="宋体" w:cs="宋体"/>
                <w:kern w:val="0"/>
                <w:szCs w:val="24"/>
              </w:rPr>
            </w:pPr>
            <w:r w:rsidRPr="00784E86">
              <w:rPr>
                <w:rFonts w:ascii="宋体" w:hAnsi="宋体" w:cs="宋体" w:hint="eastAsia"/>
                <w:kern w:val="0"/>
                <w:szCs w:val="24"/>
              </w:rPr>
              <w:t>护理任务配置。</w:t>
            </w:r>
          </w:p>
        </w:tc>
      </w:tr>
    </w:tbl>
    <w:p w:rsidR="006A3C79" w:rsidRPr="00784E86" w:rsidRDefault="006A3C79" w:rsidP="006A3C79">
      <w:pPr>
        <w:pStyle w:val="aa"/>
        <w:rPr>
          <w:rFonts w:ascii="宋体" w:hAnsi="宋体" w:cs="微软雅黑"/>
          <w:sz w:val="24"/>
          <w:szCs w:val="24"/>
        </w:rPr>
      </w:pPr>
    </w:p>
    <w:p w:rsidR="006A3C79" w:rsidRPr="006A3C79" w:rsidRDefault="006A3C79">
      <w:pPr>
        <w:rPr>
          <w:rFonts w:ascii="仿宋_GB2312" w:eastAsia="仿宋_GB2312"/>
          <w:sz w:val="32"/>
          <w:szCs w:val="32"/>
        </w:rPr>
      </w:pPr>
    </w:p>
    <w:sectPr w:rsidR="006A3C79" w:rsidRPr="006A3C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00E" w:rsidRDefault="00AE400E" w:rsidP="006A3C79">
      <w:r>
        <w:separator/>
      </w:r>
    </w:p>
  </w:endnote>
  <w:endnote w:type="continuationSeparator" w:id="0">
    <w:p w:rsidR="00AE400E" w:rsidRDefault="00AE400E" w:rsidP="006A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DFKai-SB">
    <w:panose1 w:val="03000509000000000000"/>
    <w:charset w:val="88"/>
    <w:family w:val="script"/>
    <w:pitch w:val="fixed"/>
    <w:sig w:usb0="00000003" w:usb1="080E0000"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1)">
    <w:altName w:val="Arial"/>
    <w:charset w:val="00"/>
    <w:family w:val="swiss"/>
    <w:pitch w:val="default"/>
    <w:sig w:usb0="00000000" w:usb1="0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charset w:val="00"/>
    <w:family w:val="auto"/>
    <w:pitch w:val="variable"/>
    <w:sig w:usb0="E0000AFF" w:usb1="5000217F" w:usb2="00000021"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00E" w:rsidRDefault="00AE400E" w:rsidP="006A3C79">
      <w:r>
        <w:separator/>
      </w:r>
    </w:p>
  </w:footnote>
  <w:footnote w:type="continuationSeparator" w:id="0">
    <w:p w:rsidR="00AE400E" w:rsidRDefault="00AE400E" w:rsidP="006A3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F1ACD9"/>
    <w:multiLevelType w:val="multilevel"/>
    <w:tmpl w:val="B6B619C2"/>
    <w:lvl w:ilvl="0">
      <w:start w:val="1"/>
      <w:numFmt w:val="decimal"/>
      <w:lvlText w:val="%1."/>
      <w:lvlJc w:val="left"/>
      <w:pPr>
        <w:ind w:left="59" w:hanging="241"/>
      </w:pPr>
      <w:rPr>
        <w:rFonts w:ascii="宋体" w:eastAsia="宋体" w:hAnsi="宋体" w:cs="宋体" w:hint="default"/>
        <w:spacing w:val="-17"/>
        <w:w w:val="100"/>
        <w:sz w:val="22"/>
        <w:szCs w:val="22"/>
        <w:lang w:val="en-US" w:eastAsia="zh-CN" w:bidi="zh-CN"/>
      </w:rPr>
    </w:lvl>
    <w:lvl w:ilvl="1">
      <w:numFmt w:val="bullet"/>
      <w:lvlText w:val="•"/>
      <w:lvlJc w:val="left"/>
      <w:pPr>
        <w:ind w:left="520" w:hanging="241"/>
      </w:pPr>
      <w:rPr>
        <w:rFonts w:hint="default"/>
        <w:lang w:val="zh-CN" w:eastAsia="zh-CN" w:bidi="zh-CN"/>
      </w:rPr>
    </w:lvl>
    <w:lvl w:ilvl="2">
      <w:numFmt w:val="bullet"/>
      <w:lvlText w:val="•"/>
      <w:lvlJc w:val="left"/>
      <w:pPr>
        <w:ind w:left="980" w:hanging="241"/>
      </w:pPr>
      <w:rPr>
        <w:rFonts w:hint="default"/>
        <w:lang w:val="zh-CN" w:eastAsia="zh-CN" w:bidi="zh-CN"/>
      </w:rPr>
    </w:lvl>
    <w:lvl w:ilvl="3">
      <w:numFmt w:val="bullet"/>
      <w:lvlText w:val="•"/>
      <w:lvlJc w:val="left"/>
      <w:pPr>
        <w:ind w:left="1440" w:hanging="241"/>
      </w:pPr>
      <w:rPr>
        <w:rFonts w:hint="default"/>
        <w:lang w:val="zh-CN" w:eastAsia="zh-CN" w:bidi="zh-CN"/>
      </w:rPr>
    </w:lvl>
    <w:lvl w:ilvl="4">
      <w:numFmt w:val="bullet"/>
      <w:lvlText w:val="•"/>
      <w:lvlJc w:val="left"/>
      <w:pPr>
        <w:ind w:left="1901" w:hanging="241"/>
      </w:pPr>
      <w:rPr>
        <w:rFonts w:hint="default"/>
        <w:lang w:val="zh-CN" w:eastAsia="zh-CN" w:bidi="zh-CN"/>
      </w:rPr>
    </w:lvl>
    <w:lvl w:ilvl="5">
      <w:numFmt w:val="bullet"/>
      <w:lvlText w:val="•"/>
      <w:lvlJc w:val="left"/>
      <w:pPr>
        <w:ind w:left="2361" w:hanging="241"/>
      </w:pPr>
      <w:rPr>
        <w:rFonts w:hint="default"/>
        <w:lang w:val="zh-CN" w:eastAsia="zh-CN" w:bidi="zh-CN"/>
      </w:rPr>
    </w:lvl>
    <w:lvl w:ilvl="6">
      <w:numFmt w:val="bullet"/>
      <w:lvlText w:val="•"/>
      <w:lvlJc w:val="left"/>
      <w:pPr>
        <w:ind w:left="2821" w:hanging="241"/>
      </w:pPr>
      <w:rPr>
        <w:rFonts w:hint="default"/>
        <w:lang w:val="zh-CN" w:eastAsia="zh-CN" w:bidi="zh-CN"/>
      </w:rPr>
    </w:lvl>
    <w:lvl w:ilvl="7">
      <w:numFmt w:val="bullet"/>
      <w:lvlText w:val="•"/>
      <w:lvlJc w:val="left"/>
      <w:pPr>
        <w:ind w:left="3282" w:hanging="241"/>
      </w:pPr>
      <w:rPr>
        <w:rFonts w:hint="default"/>
        <w:lang w:val="zh-CN" w:eastAsia="zh-CN" w:bidi="zh-CN"/>
      </w:rPr>
    </w:lvl>
    <w:lvl w:ilvl="8">
      <w:numFmt w:val="bullet"/>
      <w:lvlText w:val="•"/>
      <w:lvlJc w:val="left"/>
      <w:pPr>
        <w:ind w:left="3742" w:hanging="241"/>
      </w:pPr>
      <w:rPr>
        <w:rFonts w:hint="default"/>
        <w:lang w:val="zh-CN" w:eastAsia="zh-CN" w:bidi="zh-CN"/>
      </w:rPr>
    </w:lvl>
  </w:abstractNum>
  <w:abstractNum w:abstractNumId="1">
    <w:nsid w:val="BD78151B"/>
    <w:multiLevelType w:val="singleLevel"/>
    <w:tmpl w:val="BD78151B"/>
    <w:lvl w:ilvl="0">
      <w:start w:val="1"/>
      <w:numFmt w:val="bullet"/>
      <w:lvlText w:val=""/>
      <w:lvlJc w:val="left"/>
      <w:pPr>
        <w:ind w:left="420" w:hanging="420"/>
      </w:pPr>
      <w:rPr>
        <w:rFonts w:ascii="Wingdings" w:hAnsi="Wingdings" w:hint="default"/>
      </w:rPr>
    </w:lvl>
  </w:abstractNum>
  <w:abstractNum w:abstractNumId="2">
    <w:nsid w:val="003E0516"/>
    <w:multiLevelType w:val="multilevel"/>
    <w:tmpl w:val="003E0516"/>
    <w:lvl w:ilvl="0">
      <w:start w:val="1"/>
      <w:numFmt w:val="decimal"/>
      <w:pStyle w:val="NumHeading1"/>
      <w:lvlText w:val="%1"/>
      <w:lvlJc w:val="left"/>
      <w:pPr>
        <w:tabs>
          <w:tab w:val="left" w:pos="794"/>
        </w:tabs>
        <w:ind w:left="794" w:hanging="794"/>
      </w:pPr>
      <w:rPr>
        <w:rFonts w:hint="default"/>
      </w:rPr>
    </w:lvl>
    <w:lvl w:ilvl="1">
      <w:start w:val="1"/>
      <w:numFmt w:val="decimal"/>
      <w:lvlText w:val="%1.%2"/>
      <w:lvlJc w:val="left"/>
      <w:pPr>
        <w:tabs>
          <w:tab w:val="left" w:pos="936"/>
        </w:tabs>
        <w:ind w:left="936" w:hanging="794"/>
      </w:pPr>
      <w:rPr>
        <w:rFonts w:hint="default"/>
      </w:rPr>
    </w:lvl>
    <w:lvl w:ilvl="2">
      <w:start w:val="1"/>
      <w:numFmt w:val="decimal"/>
      <w:lvlText w:val="%1.%2.%3"/>
      <w:lvlJc w:val="left"/>
      <w:pPr>
        <w:tabs>
          <w:tab w:val="left" w:pos="1021"/>
        </w:tabs>
        <w:ind w:left="1021" w:hanging="1021"/>
      </w:pPr>
      <w:rPr>
        <w:rFonts w:hint="default"/>
      </w:rPr>
    </w:lvl>
    <w:lvl w:ilvl="3">
      <w:start w:val="1"/>
      <w:numFmt w:val="decimal"/>
      <w:lvlText w:val="%1.%2.%3.%4"/>
      <w:lvlJc w:val="left"/>
      <w:pPr>
        <w:tabs>
          <w:tab w:val="left" w:pos="1247"/>
        </w:tabs>
        <w:ind w:left="1247" w:hanging="1247"/>
      </w:pPr>
      <w:rPr>
        <w:rFonts w:hint="default"/>
      </w:rPr>
    </w:lvl>
    <w:lvl w:ilvl="4">
      <w:start w:val="1"/>
      <w:numFmt w:val="decimal"/>
      <w:lvlText w:val="%1.%2.%3.%4.%5"/>
      <w:lvlJc w:val="left"/>
      <w:pPr>
        <w:tabs>
          <w:tab w:val="left" w:pos="1474"/>
        </w:tabs>
        <w:ind w:left="1474" w:hanging="1474"/>
      </w:pPr>
      <w:rPr>
        <w:rFonts w:hint="default"/>
      </w:rPr>
    </w:lvl>
    <w:lvl w:ilvl="5">
      <w:start w:val="1"/>
      <w:numFmt w:val="decimal"/>
      <w:lvlText w:val="%2.%3.%4.%5.%6."/>
      <w:lvlJc w:val="left"/>
      <w:pPr>
        <w:tabs>
          <w:tab w:val="left" w:pos="2835"/>
        </w:tabs>
        <w:ind w:left="2835" w:hanging="2608"/>
      </w:pPr>
      <w:rPr>
        <w:rFonts w:hint="default"/>
      </w:rPr>
    </w:lvl>
    <w:lvl w:ilvl="6">
      <w:start w:val="1"/>
      <w:numFmt w:val="decimal"/>
      <w:lvlText w:val="%1.%2.%3.%4.%5.%6.%7."/>
      <w:lvlJc w:val="left"/>
      <w:pPr>
        <w:tabs>
          <w:tab w:val="left" w:pos="5627"/>
        </w:tabs>
        <w:ind w:left="3467" w:hanging="1080"/>
      </w:pPr>
      <w:rPr>
        <w:rFonts w:hint="default"/>
      </w:rPr>
    </w:lvl>
    <w:lvl w:ilvl="7">
      <w:start w:val="1"/>
      <w:numFmt w:val="upperLetter"/>
      <w:lvlRestart w:val="0"/>
      <w:lvlText w:val="APPENDIX %8"/>
      <w:lvlJc w:val="left"/>
      <w:pPr>
        <w:tabs>
          <w:tab w:val="left" w:pos="2155"/>
        </w:tabs>
        <w:ind w:left="2155" w:hanging="2155"/>
      </w:pPr>
      <w:rPr>
        <w:rFonts w:hint="default"/>
      </w:rPr>
    </w:lvl>
    <w:lvl w:ilvl="8">
      <w:start w:val="1"/>
      <w:numFmt w:val="upperRoman"/>
      <w:lvlRestart w:val="0"/>
      <w:lvlText w:val="PART %9"/>
      <w:lvlJc w:val="left"/>
      <w:pPr>
        <w:tabs>
          <w:tab w:val="left" w:pos="1418"/>
        </w:tabs>
        <w:ind w:left="1418" w:hanging="1418"/>
      </w:pPr>
      <w:rPr>
        <w:rFonts w:hint="default"/>
      </w:rPr>
    </w:lvl>
  </w:abstractNum>
  <w:abstractNum w:abstractNumId="3">
    <w:nsid w:val="02DA1B65"/>
    <w:multiLevelType w:val="multilevel"/>
    <w:tmpl w:val="02DA1B65"/>
    <w:lvl w:ilvl="0">
      <w:start w:val="1"/>
      <w:numFmt w:val="decimal"/>
      <w:lvlText w:val="（%1）"/>
      <w:lvlJc w:val="left"/>
      <w:pPr>
        <w:ind w:left="840" w:hanging="72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4">
    <w:nsid w:val="0B4CFEDB"/>
    <w:multiLevelType w:val="multilevel"/>
    <w:tmpl w:val="0B4CFED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nsid w:val="1C6741FB"/>
    <w:multiLevelType w:val="multilevel"/>
    <w:tmpl w:val="1C6741FB"/>
    <w:lvl w:ilvl="0">
      <w:start w:val="1"/>
      <w:numFmt w:val="decimal"/>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33B2710E"/>
    <w:multiLevelType w:val="multilevel"/>
    <w:tmpl w:val="33B2710E"/>
    <w:lvl w:ilvl="0">
      <w:start w:val="1"/>
      <w:numFmt w:val="bullet"/>
      <w:pStyle w:val="BulletedList2"/>
      <w:lvlText w:val=""/>
      <w:lvlJc w:val="left"/>
      <w:pPr>
        <w:tabs>
          <w:tab w:val="left" w:pos="1677"/>
        </w:tabs>
        <w:ind w:left="1677" w:hanging="360"/>
      </w:pPr>
      <w:rPr>
        <w:rFonts w:ascii="Symbol" w:hAnsi="Symbol" w:hint="default"/>
      </w:rPr>
    </w:lvl>
    <w:lvl w:ilvl="1">
      <w:start w:val="1"/>
      <w:numFmt w:val="bullet"/>
      <w:lvlText w:val="o"/>
      <w:lvlJc w:val="left"/>
      <w:pPr>
        <w:tabs>
          <w:tab w:val="left" w:pos="2397"/>
        </w:tabs>
        <w:ind w:left="2397" w:hanging="360"/>
      </w:pPr>
      <w:rPr>
        <w:rFonts w:ascii="Courier New" w:hAnsi="Courier New" w:hint="default"/>
      </w:rPr>
    </w:lvl>
    <w:lvl w:ilvl="2">
      <w:start w:val="1"/>
      <w:numFmt w:val="bullet"/>
      <w:lvlText w:val=""/>
      <w:lvlJc w:val="left"/>
      <w:pPr>
        <w:tabs>
          <w:tab w:val="left" w:pos="3117"/>
        </w:tabs>
        <w:ind w:left="3117" w:hanging="360"/>
      </w:pPr>
      <w:rPr>
        <w:rFonts w:ascii="Wingdings" w:hAnsi="Wingdings" w:hint="default"/>
      </w:rPr>
    </w:lvl>
    <w:lvl w:ilvl="3">
      <w:start w:val="1"/>
      <w:numFmt w:val="bullet"/>
      <w:lvlText w:val=""/>
      <w:lvlJc w:val="left"/>
      <w:pPr>
        <w:tabs>
          <w:tab w:val="left" w:pos="3837"/>
        </w:tabs>
        <w:ind w:left="3837" w:hanging="360"/>
      </w:pPr>
      <w:rPr>
        <w:rFonts w:ascii="Symbol" w:hAnsi="Symbol" w:hint="default"/>
      </w:rPr>
    </w:lvl>
    <w:lvl w:ilvl="4">
      <w:start w:val="1"/>
      <w:numFmt w:val="bullet"/>
      <w:lvlText w:val="o"/>
      <w:lvlJc w:val="left"/>
      <w:pPr>
        <w:tabs>
          <w:tab w:val="left" w:pos="4557"/>
        </w:tabs>
        <w:ind w:left="4557" w:hanging="360"/>
      </w:pPr>
      <w:rPr>
        <w:rFonts w:ascii="Courier New" w:hAnsi="Courier New" w:hint="default"/>
      </w:rPr>
    </w:lvl>
    <w:lvl w:ilvl="5">
      <w:start w:val="1"/>
      <w:numFmt w:val="bullet"/>
      <w:lvlText w:val=""/>
      <w:lvlJc w:val="left"/>
      <w:pPr>
        <w:tabs>
          <w:tab w:val="left" w:pos="5277"/>
        </w:tabs>
        <w:ind w:left="5277" w:hanging="360"/>
      </w:pPr>
      <w:rPr>
        <w:rFonts w:ascii="Wingdings" w:hAnsi="Wingdings" w:hint="default"/>
      </w:rPr>
    </w:lvl>
    <w:lvl w:ilvl="6">
      <w:start w:val="1"/>
      <w:numFmt w:val="bullet"/>
      <w:lvlText w:val=""/>
      <w:lvlJc w:val="left"/>
      <w:pPr>
        <w:tabs>
          <w:tab w:val="left" w:pos="5997"/>
        </w:tabs>
        <w:ind w:left="5997" w:hanging="360"/>
      </w:pPr>
      <w:rPr>
        <w:rFonts w:ascii="Symbol" w:hAnsi="Symbol" w:hint="default"/>
      </w:rPr>
    </w:lvl>
    <w:lvl w:ilvl="7">
      <w:start w:val="1"/>
      <w:numFmt w:val="bullet"/>
      <w:lvlText w:val="o"/>
      <w:lvlJc w:val="left"/>
      <w:pPr>
        <w:tabs>
          <w:tab w:val="left" w:pos="6717"/>
        </w:tabs>
        <w:ind w:left="6717" w:hanging="360"/>
      </w:pPr>
      <w:rPr>
        <w:rFonts w:ascii="Courier New" w:hAnsi="Courier New" w:hint="default"/>
      </w:rPr>
    </w:lvl>
    <w:lvl w:ilvl="8">
      <w:start w:val="1"/>
      <w:numFmt w:val="bullet"/>
      <w:lvlText w:val=""/>
      <w:lvlJc w:val="left"/>
      <w:pPr>
        <w:tabs>
          <w:tab w:val="left" w:pos="7437"/>
        </w:tabs>
        <w:ind w:left="7437" w:hanging="360"/>
      </w:pPr>
      <w:rPr>
        <w:rFonts w:ascii="Wingdings" w:hAnsi="Wingdings" w:hint="default"/>
      </w:rPr>
    </w:lvl>
  </w:abstractNum>
  <w:abstractNum w:abstractNumId="7">
    <w:nsid w:val="39D85BC2"/>
    <w:multiLevelType w:val="multilevel"/>
    <w:tmpl w:val="39D85BC2"/>
    <w:lvl w:ilvl="0">
      <w:start w:val="1"/>
      <w:numFmt w:val="lowerLetter"/>
      <w:lvlText w:val="%1)"/>
      <w:lvlJc w:val="left"/>
      <w:pPr>
        <w:ind w:left="480" w:hanging="480"/>
      </w:pPr>
      <w:rPr>
        <w:rFonts w:hint="eastAsia"/>
      </w:rPr>
    </w:lvl>
    <w:lvl w:ilvl="1">
      <w:start w:val="1"/>
      <w:numFmt w:val="bullet"/>
      <w:pStyle w:val="103"/>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8">
    <w:nsid w:val="3B3F2692"/>
    <w:multiLevelType w:val="multilevel"/>
    <w:tmpl w:val="3B3F2692"/>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pStyle w:val="a"/>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nsid w:val="3D202E79"/>
    <w:multiLevelType w:val="multilevel"/>
    <w:tmpl w:val="3D202E79"/>
    <w:lvl w:ilvl="0">
      <w:start w:val="1"/>
      <w:numFmt w:val="decimal"/>
      <w:lvlText w:val="%1"/>
      <w:lvlJc w:val="left"/>
      <w:pPr>
        <w:tabs>
          <w:tab w:val="left" w:pos="397"/>
        </w:tabs>
        <w:ind w:left="0" w:firstLine="0"/>
      </w:pPr>
      <w:rPr>
        <w:rFonts w:hint="eastAsia"/>
      </w:rPr>
    </w:lvl>
    <w:lvl w:ilvl="1">
      <w:start w:val="1"/>
      <w:numFmt w:val="decimal"/>
      <w:lvlText w:val="%1.%2"/>
      <w:lvlJc w:val="left"/>
      <w:pPr>
        <w:tabs>
          <w:tab w:val="left" w:pos="567"/>
        </w:tabs>
        <w:ind w:left="0" w:firstLine="0"/>
      </w:pPr>
      <w:rPr>
        <w:rFonts w:hint="eastAsia"/>
      </w:rPr>
    </w:lvl>
    <w:lvl w:ilvl="2">
      <w:start w:val="1"/>
      <w:numFmt w:val="decimal"/>
      <w:lvlText w:val="%1.%2.%3"/>
      <w:lvlJc w:val="left"/>
      <w:pPr>
        <w:tabs>
          <w:tab w:val="left" w:pos="737"/>
        </w:tabs>
        <w:ind w:left="0" w:firstLine="0"/>
      </w:pPr>
      <w:rPr>
        <w:rFonts w:hint="eastAsia"/>
      </w:rPr>
    </w:lvl>
    <w:lvl w:ilvl="3">
      <w:start w:val="1"/>
      <w:numFmt w:val="decimal"/>
      <w:pStyle w:val="C44"/>
      <w:isLgl/>
      <w:lvlText w:val="%3.%4.%2.%1"/>
      <w:lvlJc w:val="left"/>
      <w:pPr>
        <w:ind w:left="0" w:firstLine="0"/>
      </w:pPr>
      <w:rPr>
        <w:rFonts w:hint="eastAsia"/>
      </w:rPr>
    </w:lvl>
    <w:lvl w:ilvl="4">
      <w:start w:val="1"/>
      <w:numFmt w:val="decimal"/>
      <w:isLg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nsid w:val="3D28D842"/>
    <w:multiLevelType w:val="singleLevel"/>
    <w:tmpl w:val="3D28D842"/>
    <w:lvl w:ilvl="0">
      <w:start w:val="2"/>
      <w:numFmt w:val="chineseCounting"/>
      <w:suff w:val="nothing"/>
      <w:lvlText w:val="%1、"/>
      <w:lvlJc w:val="left"/>
      <w:rPr>
        <w:rFonts w:hint="eastAsia"/>
      </w:rPr>
    </w:lvl>
  </w:abstractNum>
  <w:abstractNum w:abstractNumId="11">
    <w:nsid w:val="4C3D7A74"/>
    <w:multiLevelType w:val="multilevel"/>
    <w:tmpl w:val="4C3D7A74"/>
    <w:lvl w:ilvl="0">
      <w:start w:val="1"/>
      <w:numFmt w:val="decimal"/>
      <w:lvlText w:val="%1."/>
      <w:lvlJc w:val="left"/>
      <w:pPr>
        <w:ind w:left="60" w:hanging="241"/>
      </w:pPr>
      <w:rPr>
        <w:rFonts w:ascii="宋体" w:eastAsia="宋体" w:hAnsi="宋体" w:cs="宋体" w:hint="default"/>
        <w:spacing w:val="-17"/>
        <w:w w:val="100"/>
        <w:sz w:val="22"/>
        <w:szCs w:val="22"/>
        <w:lang w:val="zh-CN" w:eastAsia="zh-CN" w:bidi="zh-CN"/>
      </w:rPr>
    </w:lvl>
    <w:lvl w:ilvl="1">
      <w:numFmt w:val="bullet"/>
      <w:lvlText w:val="•"/>
      <w:lvlJc w:val="left"/>
      <w:pPr>
        <w:ind w:left="520" w:hanging="241"/>
      </w:pPr>
      <w:rPr>
        <w:rFonts w:hint="default"/>
        <w:lang w:val="zh-CN" w:eastAsia="zh-CN" w:bidi="zh-CN"/>
      </w:rPr>
    </w:lvl>
    <w:lvl w:ilvl="2">
      <w:numFmt w:val="bullet"/>
      <w:lvlText w:val="•"/>
      <w:lvlJc w:val="left"/>
      <w:pPr>
        <w:ind w:left="980" w:hanging="241"/>
      </w:pPr>
      <w:rPr>
        <w:rFonts w:hint="default"/>
        <w:lang w:val="zh-CN" w:eastAsia="zh-CN" w:bidi="zh-CN"/>
      </w:rPr>
    </w:lvl>
    <w:lvl w:ilvl="3">
      <w:numFmt w:val="bullet"/>
      <w:lvlText w:val="•"/>
      <w:lvlJc w:val="left"/>
      <w:pPr>
        <w:ind w:left="1440" w:hanging="241"/>
      </w:pPr>
      <w:rPr>
        <w:rFonts w:hint="default"/>
        <w:lang w:val="zh-CN" w:eastAsia="zh-CN" w:bidi="zh-CN"/>
      </w:rPr>
    </w:lvl>
    <w:lvl w:ilvl="4">
      <w:numFmt w:val="bullet"/>
      <w:lvlText w:val="•"/>
      <w:lvlJc w:val="left"/>
      <w:pPr>
        <w:ind w:left="1901" w:hanging="241"/>
      </w:pPr>
      <w:rPr>
        <w:rFonts w:hint="default"/>
        <w:lang w:val="zh-CN" w:eastAsia="zh-CN" w:bidi="zh-CN"/>
      </w:rPr>
    </w:lvl>
    <w:lvl w:ilvl="5">
      <w:numFmt w:val="bullet"/>
      <w:lvlText w:val="•"/>
      <w:lvlJc w:val="left"/>
      <w:pPr>
        <w:ind w:left="2361" w:hanging="241"/>
      </w:pPr>
      <w:rPr>
        <w:rFonts w:hint="default"/>
        <w:lang w:val="zh-CN" w:eastAsia="zh-CN" w:bidi="zh-CN"/>
      </w:rPr>
    </w:lvl>
    <w:lvl w:ilvl="6">
      <w:numFmt w:val="bullet"/>
      <w:lvlText w:val="•"/>
      <w:lvlJc w:val="left"/>
      <w:pPr>
        <w:ind w:left="2821" w:hanging="241"/>
      </w:pPr>
      <w:rPr>
        <w:rFonts w:hint="default"/>
        <w:lang w:val="zh-CN" w:eastAsia="zh-CN" w:bidi="zh-CN"/>
      </w:rPr>
    </w:lvl>
    <w:lvl w:ilvl="7">
      <w:numFmt w:val="bullet"/>
      <w:lvlText w:val="•"/>
      <w:lvlJc w:val="left"/>
      <w:pPr>
        <w:ind w:left="3282" w:hanging="241"/>
      </w:pPr>
      <w:rPr>
        <w:rFonts w:hint="default"/>
        <w:lang w:val="zh-CN" w:eastAsia="zh-CN" w:bidi="zh-CN"/>
      </w:rPr>
    </w:lvl>
    <w:lvl w:ilvl="8">
      <w:numFmt w:val="bullet"/>
      <w:lvlText w:val="•"/>
      <w:lvlJc w:val="left"/>
      <w:pPr>
        <w:ind w:left="3742" w:hanging="241"/>
      </w:pPr>
      <w:rPr>
        <w:rFonts w:hint="default"/>
        <w:lang w:val="zh-CN" w:eastAsia="zh-CN" w:bidi="zh-CN"/>
      </w:rPr>
    </w:lvl>
  </w:abstractNum>
  <w:abstractNum w:abstractNumId="12">
    <w:nsid w:val="614BE998"/>
    <w:multiLevelType w:val="singleLevel"/>
    <w:tmpl w:val="614BE998"/>
    <w:lvl w:ilvl="0">
      <w:start w:val="6"/>
      <w:numFmt w:val="decimal"/>
      <w:suff w:val="space"/>
      <w:lvlText w:val="（%1）"/>
      <w:lvlJc w:val="left"/>
    </w:lvl>
  </w:abstractNum>
  <w:abstractNum w:abstractNumId="13">
    <w:nsid w:val="74C28B35"/>
    <w:multiLevelType w:val="multilevel"/>
    <w:tmpl w:val="74C28B35"/>
    <w:lvl w:ilvl="0">
      <w:start w:val="1"/>
      <w:numFmt w:val="decimal"/>
      <w:lvlText w:val="%1."/>
      <w:lvlJc w:val="left"/>
      <w:pPr>
        <w:ind w:left="301" w:hanging="241"/>
      </w:pPr>
      <w:rPr>
        <w:rFonts w:ascii="宋体" w:eastAsia="宋体" w:hAnsi="宋体" w:cs="宋体" w:hint="default"/>
        <w:w w:val="100"/>
        <w:sz w:val="22"/>
        <w:szCs w:val="22"/>
        <w:lang w:val="zh-CN" w:eastAsia="zh-CN" w:bidi="zh-CN"/>
      </w:rPr>
    </w:lvl>
    <w:lvl w:ilvl="1">
      <w:numFmt w:val="bullet"/>
      <w:lvlText w:val="•"/>
      <w:lvlJc w:val="left"/>
      <w:pPr>
        <w:ind w:left="558" w:hanging="241"/>
      </w:pPr>
      <w:rPr>
        <w:rFonts w:hint="default"/>
        <w:lang w:val="zh-CN" w:eastAsia="zh-CN" w:bidi="zh-CN"/>
      </w:rPr>
    </w:lvl>
    <w:lvl w:ilvl="2">
      <w:numFmt w:val="bullet"/>
      <w:lvlText w:val="•"/>
      <w:lvlJc w:val="left"/>
      <w:pPr>
        <w:ind w:left="817" w:hanging="241"/>
      </w:pPr>
      <w:rPr>
        <w:rFonts w:hint="default"/>
        <w:lang w:val="zh-CN" w:eastAsia="zh-CN" w:bidi="zh-CN"/>
      </w:rPr>
    </w:lvl>
    <w:lvl w:ilvl="3">
      <w:numFmt w:val="bullet"/>
      <w:lvlText w:val="•"/>
      <w:lvlJc w:val="left"/>
      <w:pPr>
        <w:ind w:left="1076" w:hanging="241"/>
      </w:pPr>
      <w:rPr>
        <w:rFonts w:hint="default"/>
        <w:lang w:val="zh-CN" w:eastAsia="zh-CN" w:bidi="zh-CN"/>
      </w:rPr>
    </w:lvl>
    <w:lvl w:ilvl="4">
      <w:numFmt w:val="bullet"/>
      <w:lvlText w:val="•"/>
      <w:lvlJc w:val="left"/>
      <w:pPr>
        <w:ind w:left="1335" w:hanging="241"/>
      </w:pPr>
      <w:rPr>
        <w:rFonts w:hint="default"/>
        <w:lang w:val="zh-CN" w:eastAsia="zh-CN" w:bidi="zh-CN"/>
      </w:rPr>
    </w:lvl>
    <w:lvl w:ilvl="5">
      <w:numFmt w:val="bullet"/>
      <w:lvlText w:val="•"/>
      <w:lvlJc w:val="left"/>
      <w:pPr>
        <w:ind w:left="1594" w:hanging="241"/>
      </w:pPr>
      <w:rPr>
        <w:rFonts w:hint="default"/>
        <w:lang w:val="zh-CN" w:eastAsia="zh-CN" w:bidi="zh-CN"/>
      </w:rPr>
    </w:lvl>
    <w:lvl w:ilvl="6">
      <w:numFmt w:val="bullet"/>
      <w:lvlText w:val="•"/>
      <w:lvlJc w:val="left"/>
      <w:pPr>
        <w:ind w:left="1853" w:hanging="241"/>
      </w:pPr>
      <w:rPr>
        <w:rFonts w:hint="default"/>
        <w:lang w:val="zh-CN" w:eastAsia="zh-CN" w:bidi="zh-CN"/>
      </w:rPr>
    </w:lvl>
    <w:lvl w:ilvl="7">
      <w:numFmt w:val="bullet"/>
      <w:lvlText w:val="•"/>
      <w:lvlJc w:val="left"/>
      <w:pPr>
        <w:ind w:left="2112" w:hanging="241"/>
      </w:pPr>
      <w:rPr>
        <w:rFonts w:hint="default"/>
        <w:lang w:val="zh-CN" w:eastAsia="zh-CN" w:bidi="zh-CN"/>
      </w:rPr>
    </w:lvl>
    <w:lvl w:ilvl="8">
      <w:numFmt w:val="bullet"/>
      <w:lvlText w:val="•"/>
      <w:lvlJc w:val="left"/>
      <w:pPr>
        <w:ind w:left="2371" w:hanging="241"/>
      </w:pPr>
      <w:rPr>
        <w:rFonts w:hint="default"/>
        <w:lang w:val="zh-CN" w:eastAsia="zh-CN" w:bidi="zh-CN"/>
      </w:rPr>
    </w:lvl>
  </w:abstractNum>
  <w:abstractNum w:abstractNumId="14">
    <w:nsid w:val="76933334"/>
    <w:multiLevelType w:val="multilevel"/>
    <w:tmpl w:val="76933334"/>
    <w:lvl w:ilvl="0">
      <w:start w:val="1"/>
      <w:numFmt w:val="none"/>
      <w:pStyle w:val="a0"/>
      <w:lvlText w:val="%1——"/>
      <w:lvlJc w:val="left"/>
      <w:pPr>
        <w:tabs>
          <w:tab w:val="left" w:pos="1140"/>
        </w:tabs>
        <w:ind w:left="0" w:firstLine="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A1A191B"/>
    <w:multiLevelType w:val="multilevel"/>
    <w:tmpl w:val="7A1A191B"/>
    <w:lvl w:ilvl="0">
      <w:start w:val="1"/>
      <w:numFmt w:val="decimal"/>
      <w:lvlText w:val="第%1章"/>
      <w:lvlJc w:val="left"/>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decimal"/>
      <w:suff w:val="space"/>
      <w:lvlText w:val="%1.%2"/>
      <w:lvlJc w:val="left"/>
      <w:pPr>
        <w:ind w:left="0" w:firstLine="0"/>
      </w:pPr>
      <w:rPr>
        <w:rFonts w:ascii="微软雅黑" w:eastAsia="微软雅黑" w:hAnsi="Times New Roman" w:hint="eastAsia"/>
        <w:b w:val="0"/>
        <w:i w:val="0"/>
        <w:color w:val="auto"/>
        <w:sz w:val="32"/>
      </w:rPr>
    </w:lvl>
    <w:lvl w:ilvl="2">
      <w:start w:val="1"/>
      <w:numFmt w:val="decimal"/>
      <w:suff w:val="space"/>
      <w:lvlText w:val="%1.%2.%3"/>
      <w:lvlJc w:val="left"/>
      <w:pPr>
        <w:ind w:left="3403" w:firstLine="0"/>
      </w:pPr>
      <w:rPr>
        <w:rFonts w:ascii="微软雅黑" w:eastAsia="微软雅黑" w:hAnsi="Times New Roman" w:cs="Times New Roman" w:hint="eastAsia"/>
        <w:b w:val="0"/>
        <w:bCs w:val="0"/>
        <w:i w:val="0"/>
        <w:iCs w:val="0"/>
        <w:caps w:val="0"/>
        <w:smallCaps w:val="0"/>
        <w:strike w:val="0"/>
        <w:dstrike w:val="0"/>
        <w:vanish w:val="0"/>
        <w:color w:val="auto"/>
        <w:spacing w:val="0"/>
        <w:position w:val="0"/>
        <w:sz w:val="28"/>
        <w:u w:val="none"/>
        <w:vertAlign w:val="baseline"/>
      </w:rPr>
    </w:lvl>
    <w:lvl w:ilvl="3">
      <w:start w:val="1"/>
      <w:numFmt w:val="decimal"/>
      <w:suff w:val="space"/>
      <w:lvlText w:val="%1.%2.%3.%4"/>
      <w:lvlJc w:val="left"/>
      <w:pPr>
        <w:ind w:left="0" w:firstLine="0"/>
      </w:pPr>
      <w:rPr>
        <w:rFonts w:ascii="微软雅黑" w:eastAsia="微软雅黑" w:hAnsi="Times New Roman" w:hint="eastAsia"/>
        <w:b w:val="0"/>
        <w:i w:val="0"/>
        <w:color w:val="auto"/>
        <w:spacing w:val="0"/>
        <w:position w:val="0"/>
        <w:sz w:val="24"/>
      </w:rPr>
    </w:lvl>
    <w:lvl w:ilvl="4">
      <w:start w:val="1"/>
      <w:numFmt w:val="decimal"/>
      <w:suff w:val="space"/>
      <w:lvlText w:val="%1.%2.%3.%4.%5"/>
      <w:lvlJc w:val="left"/>
      <w:pPr>
        <w:ind w:left="0" w:firstLine="0"/>
      </w:pPr>
      <w:rPr>
        <w:rFonts w:ascii="微软雅黑" w:eastAsia="微软雅黑" w:hAnsi="Times New Roman" w:hint="eastAsia"/>
        <w:b w:val="0"/>
        <w:i w:val="0"/>
        <w:color w:val="auto"/>
        <w:sz w:val="22"/>
      </w:rPr>
    </w:lvl>
    <w:lvl w:ilvl="5">
      <w:start w:val="1"/>
      <w:numFmt w:val="chineseCountingThousand"/>
      <w:suff w:val="space"/>
      <w:lvlText w:val="%6、"/>
      <w:lvlJc w:val="left"/>
      <w:pPr>
        <w:ind w:left="1844"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lang w:val="en-US"/>
      </w:rPr>
    </w:lvl>
    <w:lvl w:ilvl="6">
      <w:start w:val="1"/>
      <w:numFmt w:val="decimal"/>
      <w:lvlRestart w:val="1"/>
      <w:suff w:val="space"/>
      <w:lvlText w:val="%7."/>
      <w:lvlJc w:val="left"/>
      <w:pPr>
        <w:ind w:left="426"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rPr>
    </w:lvl>
    <w:lvl w:ilvl="7">
      <w:numFmt w:val="none"/>
      <w:lvlText w:val=""/>
      <w:lvlJc w:val="left"/>
      <w:pPr>
        <w:tabs>
          <w:tab w:val="left" w:pos="360"/>
        </w:tabs>
      </w:pPr>
    </w:lvl>
    <w:lvl w:ilvl="8">
      <w:numFmt w:val="decimal"/>
      <w:pStyle w:val="11-"/>
      <w:lvlText w:val=""/>
      <w:lvlJc w:val="left"/>
    </w:lvl>
  </w:abstractNum>
  <w:abstractNum w:abstractNumId="16">
    <w:nsid w:val="7B5831D1"/>
    <w:multiLevelType w:val="multilevel"/>
    <w:tmpl w:val="7B5831D1"/>
    <w:lvl w:ilvl="0">
      <w:start w:val="1"/>
      <w:numFmt w:val="decimal"/>
      <w:lvlText w:val="%1、"/>
      <w:lvlJc w:val="left"/>
      <w:pPr>
        <w:tabs>
          <w:tab w:val="left" w:pos="780"/>
        </w:tabs>
        <w:ind w:left="780" w:hanging="360"/>
      </w:pPr>
      <w:rPr>
        <w:rFonts w:hint="default"/>
      </w:rPr>
    </w:lvl>
    <w:lvl w:ilvl="1">
      <w:start w:val="1"/>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9"/>
      <w:numFmt w:val="decimal"/>
      <w:pStyle w:val="40015"/>
      <w:lvlText w:val="%4）"/>
      <w:lvlJc w:val="left"/>
      <w:pPr>
        <w:ind w:left="2040" w:hanging="360"/>
      </w:pPr>
      <w:rPr>
        <w:rFonts w:hint="default"/>
      </w:r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4"/>
  </w:num>
  <w:num w:numId="2">
    <w:abstractNumId w:val="16"/>
  </w:num>
  <w:num w:numId="3">
    <w:abstractNumId w:val="6"/>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7"/>
  </w:num>
  <w:num w:numId="9">
    <w:abstractNumId w:val="14"/>
  </w:num>
  <w:num w:numId="10">
    <w:abstractNumId w:val="12"/>
  </w:num>
  <w:num w:numId="11">
    <w:abstractNumId w:val="3"/>
  </w:num>
  <w:num w:numId="12">
    <w:abstractNumId w:val="5"/>
  </w:num>
  <w:num w:numId="13">
    <w:abstractNumId w:val="1"/>
  </w:num>
  <w:num w:numId="14">
    <w:abstractNumId w:val="10"/>
  </w:num>
  <w:num w:numId="15">
    <w:abstractNumId w:val="0"/>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A66"/>
    <w:rsid w:val="00135FB2"/>
    <w:rsid w:val="006A3C79"/>
    <w:rsid w:val="00895132"/>
    <w:rsid w:val="008F5C60"/>
    <w:rsid w:val="00AE400E"/>
    <w:rsid w:val="00CF7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0" w:qFormat="1"/>
    <w:lsdException w:name="caption" w:uiPriority="35" w:qFormat="1"/>
    <w:lsdException w:name="table of figures" w:uiPriority="0" w:qFormat="1"/>
    <w:lsdException w:name="annotation reference" w:qFormat="1"/>
    <w:lsdException w:name="page number" w:uiPriority="0" w:qFormat="1"/>
    <w:lsdException w:name="List" w:qFormat="1"/>
    <w:lsdException w:name="List Bullet" w:uiPriority="0" w:qFormat="1"/>
    <w:lsdException w:name="List Number" w:qFormat="1"/>
    <w:lsdException w:name="List 2"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Salutation" w:uiPriority="0" w:qFormat="1"/>
    <w:lsdException w:name="Date"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qFormat="1"/>
    <w:lsdException w:name="Body Text Indent 3" w:uiPriority="0" w:qFormat="1"/>
    <w:lsdException w:name="Block Text"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HTML Code" w:qFormat="1"/>
    <w:lsdException w:name="HTML Preformatted"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paragraph" w:styleId="1">
    <w:name w:val="heading 1"/>
    <w:basedOn w:val="a1"/>
    <w:next w:val="a1"/>
    <w:link w:val="1Char"/>
    <w:uiPriority w:val="9"/>
    <w:qFormat/>
    <w:rsid w:val="006A3C79"/>
    <w:pPr>
      <w:keepNext/>
      <w:keepLines/>
      <w:numPr>
        <w:numId w:val="1"/>
      </w:numPr>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1"/>
    <w:next w:val="a1"/>
    <w:link w:val="2Char"/>
    <w:uiPriority w:val="9"/>
    <w:qFormat/>
    <w:rsid w:val="006A3C79"/>
    <w:pPr>
      <w:keepNext/>
      <w:keepLines/>
      <w:numPr>
        <w:ilvl w:val="1"/>
        <w:numId w:val="1"/>
      </w:numPr>
      <w:spacing w:before="260" w:after="260" w:line="416" w:lineRule="auto"/>
      <w:outlineLvl w:val="1"/>
    </w:pPr>
    <w:rPr>
      <w:rFonts w:ascii="Cambria" w:eastAsia="宋体" w:hAnsi="Cambria" w:cs="Times New Roman"/>
      <w:b/>
      <w:bCs/>
      <w:sz w:val="32"/>
      <w:szCs w:val="32"/>
    </w:rPr>
  </w:style>
  <w:style w:type="paragraph" w:styleId="3">
    <w:name w:val="heading 3"/>
    <w:basedOn w:val="a1"/>
    <w:next w:val="a1"/>
    <w:link w:val="3Char"/>
    <w:uiPriority w:val="9"/>
    <w:qFormat/>
    <w:rsid w:val="006A3C79"/>
    <w:pPr>
      <w:keepNext/>
      <w:keepLines/>
      <w:numPr>
        <w:ilvl w:val="2"/>
        <w:numId w:val="1"/>
      </w:numPr>
      <w:spacing w:before="260" w:after="260" w:line="416" w:lineRule="auto"/>
      <w:outlineLvl w:val="2"/>
    </w:pPr>
    <w:rPr>
      <w:rFonts w:ascii="Times New Roman" w:eastAsia="宋体" w:hAnsi="Times New Roman" w:cs="Times New Roman"/>
      <w:b/>
      <w:bCs/>
      <w:sz w:val="32"/>
      <w:szCs w:val="32"/>
    </w:rPr>
  </w:style>
  <w:style w:type="paragraph" w:styleId="4">
    <w:name w:val="heading 4"/>
    <w:basedOn w:val="a1"/>
    <w:next w:val="a1"/>
    <w:link w:val="4Char"/>
    <w:uiPriority w:val="9"/>
    <w:qFormat/>
    <w:rsid w:val="006A3C79"/>
    <w:pPr>
      <w:keepNext/>
      <w:keepLines/>
      <w:numPr>
        <w:ilvl w:val="3"/>
        <w:numId w:val="1"/>
      </w:numPr>
      <w:spacing w:before="280" w:after="290" w:line="376" w:lineRule="auto"/>
      <w:outlineLvl w:val="3"/>
    </w:pPr>
    <w:rPr>
      <w:rFonts w:ascii="Cambria" w:eastAsia="宋体" w:hAnsi="Cambria" w:cs="Times New Roman"/>
      <w:b/>
      <w:bCs/>
      <w:sz w:val="28"/>
      <w:szCs w:val="28"/>
    </w:rPr>
  </w:style>
  <w:style w:type="paragraph" w:styleId="5">
    <w:name w:val="heading 5"/>
    <w:basedOn w:val="a1"/>
    <w:next w:val="a1"/>
    <w:link w:val="5Char"/>
    <w:uiPriority w:val="9"/>
    <w:qFormat/>
    <w:rsid w:val="006A3C79"/>
    <w:pPr>
      <w:keepNext/>
      <w:keepLines/>
      <w:numPr>
        <w:ilvl w:val="4"/>
        <w:numId w:val="1"/>
      </w:numPr>
      <w:spacing w:before="280" w:after="290" w:line="376" w:lineRule="auto"/>
      <w:outlineLvl w:val="4"/>
    </w:pPr>
    <w:rPr>
      <w:rFonts w:ascii="Times New Roman" w:eastAsia="宋体" w:hAnsi="Times New Roman" w:cs="Times New Roman"/>
      <w:b/>
      <w:bCs/>
      <w:sz w:val="28"/>
      <w:szCs w:val="28"/>
    </w:rPr>
  </w:style>
  <w:style w:type="paragraph" w:styleId="6">
    <w:name w:val="heading 6"/>
    <w:basedOn w:val="a1"/>
    <w:next w:val="a1"/>
    <w:link w:val="6Char"/>
    <w:uiPriority w:val="9"/>
    <w:qFormat/>
    <w:rsid w:val="006A3C79"/>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1"/>
    <w:next w:val="a1"/>
    <w:link w:val="7Char"/>
    <w:uiPriority w:val="9"/>
    <w:qFormat/>
    <w:rsid w:val="006A3C79"/>
    <w:pPr>
      <w:keepNext/>
      <w:keepLines/>
      <w:numPr>
        <w:ilvl w:val="6"/>
        <w:numId w:val="1"/>
      </w:numPr>
      <w:spacing w:before="240" w:after="64" w:line="320" w:lineRule="auto"/>
      <w:outlineLvl w:val="6"/>
    </w:pPr>
    <w:rPr>
      <w:rFonts w:ascii="Times New Roman" w:eastAsia="宋体" w:hAnsi="Times New Roman" w:cs="Times New Roman"/>
      <w:b/>
      <w:bCs/>
      <w:sz w:val="24"/>
      <w:szCs w:val="24"/>
    </w:rPr>
  </w:style>
  <w:style w:type="paragraph" w:styleId="8">
    <w:name w:val="heading 8"/>
    <w:basedOn w:val="a1"/>
    <w:next w:val="a1"/>
    <w:link w:val="8Char"/>
    <w:uiPriority w:val="9"/>
    <w:qFormat/>
    <w:rsid w:val="006A3C79"/>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1"/>
    <w:next w:val="a1"/>
    <w:link w:val="9Char"/>
    <w:uiPriority w:val="9"/>
    <w:qFormat/>
    <w:rsid w:val="006A3C79"/>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qFormat/>
    <w:rsid w:val="006A3C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qFormat/>
    <w:rsid w:val="006A3C79"/>
    <w:rPr>
      <w:sz w:val="18"/>
      <w:szCs w:val="18"/>
    </w:rPr>
  </w:style>
  <w:style w:type="paragraph" w:styleId="a6">
    <w:name w:val="footer"/>
    <w:basedOn w:val="a1"/>
    <w:link w:val="Char0"/>
    <w:uiPriority w:val="99"/>
    <w:unhideWhenUsed/>
    <w:qFormat/>
    <w:rsid w:val="006A3C79"/>
    <w:pPr>
      <w:tabs>
        <w:tab w:val="center" w:pos="4153"/>
        <w:tab w:val="right" w:pos="8306"/>
      </w:tabs>
      <w:snapToGrid w:val="0"/>
      <w:jc w:val="left"/>
    </w:pPr>
    <w:rPr>
      <w:sz w:val="18"/>
      <w:szCs w:val="18"/>
    </w:rPr>
  </w:style>
  <w:style w:type="character" w:customStyle="1" w:styleId="Char0">
    <w:name w:val="页脚 Char"/>
    <w:basedOn w:val="a2"/>
    <w:link w:val="a6"/>
    <w:uiPriority w:val="99"/>
    <w:qFormat/>
    <w:rsid w:val="006A3C79"/>
    <w:rPr>
      <w:sz w:val="18"/>
      <w:szCs w:val="18"/>
    </w:rPr>
  </w:style>
  <w:style w:type="character" w:customStyle="1" w:styleId="1Char">
    <w:name w:val="标题 1 Char"/>
    <w:basedOn w:val="a2"/>
    <w:link w:val="1"/>
    <w:uiPriority w:val="9"/>
    <w:qFormat/>
    <w:rsid w:val="006A3C79"/>
    <w:rPr>
      <w:rFonts w:ascii="Times New Roman" w:eastAsia="宋体" w:hAnsi="Times New Roman" w:cs="Times New Roman"/>
      <w:b/>
      <w:bCs/>
      <w:kern w:val="44"/>
      <w:sz w:val="44"/>
      <w:szCs w:val="44"/>
    </w:rPr>
  </w:style>
  <w:style w:type="character" w:customStyle="1" w:styleId="2Char">
    <w:name w:val="标题 2 Char"/>
    <w:basedOn w:val="a2"/>
    <w:link w:val="2"/>
    <w:uiPriority w:val="9"/>
    <w:qFormat/>
    <w:rsid w:val="006A3C79"/>
    <w:rPr>
      <w:rFonts w:ascii="Cambria" w:eastAsia="宋体" w:hAnsi="Cambria" w:cs="Times New Roman"/>
      <w:b/>
      <w:bCs/>
      <w:sz w:val="32"/>
      <w:szCs w:val="32"/>
    </w:rPr>
  </w:style>
  <w:style w:type="character" w:customStyle="1" w:styleId="3Char">
    <w:name w:val="标题 3 Char"/>
    <w:basedOn w:val="a2"/>
    <w:link w:val="3"/>
    <w:uiPriority w:val="9"/>
    <w:qFormat/>
    <w:rsid w:val="006A3C79"/>
    <w:rPr>
      <w:rFonts w:ascii="Times New Roman" w:eastAsia="宋体" w:hAnsi="Times New Roman" w:cs="Times New Roman"/>
      <w:b/>
      <w:bCs/>
      <w:sz w:val="32"/>
      <w:szCs w:val="32"/>
    </w:rPr>
  </w:style>
  <w:style w:type="character" w:customStyle="1" w:styleId="4Char">
    <w:name w:val="标题 4 Char"/>
    <w:basedOn w:val="a2"/>
    <w:link w:val="4"/>
    <w:uiPriority w:val="9"/>
    <w:qFormat/>
    <w:rsid w:val="006A3C79"/>
    <w:rPr>
      <w:rFonts w:ascii="Cambria" w:eastAsia="宋体" w:hAnsi="Cambria" w:cs="Times New Roman"/>
      <w:b/>
      <w:bCs/>
      <w:sz w:val="28"/>
      <w:szCs w:val="28"/>
    </w:rPr>
  </w:style>
  <w:style w:type="character" w:customStyle="1" w:styleId="5Char">
    <w:name w:val="标题 5 Char"/>
    <w:basedOn w:val="a2"/>
    <w:link w:val="5"/>
    <w:uiPriority w:val="9"/>
    <w:qFormat/>
    <w:rsid w:val="006A3C79"/>
    <w:rPr>
      <w:rFonts w:ascii="Times New Roman" w:eastAsia="宋体" w:hAnsi="Times New Roman" w:cs="Times New Roman"/>
      <w:b/>
      <w:bCs/>
      <w:sz w:val="28"/>
      <w:szCs w:val="28"/>
    </w:rPr>
  </w:style>
  <w:style w:type="character" w:customStyle="1" w:styleId="6Char">
    <w:name w:val="标题 6 Char"/>
    <w:basedOn w:val="a2"/>
    <w:link w:val="6"/>
    <w:uiPriority w:val="9"/>
    <w:qFormat/>
    <w:rsid w:val="006A3C79"/>
    <w:rPr>
      <w:rFonts w:ascii="Cambria" w:eastAsia="宋体" w:hAnsi="Cambria" w:cs="Times New Roman"/>
      <w:b/>
      <w:bCs/>
      <w:sz w:val="24"/>
      <w:szCs w:val="24"/>
    </w:rPr>
  </w:style>
  <w:style w:type="character" w:customStyle="1" w:styleId="7Char">
    <w:name w:val="标题 7 Char"/>
    <w:basedOn w:val="a2"/>
    <w:link w:val="7"/>
    <w:uiPriority w:val="9"/>
    <w:qFormat/>
    <w:rsid w:val="006A3C79"/>
    <w:rPr>
      <w:rFonts w:ascii="Times New Roman" w:eastAsia="宋体" w:hAnsi="Times New Roman" w:cs="Times New Roman"/>
      <w:b/>
      <w:bCs/>
      <w:sz w:val="24"/>
      <w:szCs w:val="24"/>
    </w:rPr>
  </w:style>
  <w:style w:type="character" w:customStyle="1" w:styleId="8Char">
    <w:name w:val="标题 8 Char"/>
    <w:basedOn w:val="a2"/>
    <w:link w:val="8"/>
    <w:uiPriority w:val="9"/>
    <w:qFormat/>
    <w:rsid w:val="006A3C79"/>
    <w:rPr>
      <w:rFonts w:ascii="Cambria" w:eastAsia="宋体" w:hAnsi="Cambria" w:cs="Times New Roman"/>
      <w:sz w:val="24"/>
      <w:szCs w:val="24"/>
    </w:rPr>
  </w:style>
  <w:style w:type="character" w:customStyle="1" w:styleId="9Char">
    <w:name w:val="标题 9 Char"/>
    <w:basedOn w:val="a2"/>
    <w:link w:val="9"/>
    <w:uiPriority w:val="9"/>
    <w:qFormat/>
    <w:rsid w:val="006A3C79"/>
    <w:rPr>
      <w:rFonts w:ascii="Cambria" w:eastAsia="宋体" w:hAnsi="Cambria" w:cs="Times New Roman"/>
      <w:szCs w:val="21"/>
    </w:rPr>
  </w:style>
  <w:style w:type="paragraph" w:styleId="a7">
    <w:name w:val="Body Text"/>
    <w:basedOn w:val="a1"/>
    <w:link w:val="Char1"/>
    <w:unhideWhenUsed/>
    <w:qFormat/>
    <w:rsid w:val="006A3C79"/>
    <w:pPr>
      <w:spacing w:after="120"/>
    </w:pPr>
    <w:rPr>
      <w:rFonts w:ascii="Times New Roman" w:eastAsia="宋体" w:hAnsi="Times New Roman" w:cs="Times New Roman"/>
    </w:rPr>
  </w:style>
  <w:style w:type="character" w:customStyle="1" w:styleId="Char1">
    <w:name w:val="正文文本 Char"/>
    <w:basedOn w:val="a2"/>
    <w:link w:val="a7"/>
    <w:qFormat/>
    <w:rsid w:val="006A3C79"/>
    <w:rPr>
      <w:rFonts w:ascii="Times New Roman" w:eastAsia="宋体" w:hAnsi="Times New Roman" w:cs="Times New Roman"/>
    </w:rPr>
  </w:style>
  <w:style w:type="paragraph" w:styleId="70">
    <w:name w:val="toc 7"/>
    <w:basedOn w:val="a1"/>
    <w:next w:val="a1"/>
    <w:uiPriority w:val="39"/>
    <w:qFormat/>
    <w:rsid w:val="006A3C79"/>
    <w:pPr>
      <w:ind w:leftChars="1200" w:left="2520"/>
    </w:pPr>
    <w:rPr>
      <w:rFonts w:ascii="Times New Roman" w:eastAsia="宋体" w:hAnsi="Times New Roman" w:cs="Times New Roman"/>
      <w:szCs w:val="24"/>
    </w:rPr>
  </w:style>
  <w:style w:type="paragraph" w:styleId="40">
    <w:name w:val="List Bullet 4"/>
    <w:basedOn w:val="a1"/>
    <w:qFormat/>
    <w:rsid w:val="006A3C79"/>
    <w:pPr>
      <w:snapToGrid w:val="0"/>
      <w:jc w:val="left"/>
    </w:pPr>
    <w:rPr>
      <w:rFonts w:ascii="Cambria" w:eastAsia="DFKai-SB" w:hAnsi="Cambria" w:cs="Times New Roman"/>
      <w:sz w:val="32"/>
      <w:szCs w:val="20"/>
      <w:lang w:eastAsia="zh-TW"/>
    </w:rPr>
  </w:style>
  <w:style w:type="paragraph" w:styleId="80">
    <w:name w:val="index 8"/>
    <w:basedOn w:val="a1"/>
    <w:next w:val="a1"/>
    <w:qFormat/>
    <w:rsid w:val="006A3C79"/>
    <w:pPr>
      <w:widowControl/>
      <w:ind w:left="1920" w:hanging="240"/>
      <w:jc w:val="left"/>
    </w:pPr>
    <w:rPr>
      <w:rFonts w:ascii="Cambria" w:eastAsia="宋体" w:hAnsi="Cambria" w:cs="Times New Roman"/>
      <w:kern w:val="0"/>
      <w:sz w:val="24"/>
      <w:szCs w:val="24"/>
    </w:rPr>
  </w:style>
  <w:style w:type="paragraph" w:styleId="a8">
    <w:name w:val="List Number"/>
    <w:basedOn w:val="a1"/>
    <w:uiPriority w:val="99"/>
    <w:unhideWhenUsed/>
    <w:qFormat/>
    <w:rsid w:val="006A3C79"/>
    <w:pPr>
      <w:spacing w:after="120" w:line="276" w:lineRule="auto"/>
      <w:contextualSpacing/>
    </w:pPr>
  </w:style>
  <w:style w:type="paragraph" w:styleId="a9">
    <w:name w:val="Normal Indent"/>
    <w:basedOn w:val="a1"/>
    <w:link w:val="Char2"/>
    <w:uiPriority w:val="99"/>
    <w:qFormat/>
    <w:rsid w:val="006A3C79"/>
    <w:pPr>
      <w:ind w:firstLineChars="200" w:firstLine="420"/>
    </w:pPr>
    <w:rPr>
      <w:szCs w:val="24"/>
    </w:rPr>
  </w:style>
  <w:style w:type="paragraph" w:styleId="aa">
    <w:name w:val="caption"/>
    <w:basedOn w:val="a1"/>
    <w:next w:val="a1"/>
    <w:link w:val="Char3"/>
    <w:uiPriority w:val="35"/>
    <w:qFormat/>
    <w:rsid w:val="006A3C79"/>
    <w:pPr>
      <w:jc w:val="center"/>
    </w:pPr>
    <w:rPr>
      <w:rFonts w:ascii="Cambria" w:eastAsia="黑体" w:hAnsi="Cambria"/>
    </w:rPr>
  </w:style>
  <w:style w:type="paragraph" w:styleId="50">
    <w:name w:val="index 5"/>
    <w:basedOn w:val="a1"/>
    <w:next w:val="a1"/>
    <w:qFormat/>
    <w:rsid w:val="006A3C79"/>
    <w:pPr>
      <w:widowControl/>
      <w:spacing w:line="360" w:lineRule="auto"/>
      <w:ind w:leftChars="800" w:left="800" w:firstLineChars="200" w:firstLine="200"/>
    </w:pPr>
    <w:rPr>
      <w:rFonts w:ascii="Cambria" w:eastAsia="宋体" w:hAnsi="Cambria" w:cs="Times New Roman"/>
      <w:szCs w:val="24"/>
    </w:rPr>
  </w:style>
  <w:style w:type="paragraph" w:styleId="ab">
    <w:name w:val="List Bullet"/>
    <w:basedOn w:val="a1"/>
    <w:link w:val="Char4"/>
    <w:qFormat/>
    <w:rsid w:val="006A3C79"/>
    <w:pPr>
      <w:widowControl/>
      <w:tabs>
        <w:tab w:val="left" w:pos="360"/>
      </w:tabs>
      <w:spacing w:line="360" w:lineRule="auto"/>
      <w:ind w:left="360" w:firstLineChars="200" w:hanging="360"/>
    </w:pPr>
    <w:rPr>
      <w:rFonts w:ascii="Cambria" w:hAnsi="Cambria"/>
      <w:sz w:val="24"/>
      <w:szCs w:val="24"/>
    </w:rPr>
  </w:style>
  <w:style w:type="paragraph" w:styleId="ac">
    <w:name w:val="Document Map"/>
    <w:basedOn w:val="a1"/>
    <w:link w:val="Char5"/>
    <w:uiPriority w:val="99"/>
    <w:unhideWhenUsed/>
    <w:qFormat/>
    <w:rsid w:val="006A3C79"/>
    <w:rPr>
      <w:rFonts w:ascii="宋体" w:eastAsia="宋体"/>
      <w:sz w:val="18"/>
      <w:szCs w:val="18"/>
    </w:rPr>
  </w:style>
  <w:style w:type="character" w:customStyle="1" w:styleId="Char5">
    <w:name w:val="文档结构图 Char"/>
    <w:basedOn w:val="a2"/>
    <w:link w:val="ac"/>
    <w:uiPriority w:val="99"/>
    <w:qFormat/>
    <w:rsid w:val="006A3C79"/>
    <w:rPr>
      <w:rFonts w:ascii="宋体" w:eastAsia="宋体"/>
      <w:sz w:val="18"/>
      <w:szCs w:val="18"/>
    </w:rPr>
  </w:style>
  <w:style w:type="paragraph" w:styleId="ad">
    <w:name w:val="annotation text"/>
    <w:basedOn w:val="a1"/>
    <w:link w:val="Char6"/>
    <w:uiPriority w:val="99"/>
    <w:unhideWhenUsed/>
    <w:qFormat/>
    <w:rsid w:val="006A3C79"/>
    <w:pPr>
      <w:jc w:val="left"/>
    </w:pPr>
    <w:rPr>
      <w:rFonts w:ascii="Times New Roman" w:eastAsia="宋体" w:hAnsi="Times New Roman" w:cs="Times New Roman"/>
    </w:rPr>
  </w:style>
  <w:style w:type="character" w:customStyle="1" w:styleId="Char6">
    <w:name w:val="批注文字 Char"/>
    <w:basedOn w:val="a2"/>
    <w:link w:val="ad"/>
    <w:uiPriority w:val="99"/>
    <w:qFormat/>
    <w:rsid w:val="006A3C79"/>
    <w:rPr>
      <w:rFonts w:ascii="Times New Roman" w:eastAsia="宋体" w:hAnsi="Times New Roman" w:cs="Times New Roman"/>
    </w:rPr>
  </w:style>
  <w:style w:type="paragraph" w:styleId="60">
    <w:name w:val="index 6"/>
    <w:basedOn w:val="a1"/>
    <w:next w:val="a1"/>
    <w:qFormat/>
    <w:rsid w:val="006A3C79"/>
    <w:pPr>
      <w:widowControl/>
      <w:ind w:left="1440" w:hanging="240"/>
      <w:jc w:val="left"/>
    </w:pPr>
    <w:rPr>
      <w:rFonts w:ascii="Cambria" w:eastAsia="宋体" w:hAnsi="Cambria" w:cs="Times New Roman"/>
      <w:kern w:val="0"/>
      <w:sz w:val="24"/>
      <w:szCs w:val="24"/>
    </w:rPr>
  </w:style>
  <w:style w:type="paragraph" w:styleId="ae">
    <w:name w:val="Salutation"/>
    <w:basedOn w:val="a1"/>
    <w:next w:val="a1"/>
    <w:link w:val="Char7"/>
    <w:qFormat/>
    <w:rsid w:val="006A3C79"/>
    <w:rPr>
      <w:rFonts w:ascii="Cambria" w:hAnsi="Cambria"/>
    </w:rPr>
  </w:style>
  <w:style w:type="character" w:customStyle="1" w:styleId="Char7">
    <w:name w:val="称呼 Char"/>
    <w:basedOn w:val="a2"/>
    <w:link w:val="ae"/>
    <w:qFormat/>
    <w:rsid w:val="006A3C79"/>
    <w:rPr>
      <w:rFonts w:ascii="Cambria" w:hAnsi="Cambria"/>
    </w:rPr>
  </w:style>
  <w:style w:type="paragraph" w:styleId="30">
    <w:name w:val="Body Text 3"/>
    <w:basedOn w:val="a1"/>
    <w:link w:val="3Char0"/>
    <w:qFormat/>
    <w:rsid w:val="006A3C79"/>
    <w:pPr>
      <w:widowControl/>
      <w:spacing w:line="360" w:lineRule="auto"/>
      <w:jc w:val="left"/>
    </w:pPr>
    <w:rPr>
      <w:rFonts w:ascii="Cambria" w:hAnsi="Cambria"/>
      <w:sz w:val="24"/>
    </w:rPr>
  </w:style>
  <w:style w:type="character" w:customStyle="1" w:styleId="3Char0">
    <w:name w:val="正文文本 3 Char"/>
    <w:basedOn w:val="a2"/>
    <w:link w:val="30"/>
    <w:qFormat/>
    <w:rsid w:val="006A3C79"/>
    <w:rPr>
      <w:rFonts w:ascii="Cambria" w:hAnsi="Cambria"/>
      <w:sz w:val="24"/>
    </w:rPr>
  </w:style>
  <w:style w:type="paragraph" w:styleId="31">
    <w:name w:val="List Bullet 3"/>
    <w:basedOn w:val="a1"/>
    <w:qFormat/>
    <w:rsid w:val="006A3C79"/>
    <w:pPr>
      <w:tabs>
        <w:tab w:val="left" w:pos="1961"/>
      </w:tabs>
      <w:snapToGrid w:val="0"/>
      <w:ind w:leftChars="600" w:left="2515" w:hangingChars="200" w:hanging="598"/>
      <w:jc w:val="left"/>
    </w:pPr>
    <w:rPr>
      <w:rFonts w:ascii="Cambria" w:eastAsia="DFKai-SB" w:hAnsi="Cambria" w:cs="Times New Roman"/>
      <w:sz w:val="32"/>
      <w:szCs w:val="20"/>
      <w:lang w:eastAsia="zh-TW"/>
    </w:rPr>
  </w:style>
  <w:style w:type="paragraph" w:styleId="af">
    <w:name w:val="Body Text Indent"/>
    <w:basedOn w:val="a1"/>
    <w:link w:val="Char8"/>
    <w:uiPriority w:val="99"/>
    <w:qFormat/>
    <w:rsid w:val="006A3C79"/>
    <w:pPr>
      <w:spacing w:after="120"/>
      <w:ind w:leftChars="200" w:left="420"/>
    </w:pPr>
    <w:rPr>
      <w:szCs w:val="24"/>
    </w:rPr>
  </w:style>
  <w:style w:type="character" w:customStyle="1" w:styleId="Char8">
    <w:name w:val="正文文本缩进 Char"/>
    <w:basedOn w:val="a2"/>
    <w:link w:val="af"/>
    <w:uiPriority w:val="99"/>
    <w:qFormat/>
    <w:rsid w:val="006A3C79"/>
    <w:rPr>
      <w:szCs w:val="24"/>
    </w:rPr>
  </w:style>
  <w:style w:type="paragraph" w:styleId="20">
    <w:name w:val="List 2"/>
    <w:basedOn w:val="a1"/>
    <w:uiPriority w:val="99"/>
    <w:unhideWhenUsed/>
    <w:qFormat/>
    <w:rsid w:val="006A3C79"/>
    <w:pPr>
      <w:spacing w:after="120" w:line="276" w:lineRule="auto"/>
      <w:ind w:leftChars="200" w:left="100" w:hangingChars="200" w:hanging="200"/>
      <w:contextualSpacing/>
    </w:pPr>
  </w:style>
  <w:style w:type="paragraph" w:styleId="af0">
    <w:name w:val="Block Text"/>
    <w:basedOn w:val="a1"/>
    <w:qFormat/>
    <w:rsid w:val="006A3C79"/>
    <w:pPr>
      <w:widowControl/>
      <w:spacing w:after="120" w:line="360" w:lineRule="auto"/>
      <w:ind w:leftChars="700" w:left="1440" w:rightChars="700" w:right="1440" w:firstLineChars="200" w:firstLine="200"/>
    </w:pPr>
    <w:rPr>
      <w:rFonts w:ascii="Cambria" w:eastAsia="宋体" w:hAnsi="Cambria" w:cs="Times New Roman"/>
      <w:szCs w:val="24"/>
    </w:rPr>
  </w:style>
  <w:style w:type="paragraph" w:styleId="21">
    <w:name w:val="List Bullet 2"/>
    <w:basedOn w:val="a1"/>
    <w:qFormat/>
    <w:rsid w:val="006A3C79"/>
    <w:pPr>
      <w:tabs>
        <w:tab w:val="left" w:pos="320"/>
      </w:tabs>
      <w:snapToGrid w:val="0"/>
      <w:ind w:leftChars="392" w:left="1978" w:hangingChars="226" w:hanging="724"/>
      <w:jc w:val="left"/>
    </w:pPr>
    <w:rPr>
      <w:rFonts w:ascii="Cambria" w:eastAsia="DFKai-SB" w:hAnsi="Cambria" w:cs="Times New Roman"/>
      <w:b/>
      <w:bCs/>
      <w:sz w:val="32"/>
      <w:szCs w:val="20"/>
      <w:lang w:eastAsia="zh-TW"/>
    </w:rPr>
  </w:style>
  <w:style w:type="paragraph" w:styleId="41">
    <w:name w:val="index 4"/>
    <w:basedOn w:val="a1"/>
    <w:next w:val="a1"/>
    <w:qFormat/>
    <w:rsid w:val="006A3C79"/>
    <w:pPr>
      <w:widowControl/>
      <w:ind w:left="960" w:hanging="240"/>
      <w:jc w:val="left"/>
    </w:pPr>
    <w:rPr>
      <w:rFonts w:ascii="Cambria" w:eastAsia="宋体" w:hAnsi="Cambria" w:cs="Times New Roman"/>
      <w:kern w:val="0"/>
      <w:sz w:val="24"/>
      <w:szCs w:val="24"/>
    </w:rPr>
  </w:style>
  <w:style w:type="paragraph" w:styleId="51">
    <w:name w:val="toc 5"/>
    <w:basedOn w:val="a1"/>
    <w:next w:val="a1"/>
    <w:uiPriority w:val="39"/>
    <w:qFormat/>
    <w:rsid w:val="006A3C79"/>
    <w:pPr>
      <w:ind w:leftChars="800" w:left="1680"/>
    </w:pPr>
    <w:rPr>
      <w:rFonts w:ascii="Times New Roman" w:eastAsia="宋体" w:hAnsi="Times New Roman" w:cs="Times New Roman"/>
      <w:szCs w:val="24"/>
    </w:rPr>
  </w:style>
  <w:style w:type="paragraph" w:styleId="32">
    <w:name w:val="toc 3"/>
    <w:basedOn w:val="a1"/>
    <w:next w:val="a1"/>
    <w:uiPriority w:val="39"/>
    <w:unhideWhenUsed/>
    <w:qFormat/>
    <w:rsid w:val="006A3C79"/>
    <w:pPr>
      <w:widowControl/>
      <w:spacing w:after="100" w:line="276" w:lineRule="auto"/>
      <w:ind w:left="440"/>
      <w:jc w:val="left"/>
    </w:pPr>
    <w:rPr>
      <w:rFonts w:ascii="Times New Roman" w:eastAsia="宋体" w:hAnsi="Times New Roman" w:cs="Times New Roman"/>
      <w:kern w:val="0"/>
      <w:sz w:val="22"/>
    </w:rPr>
  </w:style>
  <w:style w:type="paragraph" w:styleId="af1">
    <w:name w:val="Plain Text"/>
    <w:basedOn w:val="a1"/>
    <w:link w:val="Char9"/>
    <w:qFormat/>
    <w:rsid w:val="006A3C79"/>
    <w:rPr>
      <w:rFonts w:ascii="宋体" w:hAnsi="Courier New"/>
      <w:sz w:val="24"/>
    </w:rPr>
  </w:style>
  <w:style w:type="character" w:customStyle="1" w:styleId="Char9">
    <w:name w:val="纯文本 Char"/>
    <w:basedOn w:val="a2"/>
    <w:link w:val="af1"/>
    <w:qFormat/>
    <w:rsid w:val="006A3C79"/>
    <w:rPr>
      <w:rFonts w:ascii="宋体" w:hAnsi="Courier New"/>
      <w:sz w:val="24"/>
    </w:rPr>
  </w:style>
  <w:style w:type="paragraph" w:styleId="81">
    <w:name w:val="toc 8"/>
    <w:basedOn w:val="a1"/>
    <w:next w:val="a1"/>
    <w:uiPriority w:val="39"/>
    <w:qFormat/>
    <w:rsid w:val="006A3C79"/>
    <w:pPr>
      <w:ind w:leftChars="1400" w:left="2940"/>
    </w:pPr>
    <w:rPr>
      <w:rFonts w:ascii="Times New Roman" w:eastAsia="宋体" w:hAnsi="Times New Roman" w:cs="Times New Roman"/>
      <w:szCs w:val="24"/>
    </w:rPr>
  </w:style>
  <w:style w:type="paragraph" w:styleId="33">
    <w:name w:val="index 3"/>
    <w:basedOn w:val="a1"/>
    <w:next w:val="a1"/>
    <w:qFormat/>
    <w:rsid w:val="006A3C79"/>
    <w:pPr>
      <w:widowControl/>
      <w:ind w:left="720" w:hanging="240"/>
      <w:jc w:val="left"/>
    </w:pPr>
    <w:rPr>
      <w:rFonts w:ascii="Cambria" w:eastAsia="宋体" w:hAnsi="Cambria" w:cs="Times New Roman"/>
      <w:kern w:val="0"/>
      <w:sz w:val="24"/>
      <w:szCs w:val="24"/>
    </w:rPr>
  </w:style>
  <w:style w:type="paragraph" w:styleId="af2">
    <w:name w:val="Date"/>
    <w:basedOn w:val="a1"/>
    <w:next w:val="a1"/>
    <w:link w:val="Chara"/>
    <w:uiPriority w:val="99"/>
    <w:qFormat/>
    <w:rsid w:val="006A3C79"/>
    <w:pPr>
      <w:ind w:leftChars="2500" w:left="100"/>
    </w:pPr>
    <w:rPr>
      <w:szCs w:val="24"/>
    </w:rPr>
  </w:style>
  <w:style w:type="character" w:customStyle="1" w:styleId="Chara">
    <w:name w:val="日期 Char"/>
    <w:basedOn w:val="a2"/>
    <w:link w:val="af2"/>
    <w:uiPriority w:val="99"/>
    <w:qFormat/>
    <w:rsid w:val="006A3C79"/>
    <w:rPr>
      <w:szCs w:val="24"/>
    </w:rPr>
  </w:style>
  <w:style w:type="paragraph" w:styleId="22">
    <w:name w:val="Body Text Indent 2"/>
    <w:basedOn w:val="a1"/>
    <w:link w:val="2Char0"/>
    <w:uiPriority w:val="99"/>
    <w:qFormat/>
    <w:rsid w:val="006A3C79"/>
    <w:pPr>
      <w:spacing w:after="120" w:line="480" w:lineRule="auto"/>
      <w:ind w:leftChars="200" w:left="420"/>
    </w:pPr>
    <w:rPr>
      <w:szCs w:val="24"/>
    </w:rPr>
  </w:style>
  <w:style w:type="character" w:customStyle="1" w:styleId="2Char0">
    <w:name w:val="正文文本缩进 2 Char"/>
    <w:basedOn w:val="a2"/>
    <w:link w:val="22"/>
    <w:uiPriority w:val="99"/>
    <w:qFormat/>
    <w:rsid w:val="006A3C79"/>
    <w:rPr>
      <w:szCs w:val="24"/>
    </w:rPr>
  </w:style>
  <w:style w:type="paragraph" w:styleId="af3">
    <w:name w:val="Balloon Text"/>
    <w:basedOn w:val="a1"/>
    <w:link w:val="Charb"/>
    <w:uiPriority w:val="99"/>
    <w:unhideWhenUsed/>
    <w:qFormat/>
    <w:rsid w:val="006A3C79"/>
    <w:rPr>
      <w:sz w:val="18"/>
      <w:szCs w:val="18"/>
    </w:rPr>
  </w:style>
  <w:style w:type="character" w:customStyle="1" w:styleId="Charb">
    <w:name w:val="批注框文本 Char"/>
    <w:basedOn w:val="a2"/>
    <w:link w:val="af3"/>
    <w:uiPriority w:val="99"/>
    <w:qFormat/>
    <w:rsid w:val="006A3C79"/>
    <w:rPr>
      <w:sz w:val="18"/>
      <w:szCs w:val="18"/>
    </w:rPr>
  </w:style>
  <w:style w:type="paragraph" w:styleId="10">
    <w:name w:val="toc 1"/>
    <w:basedOn w:val="a1"/>
    <w:next w:val="a1"/>
    <w:uiPriority w:val="39"/>
    <w:unhideWhenUsed/>
    <w:qFormat/>
    <w:rsid w:val="006A3C79"/>
    <w:pPr>
      <w:widowControl/>
      <w:spacing w:after="100" w:line="276" w:lineRule="auto"/>
      <w:jc w:val="left"/>
    </w:pPr>
    <w:rPr>
      <w:rFonts w:ascii="Times New Roman" w:eastAsia="宋体" w:hAnsi="Times New Roman" w:cs="Times New Roman"/>
      <w:kern w:val="0"/>
      <w:sz w:val="22"/>
    </w:rPr>
  </w:style>
  <w:style w:type="paragraph" w:styleId="42">
    <w:name w:val="toc 4"/>
    <w:basedOn w:val="a1"/>
    <w:next w:val="a1"/>
    <w:uiPriority w:val="39"/>
    <w:qFormat/>
    <w:rsid w:val="006A3C79"/>
    <w:pPr>
      <w:ind w:leftChars="600" w:left="1260"/>
    </w:pPr>
    <w:rPr>
      <w:rFonts w:ascii="Times New Roman" w:eastAsia="宋体" w:hAnsi="Times New Roman" w:cs="Times New Roman"/>
      <w:szCs w:val="24"/>
    </w:rPr>
  </w:style>
  <w:style w:type="paragraph" w:styleId="11">
    <w:name w:val="index 1"/>
    <w:basedOn w:val="a1"/>
    <w:next w:val="a1"/>
    <w:autoRedefine/>
    <w:unhideWhenUsed/>
    <w:qFormat/>
    <w:rsid w:val="006A3C79"/>
  </w:style>
  <w:style w:type="paragraph" w:styleId="af4">
    <w:name w:val="index heading"/>
    <w:basedOn w:val="a1"/>
    <w:next w:val="11"/>
    <w:qFormat/>
    <w:rsid w:val="006A3C79"/>
    <w:pPr>
      <w:widowControl/>
      <w:jc w:val="left"/>
    </w:pPr>
    <w:rPr>
      <w:rFonts w:ascii="Cambria" w:eastAsia="宋体" w:hAnsi="Cambria" w:cs="Times New Roman"/>
      <w:kern w:val="0"/>
      <w:sz w:val="24"/>
      <w:szCs w:val="24"/>
    </w:rPr>
  </w:style>
  <w:style w:type="paragraph" w:styleId="af5">
    <w:name w:val="Subtitle"/>
    <w:basedOn w:val="a1"/>
    <w:next w:val="a1"/>
    <w:link w:val="Charc"/>
    <w:qFormat/>
    <w:rsid w:val="006A3C79"/>
    <w:pPr>
      <w:spacing w:before="240" w:after="60" w:line="312" w:lineRule="auto"/>
      <w:ind w:leftChars="100" w:left="1260" w:rightChars="100" w:right="100"/>
      <w:jc w:val="left"/>
      <w:outlineLvl w:val="1"/>
    </w:pPr>
    <w:rPr>
      <w:rFonts w:ascii="Calibri" w:eastAsia="楷体" w:hAnsi="Calibri"/>
      <w:b/>
      <w:bCs/>
      <w:kern w:val="28"/>
      <w:sz w:val="32"/>
      <w:szCs w:val="32"/>
    </w:rPr>
  </w:style>
  <w:style w:type="character" w:customStyle="1" w:styleId="Charc">
    <w:name w:val="副标题 Char"/>
    <w:basedOn w:val="a2"/>
    <w:link w:val="af5"/>
    <w:qFormat/>
    <w:rsid w:val="006A3C79"/>
    <w:rPr>
      <w:rFonts w:ascii="Calibri" w:eastAsia="楷体" w:hAnsi="Calibri"/>
      <w:b/>
      <w:bCs/>
      <w:kern w:val="28"/>
      <w:sz w:val="32"/>
      <w:szCs w:val="32"/>
    </w:rPr>
  </w:style>
  <w:style w:type="paragraph" w:styleId="af6">
    <w:name w:val="List"/>
    <w:basedOn w:val="a1"/>
    <w:uiPriority w:val="99"/>
    <w:qFormat/>
    <w:rsid w:val="006A3C79"/>
    <w:pPr>
      <w:widowControl/>
      <w:spacing w:line="360" w:lineRule="auto"/>
      <w:ind w:left="200" w:hangingChars="200" w:hanging="200"/>
    </w:pPr>
    <w:rPr>
      <w:rFonts w:ascii="Cambria" w:eastAsia="宋体" w:hAnsi="Cambria" w:cs="Times New Roman"/>
      <w:szCs w:val="20"/>
    </w:rPr>
  </w:style>
  <w:style w:type="paragraph" w:styleId="af7">
    <w:name w:val="footnote text"/>
    <w:basedOn w:val="a1"/>
    <w:link w:val="Chard"/>
    <w:uiPriority w:val="99"/>
    <w:unhideWhenUsed/>
    <w:qFormat/>
    <w:rsid w:val="006A3C79"/>
    <w:pPr>
      <w:snapToGrid w:val="0"/>
      <w:jc w:val="left"/>
    </w:pPr>
    <w:rPr>
      <w:rFonts w:ascii="Times New Roman" w:eastAsia="宋体" w:hAnsi="Times New Roman" w:cs="Times New Roman"/>
      <w:sz w:val="18"/>
      <w:szCs w:val="18"/>
    </w:rPr>
  </w:style>
  <w:style w:type="character" w:customStyle="1" w:styleId="Chard">
    <w:name w:val="脚注文本 Char"/>
    <w:basedOn w:val="a2"/>
    <w:link w:val="af7"/>
    <w:uiPriority w:val="99"/>
    <w:qFormat/>
    <w:rsid w:val="006A3C79"/>
    <w:rPr>
      <w:rFonts w:ascii="Times New Roman" w:eastAsia="宋体" w:hAnsi="Times New Roman" w:cs="Times New Roman"/>
      <w:sz w:val="18"/>
      <w:szCs w:val="18"/>
    </w:rPr>
  </w:style>
  <w:style w:type="paragraph" w:styleId="61">
    <w:name w:val="toc 6"/>
    <w:basedOn w:val="a1"/>
    <w:next w:val="a1"/>
    <w:uiPriority w:val="39"/>
    <w:qFormat/>
    <w:rsid w:val="006A3C79"/>
    <w:pPr>
      <w:ind w:leftChars="1000" w:left="2100"/>
    </w:pPr>
    <w:rPr>
      <w:rFonts w:ascii="Times New Roman" w:eastAsia="宋体" w:hAnsi="Times New Roman" w:cs="Times New Roman"/>
      <w:szCs w:val="24"/>
    </w:rPr>
  </w:style>
  <w:style w:type="paragraph" w:styleId="34">
    <w:name w:val="Body Text Indent 3"/>
    <w:basedOn w:val="a1"/>
    <w:link w:val="3Char1"/>
    <w:unhideWhenUsed/>
    <w:qFormat/>
    <w:rsid w:val="006A3C79"/>
    <w:pPr>
      <w:spacing w:after="120"/>
      <w:ind w:leftChars="200" w:left="420"/>
    </w:pPr>
    <w:rPr>
      <w:sz w:val="16"/>
      <w:szCs w:val="16"/>
    </w:rPr>
  </w:style>
  <w:style w:type="character" w:customStyle="1" w:styleId="3Char1">
    <w:name w:val="正文文本缩进 3 Char"/>
    <w:basedOn w:val="a2"/>
    <w:link w:val="34"/>
    <w:qFormat/>
    <w:rsid w:val="006A3C79"/>
    <w:rPr>
      <w:sz w:val="16"/>
      <w:szCs w:val="16"/>
    </w:rPr>
  </w:style>
  <w:style w:type="paragraph" w:styleId="71">
    <w:name w:val="index 7"/>
    <w:basedOn w:val="a1"/>
    <w:next w:val="a1"/>
    <w:qFormat/>
    <w:rsid w:val="006A3C79"/>
    <w:pPr>
      <w:widowControl/>
      <w:ind w:left="1680" w:hanging="240"/>
      <w:jc w:val="left"/>
    </w:pPr>
    <w:rPr>
      <w:rFonts w:ascii="Cambria" w:eastAsia="宋体" w:hAnsi="Cambria" w:cs="Times New Roman"/>
      <w:kern w:val="0"/>
      <w:sz w:val="24"/>
      <w:szCs w:val="24"/>
    </w:rPr>
  </w:style>
  <w:style w:type="paragraph" w:styleId="90">
    <w:name w:val="index 9"/>
    <w:basedOn w:val="a1"/>
    <w:next w:val="a1"/>
    <w:qFormat/>
    <w:rsid w:val="006A3C79"/>
    <w:pPr>
      <w:widowControl/>
      <w:ind w:left="2160" w:hanging="240"/>
      <w:jc w:val="left"/>
    </w:pPr>
    <w:rPr>
      <w:rFonts w:ascii="Cambria" w:eastAsia="宋体" w:hAnsi="Cambria" w:cs="Times New Roman"/>
      <w:kern w:val="0"/>
      <w:sz w:val="24"/>
      <w:szCs w:val="24"/>
    </w:rPr>
  </w:style>
  <w:style w:type="paragraph" w:styleId="af8">
    <w:name w:val="table of figures"/>
    <w:basedOn w:val="a1"/>
    <w:next w:val="a1"/>
    <w:qFormat/>
    <w:rsid w:val="006A3C79"/>
    <w:pPr>
      <w:ind w:left="420" w:hanging="420"/>
      <w:jc w:val="left"/>
    </w:pPr>
    <w:rPr>
      <w:rFonts w:ascii="Calibri" w:eastAsia="宋体" w:hAnsi="Calibri" w:cs="Calibri"/>
      <w:smallCaps/>
      <w:sz w:val="20"/>
      <w:szCs w:val="20"/>
    </w:rPr>
  </w:style>
  <w:style w:type="paragraph" w:styleId="23">
    <w:name w:val="toc 2"/>
    <w:basedOn w:val="a1"/>
    <w:next w:val="a1"/>
    <w:uiPriority w:val="39"/>
    <w:unhideWhenUsed/>
    <w:qFormat/>
    <w:rsid w:val="006A3C79"/>
    <w:pPr>
      <w:widowControl/>
      <w:spacing w:after="100" w:line="276" w:lineRule="auto"/>
      <w:ind w:left="220"/>
      <w:jc w:val="left"/>
    </w:pPr>
    <w:rPr>
      <w:rFonts w:ascii="Times New Roman" w:eastAsia="宋体" w:hAnsi="Times New Roman" w:cs="Times New Roman"/>
      <w:kern w:val="0"/>
      <w:sz w:val="22"/>
    </w:rPr>
  </w:style>
  <w:style w:type="paragraph" w:styleId="91">
    <w:name w:val="toc 9"/>
    <w:basedOn w:val="a1"/>
    <w:next w:val="a1"/>
    <w:uiPriority w:val="39"/>
    <w:qFormat/>
    <w:rsid w:val="006A3C79"/>
    <w:pPr>
      <w:ind w:leftChars="1600" w:left="3360"/>
    </w:pPr>
    <w:rPr>
      <w:rFonts w:ascii="Times New Roman" w:eastAsia="宋体" w:hAnsi="Times New Roman" w:cs="Times New Roman"/>
      <w:szCs w:val="24"/>
    </w:rPr>
  </w:style>
  <w:style w:type="paragraph" w:styleId="24">
    <w:name w:val="Body Text 2"/>
    <w:basedOn w:val="a1"/>
    <w:link w:val="2Char1"/>
    <w:qFormat/>
    <w:rsid w:val="006A3C79"/>
    <w:pPr>
      <w:spacing w:after="120" w:line="480" w:lineRule="auto"/>
    </w:pPr>
    <w:rPr>
      <w:szCs w:val="24"/>
    </w:rPr>
  </w:style>
  <w:style w:type="character" w:customStyle="1" w:styleId="2Char1">
    <w:name w:val="正文文本 2 Char"/>
    <w:basedOn w:val="a2"/>
    <w:link w:val="24"/>
    <w:qFormat/>
    <w:rsid w:val="006A3C79"/>
    <w:rPr>
      <w:szCs w:val="24"/>
    </w:rPr>
  </w:style>
  <w:style w:type="paragraph" w:styleId="HTML">
    <w:name w:val="HTML Preformatted"/>
    <w:basedOn w:val="a1"/>
    <w:link w:val="HTMLChar"/>
    <w:uiPriority w:val="99"/>
    <w:unhideWhenUsed/>
    <w:qFormat/>
    <w:rsid w:val="006A3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2"/>
    <w:link w:val="HTML"/>
    <w:uiPriority w:val="99"/>
    <w:qFormat/>
    <w:rsid w:val="006A3C79"/>
    <w:rPr>
      <w:rFonts w:ascii="宋体" w:hAnsi="宋体" w:cs="宋体"/>
      <w:sz w:val="24"/>
      <w:szCs w:val="24"/>
    </w:rPr>
  </w:style>
  <w:style w:type="paragraph" w:styleId="af9">
    <w:name w:val="Normal (Web)"/>
    <w:basedOn w:val="a1"/>
    <w:uiPriority w:val="99"/>
    <w:qFormat/>
    <w:rsid w:val="006A3C79"/>
    <w:pPr>
      <w:widowControl/>
      <w:spacing w:before="100" w:beforeAutospacing="1" w:after="100" w:afterAutospacing="1"/>
      <w:jc w:val="left"/>
    </w:pPr>
    <w:rPr>
      <w:rFonts w:ascii="宋体" w:eastAsia="宋体" w:hAnsi="宋体" w:cs="Times New Roman"/>
      <w:kern w:val="0"/>
      <w:sz w:val="24"/>
      <w:szCs w:val="24"/>
    </w:rPr>
  </w:style>
  <w:style w:type="paragraph" w:styleId="25">
    <w:name w:val="index 2"/>
    <w:basedOn w:val="a1"/>
    <w:next w:val="a1"/>
    <w:qFormat/>
    <w:rsid w:val="006A3C79"/>
    <w:pPr>
      <w:widowControl/>
      <w:ind w:left="480" w:hanging="240"/>
      <w:jc w:val="left"/>
    </w:pPr>
    <w:rPr>
      <w:rFonts w:ascii="Cambria" w:eastAsia="宋体" w:hAnsi="Cambria" w:cs="Times New Roman"/>
      <w:kern w:val="0"/>
      <w:sz w:val="24"/>
      <w:szCs w:val="24"/>
    </w:rPr>
  </w:style>
  <w:style w:type="paragraph" w:styleId="afa">
    <w:name w:val="Title"/>
    <w:basedOn w:val="a1"/>
    <w:next w:val="a1"/>
    <w:link w:val="Chare"/>
    <w:qFormat/>
    <w:rsid w:val="006A3C79"/>
    <w:pPr>
      <w:spacing w:before="240" w:after="60"/>
      <w:jc w:val="center"/>
      <w:outlineLvl w:val="0"/>
    </w:pPr>
    <w:rPr>
      <w:rFonts w:ascii="Cambria" w:hAnsi="Cambria"/>
      <w:b/>
      <w:bCs/>
      <w:sz w:val="32"/>
      <w:szCs w:val="32"/>
    </w:rPr>
  </w:style>
  <w:style w:type="character" w:customStyle="1" w:styleId="Chare">
    <w:name w:val="标题 Char"/>
    <w:basedOn w:val="a2"/>
    <w:link w:val="afa"/>
    <w:qFormat/>
    <w:rsid w:val="006A3C79"/>
    <w:rPr>
      <w:rFonts w:ascii="Cambria" w:hAnsi="Cambria"/>
      <w:b/>
      <w:bCs/>
      <w:sz w:val="32"/>
      <w:szCs w:val="32"/>
    </w:rPr>
  </w:style>
  <w:style w:type="paragraph" w:styleId="afb">
    <w:name w:val="annotation subject"/>
    <w:basedOn w:val="ad"/>
    <w:next w:val="ad"/>
    <w:link w:val="Charf"/>
    <w:uiPriority w:val="99"/>
    <w:qFormat/>
    <w:rsid w:val="006A3C79"/>
    <w:rPr>
      <w:rFonts w:asciiTheme="minorHAnsi" w:eastAsiaTheme="minorEastAsia" w:hAnsiTheme="minorHAnsi" w:cstheme="minorBidi"/>
      <w:b/>
      <w:bCs/>
      <w:szCs w:val="24"/>
    </w:rPr>
  </w:style>
  <w:style w:type="character" w:customStyle="1" w:styleId="Charf">
    <w:name w:val="批注主题 Char"/>
    <w:basedOn w:val="Char6"/>
    <w:link w:val="afb"/>
    <w:uiPriority w:val="99"/>
    <w:qFormat/>
    <w:rsid w:val="006A3C79"/>
    <w:rPr>
      <w:rFonts w:ascii="Times New Roman" w:eastAsia="宋体" w:hAnsi="Times New Roman" w:cs="Times New Roman"/>
      <w:b/>
      <w:bCs/>
      <w:szCs w:val="24"/>
    </w:rPr>
  </w:style>
  <w:style w:type="paragraph" w:styleId="afc">
    <w:name w:val="Body Text First Indent"/>
    <w:basedOn w:val="a7"/>
    <w:link w:val="Charf0"/>
    <w:qFormat/>
    <w:rsid w:val="006A3C79"/>
    <w:pPr>
      <w:ind w:firstLineChars="100" w:firstLine="420"/>
    </w:pPr>
    <w:rPr>
      <w:rFonts w:ascii="Calibri" w:eastAsiaTheme="minorEastAsia" w:hAnsi="Calibri" w:cstheme="minorBidi"/>
    </w:rPr>
  </w:style>
  <w:style w:type="character" w:customStyle="1" w:styleId="Charf0">
    <w:name w:val="正文首行缩进 Char"/>
    <w:basedOn w:val="Char1"/>
    <w:link w:val="afc"/>
    <w:qFormat/>
    <w:rsid w:val="006A3C79"/>
    <w:rPr>
      <w:rFonts w:ascii="Calibri" w:eastAsia="宋体" w:hAnsi="Calibri" w:cs="Times New Roman"/>
    </w:rPr>
  </w:style>
  <w:style w:type="paragraph" w:styleId="26">
    <w:name w:val="Body Text First Indent 2"/>
    <w:basedOn w:val="a1"/>
    <w:link w:val="2Char2"/>
    <w:qFormat/>
    <w:rsid w:val="006A3C79"/>
    <w:pPr>
      <w:widowControl/>
      <w:spacing w:afterLines="100" w:line="360" w:lineRule="auto"/>
      <w:ind w:firstLineChars="200" w:firstLine="200"/>
    </w:pPr>
    <w:rPr>
      <w:rFonts w:ascii="Times New Roman" w:eastAsia="宋体" w:hAnsi="Times New Roman" w:cs="Times New Roman"/>
      <w:kern w:val="0"/>
      <w:szCs w:val="20"/>
    </w:rPr>
  </w:style>
  <w:style w:type="character" w:customStyle="1" w:styleId="2Char2">
    <w:name w:val="正文首行缩进 2 Char"/>
    <w:basedOn w:val="Char8"/>
    <w:link w:val="26"/>
    <w:qFormat/>
    <w:rsid w:val="006A3C79"/>
    <w:rPr>
      <w:rFonts w:ascii="Times New Roman" w:eastAsia="宋体" w:hAnsi="Times New Roman" w:cs="Times New Roman"/>
      <w:kern w:val="0"/>
      <w:szCs w:val="20"/>
    </w:rPr>
  </w:style>
  <w:style w:type="table" w:styleId="afd">
    <w:name w:val="Table Grid"/>
    <w:basedOn w:val="a3"/>
    <w:uiPriority w:val="59"/>
    <w:qFormat/>
    <w:rsid w:val="006A3C7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Light Shading"/>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Strong"/>
    <w:basedOn w:val="a2"/>
    <w:uiPriority w:val="22"/>
    <w:qFormat/>
    <w:rsid w:val="006A3C79"/>
    <w:rPr>
      <w:b/>
      <w:bCs/>
    </w:rPr>
  </w:style>
  <w:style w:type="character" w:styleId="aff0">
    <w:name w:val="page number"/>
    <w:basedOn w:val="a2"/>
    <w:qFormat/>
    <w:rsid w:val="006A3C79"/>
  </w:style>
  <w:style w:type="character" w:styleId="aff1">
    <w:name w:val="FollowedHyperlink"/>
    <w:qFormat/>
    <w:rsid w:val="006A3C79"/>
    <w:rPr>
      <w:color w:val="800080"/>
      <w:u w:val="single"/>
    </w:rPr>
  </w:style>
  <w:style w:type="character" w:styleId="aff2">
    <w:name w:val="Emphasis"/>
    <w:basedOn w:val="a2"/>
    <w:uiPriority w:val="20"/>
    <w:qFormat/>
    <w:rsid w:val="006A3C79"/>
    <w:rPr>
      <w:i/>
      <w:iCs/>
    </w:rPr>
  </w:style>
  <w:style w:type="character" w:styleId="aff3">
    <w:name w:val="Hyperlink"/>
    <w:basedOn w:val="a2"/>
    <w:uiPriority w:val="99"/>
    <w:unhideWhenUsed/>
    <w:qFormat/>
    <w:rsid w:val="006A3C79"/>
    <w:rPr>
      <w:color w:val="0000FF"/>
      <w:u w:val="single"/>
    </w:rPr>
  </w:style>
  <w:style w:type="character" w:styleId="HTML0">
    <w:name w:val="HTML Code"/>
    <w:uiPriority w:val="99"/>
    <w:unhideWhenUsed/>
    <w:qFormat/>
    <w:rsid w:val="006A3C79"/>
    <w:rPr>
      <w:rFonts w:ascii="宋体" w:eastAsia="宋体" w:hAnsi="宋体" w:cs="宋体"/>
      <w:sz w:val="24"/>
      <w:szCs w:val="24"/>
    </w:rPr>
  </w:style>
  <w:style w:type="character" w:styleId="aff4">
    <w:name w:val="annotation reference"/>
    <w:uiPriority w:val="99"/>
    <w:qFormat/>
    <w:rsid w:val="006A3C79"/>
    <w:rPr>
      <w:sz w:val="21"/>
      <w:szCs w:val="21"/>
    </w:rPr>
  </w:style>
  <w:style w:type="character" w:customStyle="1" w:styleId="Char20">
    <w:name w:val="批注文字 Char2"/>
    <w:basedOn w:val="a2"/>
    <w:qFormat/>
    <w:rsid w:val="006A3C79"/>
    <w:rPr>
      <w:rFonts w:ascii="Times New Roman" w:eastAsia="宋体" w:hAnsi="Times New Roman" w:cs="Times New Roman"/>
    </w:rPr>
  </w:style>
  <w:style w:type="character" w:customStyle="1" w:styleId="Char10">
    <w:name w:val="批注主题 Char1"/>
    <w:basedOn w:val="Char20"/>
    <w:qFormat/>
    <w:rsid w:val="006A3C79"/>
    <w:rPr>
      <w:rFonts w:ascii="Times New Roman" w:eastAsia="宋体" w:hAnsi="Times New Roman" w:cs="Times New Roman"/>
      <w:b/>
      <w:bCs/>
      <w:szCs w:val="24"/>
    </w:rPr>
  </w:style>
  <w:style w:type="character" w:customStyle="1" w:styleId="Char11">
    <w:name w:val="正文文本 Char1"/>
    <w:basedOn w:val="a2"/>
    <w:qFormat/>
    <w:rsid w:val="006A3C79"/>
    <w:rPr>
      <w:rFonts w:ascii="Times New Roman" w:eastAsia="宋体" w:hAnsi="Times New Roman" w:cs="Times New Roman"/>
    </w:rPr>
  </w:style>
  <w:style w:type="character" w:customStyle="1" w:styleId="Char12">
    <w:name w:val="正文首行缩进 Char1"/>
    <w:basedOn w:val="Char11"/>
    <w:qFormat/>
    <w:rsid w:val="006A3C79"/>
    <w:rPr>
      <w:rFonts w:ascii="Calibri" w:eastAsia="宋体" w:hAnsi="Calibri" w:cs="Times New Roman"/>
    </w:rPr>
  </w:style>
  <w:style w:type="character" w:customStyle="1" w:styleId="Char2">
    <w:name w:val="正文缩进 Char"/>
    <w:link w:val="a9"/>
    <w:uiPriority w:val="99"/>
    <w:qFormat/>
    <w:rsid w:val="006A3C79"/>
    <w:rPr>
      <w:szCs w:val="24"/>
    </w:rPr>
  </w:style>
  <w:style w:type="character" w:customStyle="1" w:styleId="Char3">
    <w:name w:val="题注 Char"/>
    <w:link w:val="aa"/>
    <w:uiPriority w:val="35"/>
    <w:qFormat/>
    <w:rsid w:val="006A3C79"/>
    <w:rPr>
      <w:rFonts w:ascii="Cambria" w:eastAsia="黑体" w:hAnsi="Cambria"/>
    </w:rPr>
  </w:style>
  <w:style w:type="character" w:customStyle="1" w:styleId="Char4">
    <w:name w:val="列表项目符号 Char"/>
    <w:link w:val="ab"/>
    <w:qFormat/>
    <w:rsid w:val="006A3C79"/>
    <w:rPr>
      <w:rFonts w:ascii="Cambria" w:hAnsi="Cambria"/>
      <w:sz w:val="24"/>
      <w:szCs w:val="24"/>
    </w:rPr>
  </w:style>
  <w:style w:type="character" w:customStyle="1" w:styleId="Char13">
    <w:name w:val="文档结构图 Char1"/>
    <w:basedOn w:val="a2"/>
    <w:uiPriority w:val="99"/>
    <w:qFormat/>
    <w:rsid w:val="006A3C79"/>
    <w:rPr>
      <w:rFonts w:ascii="宋体" w:eastAsia="宋体"/>
      <w:sz w:val="18"/>
      <w:szCs w:val="18"/>
    </w:rPr>
  </w:style>
  <w:style w:type="character" w:customStyle="1" w:styleId="Char14">
    <w:name w:val="称呼 Char1"/>
    <w:basedOn w:val="a2"/>
    <w:uiPriority w:val="99"/>
    <w:qFormat/>
    <w:rsid w:val="006A3C79"/>
    <w:rPr>
      <w:rFonts w:ascii="Cambria" w:hAnsi="Cambria"/>
    </w:rPr>
  </w:style>
  <w:style w:type="character" w:customStyle="1" w:styleId="3Char10">
    <w:name w:val="正文文本 3 Char1"/>
    <w:basedOn w:val="a2"/>
    <w:qFormat/>
    <w:rsid w:val="006A3C79"/>
    <w:rPr>
      <w:rFonts w:ascii="Cambria" w:hAnsi="Cambria"/>
      <w:sz w:val="24"/>
    </w:rPr>
  </w:style>
  <w:style w:type="character" w:customStyle="1" w:styleId="Char15">
    <w:name w:val="正文文本缩进 Char1"/>
    <w:basedOn w:val="a2"/>
    <w:qFormat/>
    <w:rsid w:val="006A3C79"/>
    <w:rPr>
      <w:szCs w:val="24"/>
    </w:rPr>
  </w:style>
  <w:style w:type="character" w:customStyle="1" w:styleId="Char16">
    <w:name w:val="纯文本 Char1"/>
    <w:basedOn w:val="a2"/>
    <w:qFormat/>
    <w:rsid w:val="006A3C79"/>
    <w:rPr>
      <w:rFonts w:ascii="宋体" w:hAnsi="Courier New"/>
      <w:sz w:val="24"/>
    </w:rPr>
  </w:style>
  <w:style w:type="character" w:customStyle="1" w:styleId="Char17">
    <w:name w:val="日期 Char1"/>
    <w:basedOn w:val="a2"/>
    <w:uiPriority w:val="99"/>
    <w:qFormat/>
    <w:rsid w:val="006A3C79"/>
    <w:rPr>
      <w:szCs w:val="24"/>
    </w:rPr>
  </w:style>
  <w:style w:type="character" w:customStyle="1" w:styleId="2Char10">
    <w:name w:val="正文文本缩进 2 Char1"/>
    <w:basedOn w:val="a2"/>
    <w:uiPriority w:val="99"/>
    <w:qFormat/>
    <w:rsid w:val="006A3C79"/>
    <w:rPr>
      <w:szCs w:val="24"/>
    </w:rPr>
  </w:style>
  <w:style w:type="character" w:customStyle="1" w:styleId="Char18">
    <w:name w:val="批注框文本 Char1"/>
    <w:basedOn w:val="a2"/>
    <w:uiPriority w:val="99"/>
    <w:qFormat/>
    <w:rsid w:val="006A3C79"/>
    <w:rPr>
      <w:sz w:val="18"/>
      <w:szCs w:val="18"/>
    </w:rPr>
  </w:style>
  <w:style w:type="character" w:customStyle="1" w:styleId="Char40">
    <w:name w:val="副标题 Char4"/>
    <w:basedOn w:val="a2"/>
    <w:qFormat/>
    <w:rsid w:val="006A3C79"/>
    <w:rPr>
      <w:rFonts w:ascii="Calibri" w:eastAsia="楷体" w:hAnsi="Calibri"/>
      <w:b/>
      <w:bCs/>
      <w:kern w:val="28"/>
      <w:sz w:val="32"/>
      <w:szCs w:val="32"/>
    </w:rPr>
  </w:style>
  <w:style w:type="character" w:customStyle="1" w:styleId="3Char11">
    <w:name w:val="正文文本缩进 3 Char1"/>
    <w:basedOn w:val="a2"/>
    <w:qFormat/>
    <w:rsid w:val="006A3C79"/>
    <w:rPr>
      <w:sz w:val="16"/>
      <w:szCs w:val="16"/>
    </w:rPr>
  </w:style>
  <w:style w:type="character" w:customStyle="1" w:styleId="2Char11">
    <w:name w:val="正文文本 2 Char1"/>
    <w:basedOn w:val="a2"/>
    <w:qFormat/>
    <w:rsid w:val="006A3C79"/>
    <w:rPr>
      <w:szCs w:val="24"/>
    </w:rPr>
  </w:style>
  <w:style w:type="character" w:customStyle="1" w:styleId="HTMLChar1">
    <w:name w:val="HTML 预设格式 Char1"/>
    <w:basedOn w:val="a2"/>
    <w:uiPriority w:val="99"/>
    <w:qFormat/>
    <w:rsid w:val="006A3C79"/>
    <w:rPr>
      <w:rFonts w:ascii="宋体" w:hAnsi="宋体" w:cs="宋体"/>
      <w:sz w:val="24"/>
      <w:szCs w:val="24"/>
    </w:rPr>
  </w:style>
  <w:style w:type="character" w:customStyle="1" w:styleId="Char30">
    <w:name w:val="标题 Char3"/>
    <w:basedOn w:val="a2"/>
    <w:qFormat/>
    <w:rsid w:val="006A3C79"/>
    <w:rPr>
      <w:rFonts w:ascii="Cambria" w:hAnsi="Cambria"/>
      <w:b/>
      <w:bCs/>
      <w:sz w:val="32"/>
      <w:szCs w:val="32"/>
    </w:rPr>
  </w:style>
  <w:style w:type="character" w:customStyle="1" w:styleId="fontstyle01">
    <w:name w:val="fontstyle01"/>
    <w:basedOn w:val="a2"/>
    <w:qFormat/>
    <w:rsid w:val="006A3C79"/>
    <w:rPr>
      <w:rFonts w:ascii="宋体" w:eastAsia="宋体" w:hAnsi="宋体" w:hint="eastAsia"/>
      <w:color w:val="000000"/>
      <w:sz w:val="24"/>
      <w:szCs w:val="24"/>
    </w:rPr>
  </w:style>
  <w:style w:type="character" w:customStyle="1" w:styleId="1Char0">
    <w:name w:val="要点1 Char"/>
    <w:link w:val="12"/>
    <w:qFormat/>
    <w:rsid w:val="006A3C79"/>
    <w:rPr>
      <w:rFonts w:ascii="宋体" w:hAnsi="宋体" w:cs="宋体"/>
      <w:b/>
      <w:bCs/>
      <w:lang w:val="zh-CN"/>
    </w:rPr>
  </w:style>
  <w:style w:type="paragraph" w:customStyle="1" w:styleId="12">
    <w:name w:val="要点1"/>
    <w:basedOn w:val="35"/>
    <w:link w:val="1Char0"/>
    <w:qFormat/>
    <w:rsid w:val="006A3C79"/>
    <w:pPr>
      <w:widowControl/>
      <w:ind w:rightChars="0" w:right="0" w:firstLineChars="0" w:firstLine="0"/>
    </w:pPr>
    <w:rPr>
      <w:b/>
      <w:bCs/>
      <w:sz w:val="21"/>
      <w:szCs w:val="22"/>
    </w:rPr>
  </w:style>
  <w:style w:type="paragraph" w:customStyle="1" w:styleId="35">
    <w:name w:val="样式3"/>
    <w:basedOn w:val="a1"/>
    <w:link w:val="3CharChar"/>
    <w:qFormat/>
    <w:rsid w:val="006A3C79"/>
    <w:pPr>
      <w:autoSpaceDE w:val="0"/>
      <w:autoSpaceDN w:val="0"/>
      <w:adjustRightInd w:val="0"/>
      <w:spacing w:before="156" w:after="156" w:line="360" w:lineRule="auto"/>
      <w:ind w:rightChars="-297" w:right="-624" w:firstLineChars="176" w:firstLine="422"/>
    </w:pPr>
    <w:rPr>
      <w:rFonts w:ascii="宋体" w:hAnsi="宋体" w:cs="宋体"/>
      <w:sz w:val="24"/>
      <w:szCs w:val="24"/>
      <w:lang w:val="zh-CN"/>
    </w:rPr>
  </w:style>
  <w:style w:type="character" w:customStyle="1" w:styleId="3CharChar">
    <w:name w:val="样式3 Char Char"/>
    <w:link w:val="35"/>
    <w:qFormat/>
    <w:rsid w:val="006A3C79"/>
    <w:rPr>
      <w:rFonts w:ascii="宋体" w:hAnsi="宋体" w:cs="宋体"/>
      <w:sz w:val="24"/>
      <w:szCs w:val="24"/>
      <w:lang w:val="zh-CN"/>
    </w:rPr>
  </w:style>
  <w:style w:type="character" w:customStyle="1" w:styleId="MyChar">
    <w:name w:val="My正文 Char"/>
    <w:link w:val="My"/>
    <w:qFormat/>
    <w:locked/>
    <w:rsid w:val="006A3C79"/>
    <w:rPr>
      <w:rFonts w:ascii="Arial" w:hAnsi="Arial"/>
    </w:rPr>
  </w:style>
  <w:style w:type="paragraph" w:customStyle="1" w:styleId="My">
    <w:name w:val="My正文"/>
    <w:basedOn w:val="a1"/>
    <w:link w:val="MyChar"/>
    <w:qFormat/>
    <w:rsid w:val="006A3C79"/>
    <w:pPr>
      <w:widowControl/>
      <w:adjustRightInd w:val="0"/>
      <w:spacing w:before="120" w:line="360" w:lineRule="auto"/>
      <w:ind w:firstLineChars="200" w:firstLine="567"/>
    </w:pPr>
    <w:rPr>
      <w:rFonts w:ascii="Arial" w:hAnsi="Arial"/>
    </w:rPr>
  </w:style>
  <w:style w:type="character" w:customStyle="1" w:styleId="Charf1">
    <w:name w:val="需求正文 Char"/>
    <w:link w:val="aff5"/>
    <w:qFormat/>
    <w:locked/>
    <w:rsid w:val="006A3C79"/>
    <w:rPr>
      <w:rFonts w:ascii="宋体" w:hAnsi="宋体"/>
    </w:rPr>
  </w:style>
  <w:style w:type="paragraph" w:customStyle="1" w:styleId="aff5">
    <w:name w:val="需求正文"/>
    <w:basedOn w:val="a1"/>
    <w:link w:val="Charf1"/>
    <w:qFormat/>
    <w:rsid w:val="006A3C79"/>
    <w:pPr>
      <w:spacing w:line="360" w:lineRule="auto"/>
      <w:ind w:firstLineChars="200" w:firstLine="480"/>
    </w:pPr>
    <w:rPr>
      <w:rFonts w:ascii="宋体" w:hAnsi="宋体"/>
    </w:rPr>
  </w:style>
  <w:style w:type="character" w:customStyle="1" w:styleId="TableTextChar2">
    <w:name w:val="Table Text Char2"/>
    <w:link w:val="TableText"/>
    <w:qFormat/>
    <w:rsid w:val="006A3C79"/>
    <w:rPr>
      <w:rFonts w:cs="Arial"/>
      <w:szCs w:val="21"/>
    </w:rPr>
  </w:style>
  <w:style w:type="paragraph" w:customStyle="1" w:styleId="TableText">
    <w:name w:val="Table Text"/>
    <w:basedOn w:val="a1"/>
    <w:link w:val="TableTextChar2"/>
    <w:qFormat/>
    <w:rsid w:val="006A3C79"/>
    <w:pPr>
      <w:widowControl/>
      <w:topLinePunct/>
      <w:adjustRightInd w:val="0"/>
      <w:snapToGrid w:val="0"/>
      <w:spacing w:before="80" w:after="80" w:line="240" w:lineRule="atLeast"/>
      <w:ind w:firstLineChars="200" w:firstLine="200"/>
      <w:jc w:val="left"/>
    </w:pPr>
    <w:rPr>
      <w:rFonts w:cs="Arial"/>
      <w:szCs w:val="21"/>
    </w:rPr>
  </w:style>
  <w:style w:type="character" w:customStyle="1" w:styleId="Charf2">
    <w:name w:val="正文 Char"/>
    <w:qFormat/>
    <w:rsid w:val="006A3C79"/>
  </w:style>
  <w:style w:type="character" w:customStyle="1" w:styleId="hps">
    <w:name w:val="hps"/>
    <w:qFormat/>
    <w:rsid w:val="006A3C79"/>
  </w:style>
  <w:style w:type="character" w:customStyle="1" w:styleId="small">
    <w:name w:val="small"/>
    <w:qFormat/>
    <w:rsid w:val="006A3C79"/>
  </w:style>
  <w:style w:type="character" w:customStyle="1" w:styleId="T4Char">
    <w:name w:val="T4 Char"/>
    <w:link w:val="T4"/>
    <w:qFormat/>
    <w:rsid w:val="006A3C79"/>
    <w:rPr>
      <w:rFonts w:ascii="Cambria" w:eastAsia="黑体" w:hAnsi="Cambria"/>
      <w:b/>
      <w:bCs/>
      <w:sz w:val="32"/>
      <w:szCs w:val="32"/>
    </w:rPr>
  </w:style>
  <w:style w:type="paragraph" w:customStyle="1" w:styleId="T4">
    <w:name w:val="T4"/>
    <w:basedOn w:val="T3"/>
    <w:link w:val="T4Char"/>
    <w:qFormat/>
    <w:rsid w:val="006A3C79"/>
  </w:style>
  <w:style w:type="paragraph" w:customStyle="1" w:styleId="T3">
    <w:name w:val="T3"/>
    <w:basedOn w:val="cr3"/>
    <w:link w:val="T3Char"/>
    <w:qFormat/>
    <w:rsid w:val="006A3C79"/>
    <w:pPr>
      <w:tabs>
        <w:tab w:val="left" w:pos="902"/>
      </w:tabs>
      <w:spacing w:before="36" w:after="36"/>
      <w:ind w:left="1080" w:hanging="420"/>
    </w:pPr>
  </w:style>
  <w:style w:type="paragraph" w:customStyle="1" w:styleId="cr3">
    <w:name w:val="cr3"/>
    <w:basedOn w:val="3"/>
    <w:next w:val="cr4"/>
    <w:link w:val="cr3Char"/>
    <w:uiPriority w:val="99"/>
    <w:qFormat/>
    <w:rsid w:val="006A3C79"/>
    <w:pPr>
      <w:keepNext w:val="0"/>
      <w:widowControl/>
      <w:numPr>
        <w:ilvl w:val="0"/>
        <w:numId w:val="0"/>
      </w:numPr>
      <w:tabs>
        <w:tab w:val="left" w:pos="540"/>
      </w:tabs>
      <w:spacing w:beforeLines="15" w:afterLines="15" w:line="300" w:lineRule="auto"/>
      <w:ind w:left="360" w:firstLineChars="200" w:firstLine="200"/>
    </w:pPr>
    <w:rPr>
      <w:rFonts w:ascii="Cambria" w:eastAsia="黑体" w:hAnsi="Cambria" w:cstheme="minorBidi"/>
    </w:rPr>
  </w:style>
  <w:style w:type="paragraph" w:customStyle="1" w:styleId="cr4">
    <w:name w:val="cr4"/>
    <w:basedOn w:val="4"/>
    <w:next w:val="cr5"/>
    <w:uiPriority w:val="99"/>
    <w:qFormat/>
    <w:rsid w:val="006A3C79"/>
    <w:pPr>
      <w:widowControl/>
      <w:spacing w:line="280" w:lineRule="exact"/>
      <w:ind w:left="0" w:firstLine="0"/>
    </w:pPr>
    <w:rPr>
      <w:rFonts w:ascii="黑体" w:eastAsia="黑体" w:hAnsi="宋体"/>
      <w:color w:val="000000"/>
      <w:kern w:val="0"/>
      <w:sz w:val="30"/>
      <w:szCs w:val="30"/>
    </w:rPr>
  </w:style>
  <w:style w:type="paragraph" w:customStyle="1" w:styleId="cr5">
    <w:name w:val="cr5"/>
    <w:basedOn w:val="5"/>
    <w:next w:val="cr6"/>
    <w:uiPriority w:val="99"/>
    <w:qFormat/>
    <w:rsid w:val="006A3C79"/>
    <w:pPr>
      <w:widowControl/>
      <w:numPr>
        <w:ilvl w:val="0"/>
        <w:numId w:val="0"/>
      </w:numPr>
      <w:spacing w:line="240" w:lineRule="auto"/>
      <w:ind w:firstLineChars="200" w:firstLine="200"/>
    </w:pPr>
    <w:rPr>
      <w:rFonts w:ascii="黑体" w:eastAsia="黑体" w:hAnsi="Cambria"/>
      <w:sz w:val="24"/>
      <w:szCs w:val="24"/>
    </w:rPr>
  </w:style>
  <w:style w:type="paragraph" w:customStyle="1" w:styleId="cr6">
    <w:name w:val="cr6"/>
    <w:basedOn w:val="cr5"/>
    <w:uiPriority w:val="99"/>
    <w:qFormat/>
    <w:rsid w:val="006A3C79"/>
    <w:pPr>
      <w:ind w:left="5760"/>
    </w:pPr>
  </w:style>
  <w:style w:type="character" w:customStyle="1" w:styleId="cr3Char">
    <w:name w:val="cr3 Char"/>
    <w:link w:val="cr3"/>
    <w:uiPriority w:val="99"/>
    <w:qFormat/>
    <w:rsid w:val="006A3C79"/>
    <w:rPr>
      <w:rFonts w:ascii="Cambria" w:eastAsia="黑体" w:hAnsi="Cambria"/>
      <w:b/>
      <w:bCs/>
      <w:sz w:val="32"/>
      <w:szCs w:val="32"/>
    </w:rPr>
  </w:style>
  <w:style w:type="character" w:customStyle="1" w:styleId="T3Char">
    <w:name w:val="T3 Char"/>
    <w:link w:val="T3"/>
    <w:qFormat/>
    <w:rsid w:val="006A3C79"/>
    <w:rPr>
      <w:rFonts w:ascii="Cambria" w:eastAsia="黑体" w:hAnsi="Cambria"/>
      <w:b/>
      <w:bCs/>
      <w:sz w:val="32"/>
      <w:szCs w:val="32"/>
    </w:rPr>
  </w:style>
  <w:style w:type="character" w:customStyle="1" w:styleId="1-Char">
    <w:name w:val="1样式-正文 Char"/>
    <w:link w:val="1-"/>
    <w:qFormat/>
    <w:rsid w:val="006A3C79"/>
    <w:rPr>
      <w:bCs/>
      <w:szCs w:val="21"/>
      <w:lang w:val="zh-CN"/>
    </w:rPr>
  </w:style>
  <w:style w:type="paragraph" w:customStyle="1" w:styleId="1-">
    <w:name w:val="1样式-正文"/>
    <w:basedOn w:val="a1"/>
    <w:link w:val="1-Char"/>
    <w:qFormat/>
    <w:rsid w:val="006A3C79"/>
    <w:pPr>
      <w:widowControl/>
      <w:spacing w:line="360" w:lineRule="auto"/>
      <w:ind w:firstLine="482"/>
      <w:jc w:val="left"/>
    </w:pPr>
    <w:rPr>
      <w:bCs/>
      <w:szCs w:val="21"/>
      <w:lang w:val="zh-CN"/>
    </w:rPr>
  </w:style>
  <w:style w:type="character" w:customStyle="1" w:styleId="XChar1">
    <w:name w:val="百姓X Char1"/>
    <w:link w:val="X"/>
    <w:qFormat/>
    <w:rsid w:val="006A3C79"/>
    <w:rPr>
      <w:rFonts w:ascii="Arial Narrow" w:hAnsi="Arial Narrow"/>
    </w:rPr>
  </w:style>
  <w:style w:type="paragraph" w:customStyle="1" w:styleId="X">
    <w:name w:val="百姓X"/>
    <w:basedOn w:val="a1"/>
    <w:link w:val="XChar1"/>
    <w:qFormat/>
    <w:rsid w:val="006A3C79"/>
    <w:pPr>
      <w:spacing w:before="120" w:after="120" w:line="360" w:lineRule="auto"/>
      <w:ind w:firstLine="540"/>
    </w:pPr>
    <w:rPr>
      <w:rFonts w:ascii="Arial Narrow" w:hAnsi="Arial Narrow"/>
    </w:rPr>
  </w:style>
  <w:style w:type="character" w:customStyle="1" w:styleId="p41">
    <w:name w:val="p41"/>
    <w:qFormat/>
    <w:rsid w:val="006A3C79"/>
    <w:rPr>
      <w:rFonts w:ascii="宋体" w:eastAsia="宋体" w:hAnsi="宋体" w:hint="eastAsia"/>
      <w:sz w:val="22"/>
      <w:szCs w:val="22"/>
    </w:rPr>
  </w:style>
  <w:style w:type="character" w:customStyle="1" w:styleId="Charf3">
    <w:name w:val="标准正文格式 Char"/>
    <w:link w:val="aff6"/>
    <w:qFormat/>
    <w:rsid w:val="006A3C79"/>
    <w:rPr>
      <w:rFonts w:ascii="宋体" w:eastAsia="仿宋_GB2312" w:cs="宋体"/>
      <w:color w:val="000000"/>
    </w:rPr>
  </w:style>
  <w:style w:type="paragraph" w:customStyle="1" w:styleId="aff6">
    <w:name w:val="标准正文格式"/>
    <w:basedOn w:val="a1"/>
    <w:link w:val="Charf3"/>
    <w:qFormat/>
    <w:rsid w:val="006A3C79"/>
    <w:pPr>
      <w:widowControl/>
      <w:adjustRightInd w:val="0"/>
      <w:spacing w:before="60" w:after="120" w:line="360" w:lineRule="auto"/>
      <w:ind w:firstLineChars="200" w:firstLine="200"/>
      <w:textAlignment w:val="baseline"/>
    </w:pPr>
    <w:rPr>
      <w:rFonts w:ascii="宋体" w:eastAsia="仿宋_GB2312" w:cs="宋体"/>
      <w:color w:val="000000"/>
    </w:rPr>
  </w:style>
  <w:style w:type="character" w:customStyle="1" w:styleId="U2Char">
    <w:name w:val="U_正文2 Char"/>
    <w:link w:val="U2"/>
    <w:qFormat/>
    <w:rsid w:val="006A3C79"/>
    <w:rPr>
      <w:rFonts w:ascii="Cambria" w:hAnsi="Cambria"/>
    </w:rPr>
  </w:style>
  <w:style w:type="paragraph" w:customStyle="1" w:styleId="U2">
    <w:name w:val="U_正文2"/>
    <w:basedOn w:val="a1"/>
    <w:link w:val="U2Char"/>
    <w:qFormat/>
    <w:rsid w:val="006A3C79"/>
    <w:pPr>
      <w:widowControl/>
      <w:spacing w:beforeLines="10" w:afterLines="10" w:line="300" w:lineRule="auto"/>
      <w:ind w:firstLineChars="200" w:firstLine="200"/>
    </w:pPr>
    <w:rPr>
      <w:rFonts w:ascii="Cambria" w:hAnsi="Cambria"/>
    </w:rPr>
  </w:style>
  <w:style w:type="character" w:customStyle="1" w:styleId="aff7">
    <w:name w:val="样式 小四"/>
    <w:qFormat/>
    <w:rsid w:val="006A3C79"/>
    <w:rPr>
      <w:sz w:val="21"/>
    </w:rPr>
  </w:style>
  <w:style w:type="character" w:customStyle="1" w:styleId="aa1l01style8">
    <w:name w:val="aa1 l01 style8"/>
    <w:qFormat/>
    <w:rsid w:val="006A3C79"/>
  </w:style>
  <w:style w:type="character" w:customStyle="1" w:styleId="9Char0">
    <w:name w:val="样式9 Char"/>
    <w:link w:val="92"/>
    <w:qFormat/>
    <w:rsid w:val="006A3C79"/>
    <w:rPr>
      <w:rFonts w:ascii="宋体" w:hAnsi="宋体"/>
    </w:rPr>
  </w:style>
  <w:style w:type="paragraph" w:customStyle="1" w:styleId="92">
    <w:name w:val="样式9"/>
    <w:basedOn w:val="a1"/>
    <w:link w:val="9Char0"/>
    <w:qFormat/>
    <w:rsid w:val="006A3C79"/>
    <w:pPr>
      <w:widowControl/>
      <w:adjustRightInd w:val="0"/>
      <w:spacing w:line="360" w:lineRule="auto"/>
      <w:ind w:firstLineChars="150" w:firstLine="360"/>
      <w:textAlignment w:val="baseline"/>
    </w:pPr>
    <w:rPr>
      <w:rFonts w:ascii="宋体" w:hAnsi="宋体"/>
    </w:rPr>
  </w:style>
  <w:style w:type="character" w:customStyle="1" w:styleId="Char19">
    <w:name w:val="正文缩进 Char1"/>
    <w:qFormat/>
    <w:rsid w:val="006A3C79"/>
    <w:rPr>
      <w:kern w:val="2"/>
      <w:sz w:val="21"/>
    </w:rPr>
  </w:style>
  <w:style w:type="character" w:customStyle="1" w:styleId="Charf4">
    <w:name w:val="列出段落 Char"/>
    <w:link w:val="13"/>
    <w:uiPriority w:val="34"/>
    <w:qFormat/>
    <w:rsid w:val="006A3C79"/>
    <w:rPr>
      <w:rFonts w:ascii="Times New Roman" w:eastAsia="宋体" w:hAnsi="Times New Roman" w:cs="Times New Roman"/>
    </w:rPr>
  </w:style>
  <w:style w:type="paragraph" w:customStyle="1" w:styleId="13">
    <w:name w:val="列出段落1"/>
    <w:basedOn w:val="a1"/>
    <w:link w:val="Charf4"/>
    <w:uiPriority w:val="34"/>
    <w:qFormat/>
    <w:rsid w:val="006A3C79"/>
    <w:pPr>
      <w:ind w:firstLineChars="200" w:firstLine="420"/>
    </w:pPr>
    <w:rPr>
      <w:rFonts w:ascii="Times New Roman" w:eastAsia="宋体" w:hAnsi="Times New Roman" w:cs="Times New Roman"/>
    </w:rPr>
  </w:style>
  <w:style w:type="character" w:customStyle="1" w:styleId="U3Char">
    <w:name w:val="U_标题3 Char"/>
    <w:link w:val="U3"/>
    <w:qFormat/>
    <w:rsid w:val="006A3C79"/>
    <w:rPr>
      <w:rFonts w:ascii="宋体" w:hAnsi="宋体"/>
      <w:b/>
      <w:sz w:val="28"/>
      <w:szCs w:val="32"/>
    </w:rPr>
  </w:style>
  <w:style w:type="paragraph" w:customStyle="1" w:styleId="U3">
    <w:name w:val="U_标题3"/>
    <w:basedOn w:val="3"/>
    <w:link w:val="U3Char"/>
    <w:qFormat/>
    <w:rsid w:val="006A3C79"/>
    <w:pPr>
      <w:numPr>
        <w:ilvl w:val="0"/>
        <w:numId w:val="0"/>
      </w:numPr>
      <w:tabs>
        <w:tab w:val="left" w:pos="540"/>
      </w:tabs>
      <w:spacing w:beforeLines="20" w:afterLines="20" w:line="300" w:lineRule="auto"/>
      <w:ind w:firstLineChars="200" w:firstLine="200"/>
      <w:outlineLvl w:val="4"/>
    </w:pPr>
    <w:rPr>
      <w:rFonts w:ascii="宋体" w:eastAsiaTheme="minorEastAsia" w:hAnsi="宋体" w:cstheme="minorBidi"/>
      <w:bCs w:val="0"/>
      <w:sz w:val="28"/>
    </w:rPr>
  </w:style>
  <w:style w:type="character" w:customStyle="1" w:styleId="085CharChar">
    <w:name w:val="首行缩进:  0.85 厘米 Char Char"/>
    <w:link w:val="085"/>
    <w:qFormat/>
    <w:rsid w:val="006A3C79"/>
    <w:rPr>
      <w:rFonts w:cs="宋体"/>
      <w:lang w:eastAsia="en-US" w:bidi="en-US"/>
    </w:rPr>
  </w:style>
  <w:style w:type="paragraph" w:customStyle="1" w:styleId="085">
    <w:name w:val="首行缩进:  0.85 厘米"/>
    <w:basedOn w:val="a1"/>
    <w:link w:val="085CharChar"/>
    <w:qFormat/>
    <w:rsid w:val="006A3C79"/>
    <w:pPr>
      <w:widowControl/>
      <w:spacing w:line="400" w:lineRule="exact"/>
      <w:ind w:firstLine="482"/>
      <w:jc w:val="left"/>
    </w:pPr>
    <w:rPr>
      <w:rFonts w:cs="宋体"/>
      <w:lang w:eastAsia="en-US" w:bidi="en-US"/>
    </w:rPr>
  </w:style>
  <w:style w:type="character" w:customStyle="1" w:styleId="Heading3-oldChar">
    <w:name w:val="Heading 3 - old Char"/>
    <w:qFormat/>
    <w:rsid w:val="006A3C79"/>
    <w:rPr>
      <w:b/>
      <w:bCs/>
      <w:kern w:val="2"/>
      <w:sz w:val="32"/>
      <w:szCs w:val="32"/>
    </w:rPr>
  </w:style>
  <w:style w:type="character" w:customStyle="1" w:styleId="Char1a">
    <w:name w:val="标题 Char1"/>
    <w:basedOn w:val="a2"/>
    <w:qFormat/>
    <w:rsid w:val="006A3C79"/>
    <w:rPr>
      <w:rFonts w:ascii="Cambria" w:eastAsia="宋体" w:hAnsi="Cambria" w:cs="Times New Roman"/>
      <w:b/>
      <w:bCs/>
      <w:sz w:val="32"/>
      <w:szCs w:val="32"/>
    </w:rPr>
  </w:style>
  <w:style w:type="character" w:customStyle="1" w:styleId="1Char1">
    <w:name w:val="标题 1 Char1"/>
    <w:uiPriority w:val="9"/>
    <w:qFormat/>
    <w:rsid w:val="006A3C79"/>
    <w:rPr>
      <w:rFonts w:ascii="Cambria" w:eastAsia="宋体" w:hAnsi="Cambria"/>
      <w:b/>
      <w:bCs/>
      <w:kern w:val="44"/>
      <w:sz w:val="44"/>
      <w:szCs w:val="44"/>
    </w:rPr>
  </w:style>
  <w:style w:type="character" w:customStyle="1" w:styleId="111Char">
    <w:name w:val="1.1.1样式 Char"/>
    <w:link w:val="111"/>
    <w:qFormat/>
    <w:rsid w:val="006A3C79"/>
    <w:rPr>
      <w:rFonts w:ascii="宋体" w:hAnsi="宋体"/>
    </w:rPr>
  </w:style>
  <w:style w:type="paragraph" w:customStyle="1" w:styleId="111">
    <w:name w:val="1.1.1样式"/>
    <w:basedOn w:val="a1"/>
    <w:link w:val="111Char"/>
    <w:qFormat/>
    <w:rsid w:val="006A3C79"/>
    <w:pPr>
      <w:widowControl/>
      <w:tabs>
        <w:tab w:val="left" w:pos="720"/>
      </w:tabs>
      <w:spacing w:line="360" w:lineRule="auto"/>
      <w:ind w:left="720" w:firstLineChars="200" w:hanging="720"/>
    </w:pPr>
    <w:rPr>
      <w:rFonts w:ascii="宋体" w:hAnsi="宋体"/>
    </w:rPr>
  </w:style>
  <w:style w:type="character" w:customStyle="1" w:styleId="CharChar">
    <w:name w:val="公立医院正文 Char Char"/>
    <w:link w:val="aff8"/>
    <w:qFormat/>
    <w:locked/>
    <w:rsid w:val="006A3C79"/>
    <w:rPr>
      <w:rFonts w:ascii="宋体" w:hAnsi="宋体"/>
      <w:color w:val="0070C0"/>
    </w:rPr>
  </w:style>
  <w:style w:type="paragraph" w:customStyle="1" w:styleId="aff8">
    <w:name w:val="公立医院正文"/>
    <w:basedOn w:val="a1"/>
    <w:link w:val="CharChar"/>
    <w:qFormat/>
    <w:rsid w:val="006A3C79"/>
    <w:pPr>
      <w:spacing w:before="100" w:beforeAutospacing="1" w:after="100" w:afterAutospacing="1" w:line="360" w:lineRule="auto"/>
      <w:ind w:firstLineChars="250" w:firstLine="600"/>
    </w:pPr>
    <w:rPr>
      <w:rFonts w:ascii="宋体" w:hAnsi="宋体"/>
      <w:color w:val="0070C0"/>
    </w:rPr>
  </w:style>
  <w:style w:type="character" w:customStyle="1" w:styleId="text">
    <w:name w:val="text"/>
    <w:qFormat/>
    <w:rsid w:val="006A3C79"/>
  </w:style>
  <w:style w:type="character" w:customStyle="1" w:styleId="Char31">
    <w:name w:val="副标题 Char3"/>
    <w:basedOn w:val="a2"/>
    <w:uiPriority w:val="11"/>
    <w:qFormat/>
    <w:rsid w:val="006A3C79"/>
    <w:rPr>
      <w:rFonts w:ascii="Cambria" w:eastAsia="宋体" w:hAnsi="Cambria" w:cs="Times New Roman"/>
      <w:b/>
      <w:bCs/>
      <w:kern w:val="28"/>
      <w:sz w:val="32"/>
      <w:szCs w:val="32"/>
    </w:rPr>
  </w:style>
  <w:style w:type="character" w:customStyle="1" w:styleId="Charf5">
    <w:name w:val="图号 Char"/>
    <w:link w:val="aff9"/>
    <w:qFormat/>
    <w:rsid w:val="006A3C79"/>
    <w:rPr>
      <w:rFonts w:ascii="宋体"/>
    </w:rPr>
  </w:style>
  <w:style w:type="paragraph" w:customStyle="1" w:styleId="aff9">
    <w:name w:val="图号"/>
    <w:basedOn w:val="a1"/>
    <w:next w:val="afc"/>
    <w:link w:val="Charf5"/>
    <w:qFormat/>
    <w:rsid w:val="006A3C79"/>
    <w:pPr>
      <w:widowControl/>
      <w:tabs>
        <w:tab w:val="left" w:pos="720"/>
      </w:tabs>
      <w:autoSpaceDE w:val="0"/>
      <w:autoSpaceDN w:val="0"/>
      <w:adjustRightInd w:val="0"/>
      <w:spacing w:before="105" w:line="360" w:lineRule="auto"/>
      <w:ind w:firstLineChars="200" w:firstLine="200"/>
      <w:jc w:val="center"/>
    </w:pPr>
    <w:rPr>
      <w:rFonts w:ascii="宋体"/>
    </w:rPr>
  </w:style>
  <w:style w:type="character" w:customStyle="1" w:styleId="Charf6">
    <w:name w:val="正文首行缩进两字 Char"/>
    <w:link w:val="affa"/>
    <w:qFormat/>
    <w:rsid w:val="006A3C79"/>
    <w:rPr>
      <w:sz w:val="24"/>
      <w:szCs w:val="24"/>
    </w:rPr>
  </w:style>
  <w:style w:type="paragraph" w:customStyle="1" w:styleId="affa">
    <w:name w:val="正文首行缩进两字"/>
    <w:link w:val="Charf6"/>
    <w:qFormat/>
    <w:rsid w:val="006A3C79"/>
    <w:pPr>
      <w:spacing w:afterLines="50" w:line="300" w:lineRule="auto"/>
      <w:ind w:left="1" w:firstLineChars="177" w:firstLine="425"/>
    </w:pPr>
    <w:rPr>
      <w:sz w:val="24"/>
      <w:szCs w:val="24"/>
    </w:rPr>
  </w:style>
  <w:style w:type="character" w:customStyle="1" w:styleId="ItemListChar">
    <w:name w:val="Item List Char"/>
    <w:link w:val="ItemList"/>
    <w:qFormat/>
    <w:rsid w:val="006A3C79"/>
    <w:rPr>
      <w:rFonts w:cs="Arial"/>
      <w:szCs w:val="21"/>
    </w:rPr>
  </w:style>
  <w:style w:type="paragraph" w:customStyle="1" w:styleId="ItemList">
    <w:name w:val="Item List"/>
    <w:link w:val="ItemListChar"/>
    <w:qFormat/>
    <w:rsid w:val="006A3C79"/>
    <w:pPr>
      <w:tabs>
        <w:tab w:val="left" w:pos="2126"/>
      </w:tabs>
      <w:adjustRightInd w:val="0"/>
      <w:snapToGrid w:val="0"/>
      <w:spacing w:before="80" w:after="80" w:line="240" w:lineRule="atLeast"/>
      <w:ind w:left="2126" w:firstLineChars="200" w:firstLine="200"/>
      <w:jc w:val="both"/>
    </w:pPr>
    <w:rPr>
      <w:rFonts w:cs="Arial"/>
      <w:szCs w:val="21"/>
    </w:rPr>
  </w:style>
  <w:style w:type="character" w:customStyle="1" w:styleId="Char21">
    <w:name w:val="标题 Char2"/>
    <w:basedOn w:val="a2"/>
    <w:uiPriority w:val="10"/>
    <w:qFormat/>
    <w:rsid w:val="006A3C79"/>
    <w:rPr>
      <w:rFonts w:ascii="Cambria" w:eastAsia="宋体" w:hAnsi="Cambria" w:cs="Times New Roman"/>
      <w:b/>
      <w:bCs/>
      <w:sz w:val="32"/>
      <w:szCs w:val="32"/>
    </w:rPr>
  </w:style>
  <w:style w:type="character" w:customStyle="1" w:styleId="Charf7">
    <w:name w:val="正文首行缩进 + 宋体 Char"/>
    <w:link w:val="affb"/>
    <w:qFormat/>
    <w:rsid w:val="006A3C79"/>
    <w:rPr>
      <w:rFonts w:ascii="宋体" w:hAnsi="宋体"/>
    </w:rPr>
  </w:style>
  <w:style w:type="paragraph" w:customStyle="1" w:styleId="affb">
    <w:name w:val="正文首行缩进 + 宋体"/>
    <w:basedOn w:val="afc"/>
    <w:link w:val="Charf7"/>
    <w:qFormat/>
    <w:rsid w:val="006A3C79"/>
    <w:pPr>
      <w:widowControl/>
      <w:spacing w:line="360" w:lineRule="auto"/>
      <w:ind w:firstLineChars="200" w:firstLine="200"/>
    </w:pPr>
    <w:rPr>
      <w:rFonts w:ascii="宋体" w:hAnsi="宋体"/>
    </w:rPr>
  </w:style>
  <w:style w:type="character" w:customStyle="1" w:styleId="hui21">
    <w:name w:val="hui21"/>
    <w:qFormat/>
    <w:rsid w:val="006A3C79"/>
    <w:rPr>
      <w:color w:val="000000"/>
      <w:u w:val="none"/>
    </w:rPr>
  </w:style>
  <w:style w:type="character" w:customStyle="1" w:styleId="myCharChar">
    <w:name w:val="my正文 Char Char"/>
    <w:link w:val="my0"/>
    <w:qFormat/>
    <w:rsid w:val="006A3C79"/>
    <w:rPr>
      <w:sz w:val="24"/>
      <w:szCs w:val="24"/>
    </w:rPr>
  </w:style>
  <w:style w:type="paragraph" w:customStyle="1" w:styleId="my0">
    <w:name w:val="my正文"/>
    <w:basedOn w:val="a1"/>
    <w:link w:val="myCharChar"/>
    <w:qFormat/>
    <w:rsid w:val="006A3C79"/>
    <w:pPr>
      <w:tabs>
        <w:tab w:val="left" w:pos="0"/>
      </w:tabs>
      <w:spacing w:before="100" w:beforeAutospacing="1" w:after="100" w:afterAutospacing="1" w:line="400" w:lineRule="exact"/>
      <w:ind w:firstLineChars="200" w:firstLine="480"/>
      <w:contextualSpacing/>
    </w:pPr>
    <w:rPr>
      <w:sz w:val="24"/>
      <w:szCs w:val="24"/>
    </w:rPr>
  </w:style>
  <w:style w:type="character" w:customStyle="1" w:styleId="date2">
    <w:name w:val="date2"/>
    <w:qFormat/>
    <w:rsid w:val="006A3C79"/>
    <w:rPr>
      <w:rFonts w:ascii="Arial" w:hAnsi="Arial" w:cs="Arial" w:hint="default"/>
      <w:sz w:val="15"/>
      <w:szCs w:val="15"/>
    </w:rPr>
  </w:style>
  <w:style w:type="character" w:customStyle="1" w:styleId="Charf8">
    <w:name w:val="方案正文 Char"/>
    <w:link w:val="affc"/>
    <w:qFormat/>
    <w:locked/>
    <w:rsid w:val="006A3C79"/>
    <w:rPr>
      <w:rFonts w:ascii="宋体" w:eastAsia="仿宋_GB2312" w:hAnsi="Cambria"/>
    </w:rPr>
  </w:style>
  <w:style w:type="paragraph" w:customStyle="1" w:styleId="affc">
    <w:name w:val="方案正文"/>
    <w:basedOn w:val="a1"/>
    <w:link w:val="Charf8"/>
    <w:qFormat/>
    <w:rsid w:val="006A3C79"/>
    <w:pPr>
      <w:widowControl/>
      <w:spacing w:beforeLines="50" w:line="360" w:lineRule="auto"/>
      <w:ind w:firstLineChars="200" w:firstLine="200"/>
    </w:pPr>
    <w:rPr>
      <w:rFonts w:ascii="宋体" w:eastAsia="仿宋_GB2312" w:hAnsi="Cambria"/>
    </w:rPr>
  </w:style>
  <w:style w:type="character" w:customStyle="1" w:styleId="T2Char">
    <w:name w:val="T2 Char"/>
    <w:link w:val="T2"/>
    <w:qFormat/>
    <w:rsid w:val="006A3C79"/>
    <w:rPr>
      <w:rFonts w:ascii="Arial" w:eastAsia="黑体" w:hAnsi="Arial"/>
      <w:b/>
      <w:bCs/>
      <w:sz w:val="36"/>
      <w:szCs w:val="32"/>
    </w:rPr>
  </w:style>
  <w:style w:type="paragraph" w:customStyle="1" w:styleId="T2">
    <w:name w:val="T2"/>
    <w:basedOn w:val="cr2"/>
    <w:link w:val="T2Char"/>
    <w:qFormat/>
    <w:rsid w:val="006A3C79"/>
    <w:pPr>
      <w:tabs>
        <w:tab w:val="left" w:pos="1322"/>
      </w:tabs>
      <w:spacing w:before="60" w:after="60"/>
      <w:ind w:left="1322" w:hanging="420"/>
    </w:pPr>
  </w:style>
  <w:style w:type="paragraph" w:customStyle="1" w:styleId="cr2">
    <w:name w:val="cr2"/>
    <w:basedOn w:val="2"/>
    <w:next w:val="cr3"/>
    <w:link w:val="cr2Char"/>
    <w:uiPriority w:val="99"/>
    <w:qFormat/>
    <w:rsid w:val="006A3C79"/>
    <w:pPr>
      <w:pageBreakBefore/>
      <w:widowControl/>
      <w:numPr>
        <w:ilvl w:val="0"/>
        <w:numId w:val="0"/>
      </w:numPr>
      <w:spacing w:beforeLines="25" w:afterLines="25" w:line="300" w:lineRule="auto"/>
      <w:ind w:left="-720" w:firstLineChars="200" w:firstLine="200"/>
      <w:jc w:val="left"/>
    </w:pPr>
    <w:rPr>
      <w:rFonts w:ascii="Arial" w:eastAsia="黑体" w:hAnsi="Arial" w:cstheme="minorBidi"/>
      <w:sz w:val="36"/>
    </w:rPr>
  </w:style>
  <w:style w:type="character" w:customStyle="1" w:styleId="cr2Char">
    <w:name w:val="cr2 Char"/>
    <w:link w:val="cr2"/>
    <w:uiPriority w:val="99"/>
    <w:qFormat/>
    <w:rsid w:val="006A3C79"/>
    <w:rPr>
      <w:rFonts w:ascii="Arial" w:eastAsia="黑体" w:hAnsi="Arial"/>
      <w:b/>
      <w:bCs/>
      <w:sz w:val="36"/>
      <w:szCs w:val="32"/>
    </w:rPr>
  </w:style>
  <w:style w:type="character" w:customStyle="1" w:styleId="para1">
    <w:name w:val="para1"/>
    <w:qFormat/>
    <w:rsid w:val="006A3C79"/>
    <w:rPr>
      <w:rFonts w:ascii="Arial" w:hAnsi="Arial" w:cs="Arial"/>
      <w:sz w:val="16"/>
      <w:szCs w:val="16"/>
    </w:rPr>
  </w:style>
  <w:style w:type="character" w:customStyle="1" w:styleId="style61">
    <w:name w:val="style61"/>
    <w:qFormat/>
    <w:rsid w:val="006A3C79"/>
    <w:rPr>
      <w:sz w:val="21"/>
      <w:szCs w:val="21"/>
    </w:rPr>
  </w:style>
  <w:style w:type="character" w:customStyle="1" w:styleId="WWChar">
    <w:name w:val="WW Char"/>
    <w:link w:val="WW"/>
    <w:qFormat/>
    <w:rsid w:val="006A3C79"/>
    <w:rPr>
      <w:rFonts w:ascii="Cambria" w:hAnsi="Cambria"/>
      <w:b/>
      <w:sz w:val="44"/>
    </w:rPr>
  </w:style>
  <w:style w:type="paragraph" w:customStyle="1" w:styleId="WW">
    <w:name w:val="WW"/>
    <w:basedOn w:val="CharChar5"/>
    <w:link w:val="WWChar"/>
    <w:qFormat/>
    <w:rsid w:val="006A3C79"/>
    <w:pPr>
      <w:keepNext/>
      <w:keepLines/>
      <w:pageBreakBefore/>
      <w:tabs>
        <w:tab w:val="left" w:pos="902"/>
      </w:tabs>
      <w:spacing w:line="480" w:lineRule="auto"/>
      <w:ind w:left="902" w:hanging="420"/>
      <w:contextualSpacing/>
      <w:jc w:val="left"/>
      <w:outlineLvl w:val="0"/>
    </w:pPr>
    <w:rPr>
      <w:rFonts w:eastAsiaTheme="minorEastAsia" w:cstheme="minorBidi"/>
      <w:b/>
      <w:sz w:val="44"/>
      <w:szCs w:val="22"/>
    </w:rPr>
  </w:style>
  <w:style w:type="paragraph" w:customStyle="1" w:styleId="CharChar5">
    <w:name w:val="Char Char5"/>
    <w:basedOn w:val="a1"/>
    <w:uiPriority w:val="99"/>
    <w:qFormat/>
    <w:rsid w:val="006A3C79"/>
    <w:pPr>
      <w:widowControl/>
      <w:spacing w:line="360" w:lineRule="auto"/>
      <w:ind w:firstLineChars="200" w:firstLine="200"/>
    </w:pPr>
    <w:rPr>
      <w:rFonts w:ascii="Cambria" w:eastAsia="宋体" w:hAnsi="Cambria" w:cs="Times New Roman"/>
      <w:szCs w:val="24"/>
    </w:rPr>
  </w:style>
  <w:style w:type="character" w:customStyle="1" w:styleId="2CharChar">
    <w:name w:val="样式2 Char Char"/>
    <w:link w:val="27"/>
    <w:uiPriority w:val="99"/>
    <w:qFormat/>
    <w:rsid w:val="006A3C79"/>
    <w:rPr>
      <w:rFonts w:ascii="宋体" w:hAnsi="宋体"/>
    </w:rPr>
  </w:style>
  <w:style w:type="paragraph" w:customStyle="1" w:styleId="27">
    <w:name w:val="样式2"/>
    <w:basedOn w:val="a1"/>
    <w:link w:val="2CharChar"/>
    <w:uiPriority w:val="99"/>
    <w:qFormat/>
    <w:rsid w:val="006A3C79"/>
    <w:pPr>
      <w:tabs>
        <w:tab w:val="left" w:pos="420"/>
      </w:tabs>
      <w:adjustRightInd w:val="0"/>
      <w:spacing w:line="360" w:lineRule="auto"/>
      <w:ind w:left="420" w:hanging="420"/>
      <w:jc w:val="left"/>
      <w:textAlignment w:val="baseline"/>
    </w:pPr>
    <w:rPr>
      <w:rFonts w:ascii="宋体" w:hAnsi="宋体"/>
    </w:rPr>
  </w:style>
  <w:style w:type="character" w:customStyle="1" w:styleId="CharChar9">
    <w:name w:val="Char Char9"/>
    <w:qFormat/>
    <w:rsid w:val="006A3C79"/>
    <w:rPr>
      <w:rFonts w:ascii="Arial" w:eastAsia="黑体" w:hAnsi="Arial"/>
      <w:b/>
      <w:bCs/>
      <w:kern w:val="2"/>
      <w:sz w:val="32"/>
      <w:szCs w:val="32"/>
      <w:lang w:val="en-US" w:eastAsia="zh-CN" w:bidi="ar-SA"/>
    </w:rPr>
  </w:style>
  <w:style w:type="character" w:customStyle="1" w:styleId="style11">
    <w:name w:val="style11"/>
    <w:qFormat/>
    <w:rsid w:val="006A3C79"/>
    <w:rPr>
      <w:color w:val="FFFFFF"/>
    </w:rPr>
  </w:style>
  <w:style w:type="character" w:customStyle="1" w:styleId="font12gray1">
    <w:name w:val="font12gray1"/>
    <w:qFormat/>
    <w:rsid w:val="006A3C79"/>
    <w:rPr>
      <w:sz w:val="18"/>
      <w:szCs w:val="18"/>
    </w:rPr>
  </w:style>
  <w:style w:type="character" w:customStyle="1" w:styleId="shorttext">
    <w:name w:val="short_text"/>
    <w:qFormat/>
    <w:rsid w:val="006A3C79"/>
  </w:style>
  <w:style w:type="character" w:customStyle="1" w:styleId="apple-converted-space">
    <w:name w:val="apple-converted-space"/>
    <w:qFormat/>
    <w:rsid w:val="006A3C79"/>
  </w:style>
  <w:style w:type="character" w:customStyle="1" w:styleId="2Char3">
    <w:name w:val="样式 正文缩进 + 首行缩进:  2 字符 Char"/>
    <w:qFormat/>
    <w:rsid w:val="006A3C79"/>
    <w:rPr>
      <w:rFonts w:cs="宋体"/>
      <w:szCs w:val="20"/>
    </w:rPr>
  </w:style>
  <w:style w:type="character" w:customStyle="1" w:styleId="-1">
    <w:name w:val="彩色列表 - 强调文字颜色 1字符"/>
    <w:link w:val="-11"/>
    <w:uiPriority w:val="99"/>
    <w:qFormat/>
    <w:locked/>
    <w:rsid w:val="006A3C79"/>
    <w:rPr>
      <w:rFonts w:ascii="Cambria" w:hAnsi="Cambria"/>
    </w:rPr>
  </w:style>
  <w:style w:type="paragraph" w:customStyle="1" w:styleId="-11">
    <w:name w:val="彩色列表 - 强调文字颜色 11"/>
    <w:basedOn w:val="a1"/>
    <w:link w:val="-1"/>
    <w:uiPriority w:val="99"/>
    <w:qFormat/>
    <w:rsid w:val="006A3C79"/>
    <w:pPr>
      <w:ind w:firstLineChars="200" w:firstLine="420"/>
    </w:pPr>
    <w:rPr>
      <w:rFonts w:ascii="Cambria" w:hAnsi="Cambria"/>
    </w:rPr>
  </w:style>
  <w:style w:type="character" w:customStyle="1" w:styleId="CharChar91">
    <w:name w:val="Char Char91"/>
    <w:qFormat/>
    <w:rsid w:val="006A3C79"/>
    <w:rPr>
      <w:rFonts w:ascii="Arial" w:eastAsia="黑体" w:hAnsi="Arial"/>
      <w:b/>
      <w:bCs/>
      <w:kern w:val="2"/>
      <w:sz w:val="32"/>
      <w:szCs w:val="32"/>
      <w:lang w:val="en-US" w:eastAsia="zh-CN" w:bidi="ar-SA"/>
    </w:rPr>
  </w:style>
  <w:style w:type="character" w:customStyle="1" w:styleId="Charf9">
    <w:name w:val="列表一 Char"/>
    <w:link w:val="affd"/>
    <w:uiPriority w:val="99"/>
    <w:qFormat/>
    <w:rsid w:val="006A3C79"/>
    <w:rPr>
      <w:rFonts w:ascii="Cambria" w:hAnsi="Cambria"/>
    </w:rPr>
  </w:style>
  <w:style w:type="paragraph" w:customStyle="1" w:styleId="affd">
    <w:name w:val="列表一"/>
    <w:basedOn w:val="13"/>
    <w:link w:val="Charf9"/>
    <w:uiPriority w:val="99"/>
    <w:qFormat/>
    <w:rsid w:val="006A3C79"/>
    <w:pPr>
      <w:widowControl/>
      <w:spacing w:line="288" w:lineRule="auto"/>
      <w:ind w:left="840" w:firstLineChars="0" w:firstLine="0"/>
    </w:pPr>
    <w:rPr>
      <w:rFonts w:ascii="Cambria" w:eastAsiaTheme="minorEastAsia" w:hAnsi="Cambria" w:cstheme="minorBidi"/>
    </w:rPr>
  </w:style>
  <w:style w:type="character" w:customStyle="1" w:styleId="3Char2">
    <w:name w:val="样式3 Char"/>
    <w:qFormat/>
    <w:rsid w:val="006A3C79"/>
    <w:rPr>
      <w:rFonts w:ascii="宋体" w:eastAsia="宋体" w:hAnsi="宋体" w:cs="宋体"/>
      <w:lang w:val="zh-CN"/>
    </w:rPr>
  </w:style>
  <w:style w:type="character" w:customStyle="1" w:styleId="a10">
    <w:name w:val="a1"/>
    <w:qFormat/>
    <w:rsid w:val="006A3C79"/>
    <w:rPr>
      <w:rFonts w:ascii="Verdana" w:eastAsia="仿宋_GB2312" w:hAnsi="Verdana" w:cs="Times New Roman"/>
      <w:sz w:val="21"/>
      <w:szCs w:val="21"/>
      <w:lang w:val="en-US" w:eastAsia="en-US" w:bidi="ar-SA"/>
    </w:rPr>
  </w:style>
  <w:style w:type="character" w:customStyle="1" w:styleId="14">
    <w:name w:val="已访问的超链接1"/>
    <w:qFormat/>
    <w:rsid w:val="006A3C79"/>
    <w:rPr>
      <w:color w:val="800080"/>
      <w:u w:val="single"/>
    </w:rPr>
  </w:style>
  <w:style w:type="character" w:customStyle="1" w:styleId="CharCharCharCharCharCharCharCharCharCharCharCharCharCharCharCharCharCharCharCharCharCharChar">
    <w:name w:val="正文首行缩进 Char Char Char Char Char Char Char Char Char Char Char Char Char Char Char Char Char Char Char Char Char Char Char"/>
    <w:qFormat/>
    <w:rsid w:val="006A3C79"/>
    <w:rPr>
      <w:rFonts w:ascii="Times New Roman" w:hAnsi="Times New Roman"/>
      <w:kern w:val="2"/>
      <w:sz w:val="21"/>
      <w:szCs w:val="24"/>
    </w:rPr>
  </w:style>
  <w:style w:type="character" w:customStyle="1" w:styleId="affe">
    <w:name w:val="列出段落字符"/>
    <w:qFormat/>
    <w:locked/>
    <w:rsid w:val="006A3C79"/>
    <w:rPr>
      <w:rFonts w:cs="Times New Roman"/>
      <w:kern w:val="2"/>
      <w:sz w:val="21"/>
      <w:szCs w:val="22"/>
    </w:rPr>
  </w:style>
  <w:style w:type="character" w:customStyle="1" w:styleId="FigureDescriptionChar">
    <w:name w:val="Figure Description Char"/>
    <w:link w:val="FigureDescription"/>
    <w:qFormat/>
    <w:rsid w:val="006A3C79"/>
    <w:rPr>
      <w:rFonts w:eastAsia="黑体" w:cs="Arial"/>
      <w:spacing w:val="-4"/>
      <w:szCs w:val="21"/>
    </w:rPr>
  </w:style>
  <w:style w:type="paragraph" w:customStyle="1" w:styleId="FigureDescription">
    <w:name w:val="Figure Description"/>
    <w:next w:val="a1"/>
    <w:link w:val="FigureDescriptionChar"/>
    <w:qFormat/>
    <w:rsid w:val="006A3C79"/>
    <w:pPr>
      <w:keepNext/>
      <w:adjustRightInd w:val="0"/>
      <w:snapToGrid w:val="0"/>
      <w:spacing w:before="320" w:after="80" w:line="240" w:lineRule="atLeast"/>
      <w:ind w:left="1701" w:firstLineChars="200" w:firstLine="200"/>
      <w:jc w:val="both"/>
      <w:outlineLvl w:val="7"/>
    </w:pPr>
    <w:rPr>
      <w:rFonts w:eastAsia="黑体" w:cs="Arial"/>
      <w:spacing w:val="-4"/>
      <w:szCs w:val="21"/>
    </w:rPr>
  </w:style>
  <w:style w:type="character" w:customStyle="1" w:styleId="Charfa">
    <w:name w:val="正文段 Char"/>
    <w:link w:val="afff"/>
    <w:qFormat/>
    <w:rsid w:val="006A3C79"/>
    <w:rPr>
      <w:rFonts w:ascii="宋体" w:hAnsi="Cambria"/>
    </w:rPr>
  </w:style>
  <w:style w:type="paragraph" w:customStyle="1" w:styleId="afff">
    <w:name w:val="正文段"/>
    <w:basedOn w:val="a1"/>
    <w:link w:val="Charfa"/>
    <w:qFormat/>
    <w:rsid w:val="006A3C79"/>
    <w:pPr>
      <w:widowControl/>
      <w:snapToGrid w:val="0"/>
      <w:spacing w:after="240" w:line="240" w:lineRule="atLeast"/>
      <w:ind w:firstLineChars="200" w:firstLine="425"/>
    </w:pPr>
    <w:rPr>
      <w:rFonts w:ascii="宋体" w:hAnsi="Cambria"/>
    </w:rPr>
  </w:style>
  <w:style w:type="character" w:customStyle="1" w:styleId="www1CharChar">
    <w:name w:val="www序号1) Char Char"/>
    <w:link w:val="www1"/>
    <w:qFormat/>
    <w:rsid w:val="006A3C79"/>
    <w:rPr>
      <w:sz w:val="24"/>
      <w:szCs w:val="24"/>
    </w:rPr>
  </w:style>
  <w:style w:type="paragraph" w:customStyle="1" w:styleId="www1">
    <w:name w:val="www序号1)"/>
    <w:basedOn w:val="a1"/>
    <w:link w:val="www1CharChar"/>
    <w:qFormat/>
    <w:rsid w:val="006A3C79"/>
    <w:pPr>
      <w:tabs>
        <w:tab w:val="left" w:pos="2160"/>
      </w:tabs>
      <w:ind w:left="2160" w:hanging="420"/>
    </w:pPr>
    <w:rPr>
      <w:sz w:val="24"/>
      <w:szCs w:val="24"/>
    </w:rPr>
  </w:style>
  <w:style w:type="character" w:customStyle="1" w:styleId="BidChar">
    <w:name w:val="Bid_正文 Char"/>
    <w:link w:val="Bid"/>
    <w:qFormat/>
    <w:locked/>
    <w:rsid w:val="006A3C79"/>
    <w:rPr>
      <w:sz w:val="24"/>
      <w:szCs w:val="24"/>
    </w:rPr>
  </w:style>
  <w:style w:type="paragraph" w:customStyle="1" w:styleId="Bid">
    <w:name w:val="Bid_正文"/>
    <w:basedOn w:val="a9"/>
    <w:link w:val="BidChar"/>
    <w:qFormat/>
    <w:rsid w:val="006A3C79"/>
    <w:pPr>
      <w:spacing w:line="360" w:lineRule="auto"/>
      <w:ind w:firstLine="480"/>
    </w:pPr>
    <w:rPr>
      <w:sz w:val="24"/>
    </w:rPr>
  </w:style>
  <w:style w:type="character" w:customStyle="1" w:styleId="UChar">
    <w:name w:val="U_正文 Char"/>
    <w:link w:val="U"/>
    <w:qFormat/>
    <w:locked/>
    <w:rsid w:val="006A3C79"/>
    <w:rPr>
      <w:rFonts w:ascii="Times New Roman" w:eastAsia="宋体" w:hAnsi="Times New Roman" w:cs="Times New Roman"/>
      <w:kern w:val="0"/>
      <w:sz w:val="20"/>
      <w:szCs w:val="20"/>
    </w:rPr>
  </w:style>
  <w:style w:type="paragraph" w:customStyle="1" w:styleId="U">
    <w:name w:val="U_正文"/>
    <w:basedOn w:val="a1"/>
    <w:link w:val="UChar"/>
    <w:qFormat/>
    <w:rsid w:val="006A3C79"/>
    <w:pPr>
      <w:spacing w:beforeLines="20" w:line="300" w:lineRule="auto"/>
      <w:ind w:firstLineChars="200" w:firstLine="200"/>
    </w:pPr>
    <w:rPr>
      <w:rFonts w:ascii="Times New Roman" w:eastAsia="宋体" w:hAnsi="Times New Roman" w:cs="Times New Roman"/>
      <w:kern w:val="0"/>
      <w:sz w:val="20"/>
      <w:szCs w:val="20"/>
    </w:rPr>
  </w:style>
  <w:style w:type="character" w:customStyle="1" w:styleId="2CharChar0">
    <w:name w:val="样式 正文缩进 + 首行缩进:  2 字符 Char Char"/>
    <w:link w:val="28"/>
    <w:qFormat/>
    <w:rsid w:val="006A3C79"/>
    <w:rPr>
      <w:rFonts w:cs="宋体"/>
    </w:rPr>
  </w:style>
  <w:style w:type="paragraph" w:customStyle="1" w:styleId="28">
    <w:name w:val="样式 正文缩进 + 首行缩进:  2 字符"/>
    <w:basedOn w:val="a9"/>
    <w:link w:val="2CharChar0"/>
    <w:qFormat/>
    <w:rsid w:val="006A3C79"/>
    <w:pPr>
      <w:spacing w:line="360" w:lineRule="auto"/>
      <w:ind w:firstLine="200"/>
    </w:pPr>
    <w:rPr>
      <w:rFonts w:cs="宋体"/>
      <w:szCs w:val="22"/>
    </w:rPr>
  </w:style>
  <w:style w:type="paragraph" w:customStyle="1" w:styleId="15">
    <w:name w:val="正文缩进1"/>
    <w:basedOn w:val="a1"/>
    <w:qFormat/>
    <w:rsid w:val="006A3C79"/>
    <w:pPr>
      <w:ind w:firstLine="425"/>
    </w:pPr>
    <w:rPr>
      <w:rFonts w:ascii="Times New Roman" w:eastAsia="宋体" w:hAnsi="Times New Roman" w:cs="Times New Roman"/>
      <w:szCs w:val="20"/>
    </w:rPr>
  </w:style>
  <w:style w:type="character" w:customStyle="1" w:styleId="Char1b">
    <w:name w:val="批注文字 Char1"/>
    <w:basedOn w:val="a2"/>
    <w:qFormat/>
    <w:rsid w:val="006A3C79"/>
    <w:rPr>
      <w:rFonts w:ascii="Times New Roman" w:eastAsia="宋体" w:hAnsi="Times New Roman" w:cs="Times New Roman"/>
      <w:szCs w:val="24"/>
    </w:rPr>
  </w:style>
  <w:style w:type="character" w:customStyle="1" w:styleId="ItemListinTableChar">
    <w:name w:val="Item List in Table Char"/>
    <w:link w:val="ItemListinTable"/>
    <w:qFormat/>
    <w:rsid w:val="006A3C79"/>
    <w:rPr>
      <w:rFonts w:cs="Arial"/>
      <w:szCs w:val="21"/>
    </w:rPr>
  </w:style>
  <w:style w:type="paragraph" w:customStyle="1" w:styleId="ItemListinTable">
    <w:name w:val="Item List in Table"/>
    <w:basedOn w:val="a1"/>
    <w:link w:val="ItemListinTableChar"/>
    <w:qFormat/>
    <w:rsid w:val="006A3C79"/>
    <w:pPr>
      <w:widowControl/>
      <w:tabs>
        <w:tab w:val="left" w:pos="170"/>
      </w:tabs>
      <w:topLinePunct/>
      <w:adjustRightInd w:val="0"/>
      <w:snapToGrid w:val="0"/>
      <w:spacing w:before="80" w:after="80" w:line="240" w:lineRule="atLeast"/>
      <w:ind w:left="170" w:firstLineChars="200" w:hanging="170"/>
      <w:jc w:val="left"/>
    </w:pPr>
    <w:rPr>
      <w:rFonts w:cs="Arial"/>
      <w:szCs w:val="21"/>
    </w:rPr>
  </w:style>
  <w:style w:type="character" w:customStyle="1" w:styleId="apple-style-span">
    <w:name w:val="apple-style-span"/>
    <w:qFormat/>
    <w:rsid w:val="006A3C79"/>
    <w:rPr>
      <w:rFonts w:ascii="Times New Roman" w:hAnsi="Times New Roman" w:cs="Times New Roman" w:hint="default"/>
    </w:rPr>
  </w:style>
  <w:style w:type="character" w:customStyle="1" w:styleId="Charfb">
    <w:name w:val="文档正文 Char"/>
    <w:link w:val="afff0"/>
    <w:uiPriority w:val="99"/>
    <w:qFormat/>
    <w:rsid w:val="006A3C79"/>
    <w:rPr>
      <w:rFonts w:eastAsia="楷体_GB2312"/>
      <w:sz w:val="28"/>
    </w:rPr>
  </w:style>
  <w:style w:type="paragraph" w:customStyle="1" w:styleId="afff0">
    <w:name w:val="文档正文"/>
    <w:basedOn w:val="a1"/>
    <w:link w:val="Charfb"/>
    <w:uiPriority w:val="99"/>
    <w:qFormat/>
    <w:rsid w:val="006A3C79"/>
    <w:pPr>
      <w:widowControl/>
      <w:adjustRightInd w:val="0"/>
      <w:spacing w:line="480" w:lineRule="atLeast"/>
      <w:ind w:firstLineChars="200" w:firstLine="567"/>
      <w:textAlignment w:val="baseline"/>
    </w:pPr>
    <w:rPr>
      <w:rFonts w:eastAsia="楷体_GB2312"/>
      <w:sz w:val="28"/>
    </w:rPr>
  </w:style>
  <w:style w:type="character" w:customStyle="1" w:styleId="2Char4">
    <w:name w:val="样式2 Char"/>
    <w:uiPriority w:val="99"/>
    <w:qFormat/>
    <w:rsid w:val="006A3C79"/>
    <w:rPr>
      <w:rFonts w:ascii="宋体" w:eastAsia="宋体" w:hAnsi="宋体" w:cs="Times New Roman"/>
      <w:kern w:val="2"/>
      <w:sz w:val="24"/>
      <w:szCs w:val="24"/>
    </w:rPr>
  </w:style>
  <w:style w:type="character" w:customStyle="1" w:styleId="price4">
    <w:name w:val="price4"/>
    <w:qFormat/>
    <w:rsid w:val="006A3C79"/>
    <w:rPr>
      <w:rFonts w:ascii="Arial" w:hAnsi="Arial" w:cs="Arial" w:hint="default"/>
      <w:color w:val="CC0000"/>
      <w:sz w:val="21"/>
      <w:szCs w:val="21"/>
    </w:rPr>
  </w:style>
  <w:style w:type="character" w:customStyle="1" w:styleId="CharChar0">
    <w:name w:val="标书表格字体格式 Char Char"/>
    <w:link w:val="afff1"/>
    <w:qFormat/>
    <w:rsid w:val="006A3C79"/>
    <w:rPr>
      <w:sz w:val="24"/>
      <w:szCs w:val="24"/>
    </w:rPr>
  </w:style>
  <w:style w:type="paragraph" w:customStyle="1" w:styleId="afff1">
    <w:name w:val="标书表格字体格式"/>
    <w:next w:val="a1"/>
    <w:link w:val="CharChar0"/>
    <w:qFormat/>
    <w:rsid w:val="006A3C79"/>
    <w:rPr>
      <w:sz w:val="24"/>
      <w:szCs w:val="24"/>
    </w:rPr>
  </w:style>
  <w:style w:type="character" w:customStyle="1" w:styleId="2CharChar1">
    <w:name w:val="正文文字 2 Char Char"/>
    <w:qFormat/>
    <w:rsid w:val="006A3C79"/>
    <w:rPr>
      <w:rFonts w:eastAsia="宋体"/>
      <w:kern w:val="2"/>
      <w:sz w:val="21"/>
      <w:szCs w:val="24"/>
      <w:lang w:val="en-US" w:eastAsia="zh-CN" w:bidi="ar-SA"/>
    </w:rPr>
  </w:style>
  <w:style w:type="character" w:customStyle="1" w:styleId="4Char0">
    <w:name w:val="样式4 Char"/>
    <w:link w:val="43"/>
    <w:qFormat/>
    <w:rsid w:val="006A3C79"/>
    <w:rPr>
      <w:rFonts w:ascii="宋体" w:hAnsi="Cambria" w:cs="宋体"/>
      <w:lang w:val="zh-CN"/>
    </w:rPr>
  </w:style>
  <w:style w:type="paragraph" w:customStyle="1" w:styleId="43">
    <w:name w:val="样式4"/>
    <w:basedOn w:val="a1"/>
    <w:link w:val="4Char0"/>
    <w:qFormat/>
    <w:rsid w:val="006A3C79"/>
    <w:pPr>
      <w:widowControl/>
      <w:autoSpaceDE w:val="0"/>
      <w:autoSpaceDN w:val="0"/>
      <w:adjustRightInd w:val="0"/>
      <w:spacing w:before="156" w:after="156" w:line="360" w:lineRule="auto"/>
      <w:ind w:leftChars="-202" w:left="-424" w:firstLineChars="227" w:firstLine="545"/>
    </w:pPr>
    <w:rPr>
      <w:rFonts w:ascii="宋体" w:hAnsi="Cambria" w:cs="宋体"/>
      <w:lang w:val="zh-CN"/>
    </w:rPr>
  </w:style>
  <w:style w:type="character" w:customStyle="1" w:styleId="pointsmall1">
    <w:name w:val="point_small1"/>
    <w:qFormat/>
    <w:rsid w:val="006A3C79"/>
    <w:rPr>
      <w:rFonts w:ascii="Arial" w:hAnsi="Arial" w:cs="Arial"/>
      <w:sz w:val="16"/>
      <w:szCs w:val="16"/>
    </w:rPr>
  </w:style>
  <w:style w:type="character" w:customStyle="1" w:styleId="QBChar">
    <w:name w:val="QB正文 Char"/>
    <w:link w:val="QB"/>
    <w:qFormat/>
    <w:rsid w:val="006A3C79"/>
    <w:rPr>
      <w:rFonts w:ascii="宋体"/>
    </w:rPr>
  </w:style>
  <w:style w:type="paragraph" w:customStyle="1" w:styleId="QB">
    <w:name w:val="QB正文"/>
    <w:link w:val="QBChar"/>
    <w:qFormat/>
    <w:rsid w:val="006A3C79"/>
    <w:pPr>
      <w:spacing w:line="360" w:lineRule="auto"/>
      <w:ind w:firstLineChars="200" w:firstLine="200"/>
      <w:jc w:val="both"/>
    </w:pPr>
    <w:rPr>
      <w:rFonts w:ascii="宋体"/>
    </w:rPr>
  </w:style>
  <w:style w:type="character" w:customStyle="1" w:styleId="Char1c">
    <w:name w:val="列出段落 Char1"/>
    <w:uiPriority w:val="34"/>
    <w:qFormat/>
    <w:locked/>
    <w:rsid w:val="006A3C79"/>
    <w:rPr>
      <w:szCs w:val="24"/>
    </w:rPr>
  </w:style>
  <w:style w:type="character" w:customStyle="1" w:styleId="Char22">
    <w:name w:val="副标题 Char2"/>
    <w:qFormat/>
    <w:rsid w:val="006A3C79"/>
    <w:rPr>
      <w:rFonts w:ascii="Calibri" w:eastAsia="楷体" w:hAnsi="Calibri"/>
      <w:b/>
      <w:bCs/>
      <w:kern w:val="28"/>
      <w:sz w:val="32"/>
      <w:szCs w:val="32"/>
    </w:rPr>
  </w:style>
  <w:style w:type="character" w:customStyle="1" w:styleId="CharCharCharCharCharCharCharChar">
    <w:name w:val="正文首行缩进 Char Char Char Char Char Char Char Char"/>
    <w:qFormat/>
    <w:rsid w:val="006A3C79"/>
  </w:style>
  <w:style w:type="character" w:customStyle="1" w:styleId="Charfc">
    <w:name w:val="无间隔 Char"/>
    <w:link w:val="16"/>
    <w:uiPriority w:val="1"/>
    <w:qFormat/>
    <w:rsid w:val="006A3C79"/>
    <w:rPr>
      <w:sz w:val="22"/>
    </w:rPr>
  </w:style>
  <w:style w:type="paragraph" w:customStyle="1" w:styleId="16">
    <w:name w:val="无间隔1"/>
    <w:link w:val="Charfc"/>
    <w:uiPriority w:val="1"/>
    <w:qFormat/>
    <w:rsid w:val="006A3C79"/>
    <w:rPr>
      <w:sz w:val="22"/>
    </w:rPr>
  </w:style>
  <w:style w:type="character" w:customStyle="1" w:styleId="pointnormal1">
    <w:name w:val="point_normal1"/>
    <w:qFormat/>
    <w:rsid w:val="006A3C79"/>
    <w:rPr>
      <w:rFonts w:ascii="Arial" w:hAnsi="Arial" w:cs="Arial" w:hint="default"/>
      <w:sz w:val="16"/>
      <w:szCs w:val="16"/>
    </w:rPr>
  </w:style>
  <w:style w:type="character" w:customStyle="1" w:styleId="p11">
    <w:name w:val="p11"/>
    <w:qFormat/>
    <w:rsid w:val="006A3C79"/>
    <w:rPr>
      <w:rFonts w:ascii="宋体" w:eastAsia="宋体" w:hAnsi="宋体" w:hint="eastAsia"/>
      <w:sz w:val="24"/>
      <w:szCs w:val="24"/>
    </w:rPr>
  </w:style>
  <w:style w:type="character" w:customStyle="1" w:styleId="afff2">
    <w:name w:val="副标题 字符"/>
    <w:qFormat/>
    <w:rsid w:val="006A3C79"/>
    <w:rPr>
      <w:rFonts w:ascii="Calibri" w:hAnsi="Calibri"/>
      <w:b/>
      <w:bCs/>
      <w:kern w:val="28"/>
      <w:sz w:val="21"/>
      <w:szCs w:val="32"/>
    </w:rPr>
  </w:style>
  <w:style w:type="character" w:customStyle="1" w:styleId="Char1d">
    <w:name w:val="副标题 Char1"/>
    <w:qFormat/>
    <w:rsid w:val="006A3C79"/>
    <w:rPr>
      <w:rFonts w:ascii="Calibri" w:eastAsia="宋体" w:hAnsi="Calibri" w:cs="Times New Roman"/>
      <w:b/>
      <w:bCs/>
      <w:kern w:val="28"/>
      <w:sz w:val="32"/>
      <w:szCs w:val="32"/>
    </w:rPr>
  </w:style>
  <w:style w:type="character" w:customStyle="1" w:styleId="1Char2">
    <w:name w:val="样式1 Char"/>
    <w:link w:val="17"/>
    <w:qFormat/>
    <w:rsid w:val="006A3C79"/>
    <w:rPr>
      <w:rFonts w:ascii="Cambria" w:hAnsi="Cambria"/>
    </w:rPr>
  </w:style>
  <w:style w:type="paragraph" w:customStyle="1" w:styleId="17">
    <w:name w:val="样式1"/>
    <w:basedOn w:val="50"/>
    <w:link w:val="1Char2"/>
    <w:qFormat/>
    <w:rsid w:val="006A3C79"/>
    <w:rPr>
      <w:rFonts w:eastAsiaTheme="minorEastAsia" w:cstheme="minorBidi"/>
      <w:szCs w:val="22"/>
    </w:rPr>
  </w:style>
  <w:style w:type="character" w:customStyle="1" w:styleId="BlockLabelChar">
    <w:name w:val="Block Label Char"/>
    <w:link w:val="BlockLabel"/>
    <w:qFormat/>
    <w:rsid w:val="006A3C79"/>
    <w:rPr>
      <w:rFonts w:ascii="Book Antiqua" w:eastAsia="黑体" w:hAnsi="Book Antiqua" w:cs="Book Antiqua"/>
      <w:bCs/>
      <w:sz w:val="26"/>
      <w:szCs w:val="26"/>
    </w:rPr>
  </w:style>
  <w:style w:type="paragraph" w:customStyle="1" w:styleId="BlockLabel">
    <w:name w:val="Block Label"/>
    <w:basedOn w:val="a1"/>
    <w:next w:val="a1"/>
    <w:link w:val="BlockLabelChar"/>
    <w:qFormat/>
    <w:rsid w:val="006A3C79"/>
    <w:pPr>
      <w:keepNext/>
      <w:keepLines/>
      <w:widowControl/>
      <w:topLinePunct/>
      <w:adjustRightInd w:val="0"/>
      <w:snapToGrid w:val="0"/>
      <w:spacing w:before="300" w:after="80" w:line="240" w:lineRule="atLeast"/>
      <w:ind w:firstLineChars="200" w:firstLine="200"/>
      <w:jc w:val="left"/>
      <w:outlineLvl w:val="4"/>
    </w:pPr>
    <w:rPr>
      <w:rFonts w:ascii="Book Antiqua" w:eastAsia="黑体" w:hAnsi="Book Antiqua" w:cs="Book Antiqua"/>
      <w:bCs/>
      <w:sz w:val="26"/>
      <w:szCs w:val="26"/>
    </w:rPr>
  </w:style>
  <w:style w:type="paragraph" w:customStyle="1" w:styleId="p1">
    <w:name w:val="p1"/>
    <w:basedOn w:val="a1"/>
    <w:uiPriority w:val="99"/>
    <w:qFormat/>
    <w:rsid w:val="006A3C79"/>
    <w:pPr>
      <w:widowControl/>
      <w:spacing w:before="100" w:beforeAutospacing="1" w:after="100" w:afterAutospacing="1"/>
      <w:jc w:val="left"/>
    </w:pPr>
    <w:rPr>
      <w:rFonts w:ascii="宋体" w:eastAsia="宋体" w:hAnsi="宋体" w:cs="Arial Unicode MS" w:hint="eastAsia"/>
      <w:kern w:val="0"/>
      <w:sz w:val="24"/>
      <w:szCs w:val="24"/>
      <w:lang w:eastAsia="en-US"/>
    </w:rPr>
  </w:style>
  <w:style w:type="paragraph" w:customStyle="1" w:styleId="29">
    <w:name w:val="列出段落2"/>
    <w:basedOn w:val="a1"/>
    <w:link w:val="afff3"/>
    <w:uiPriority w:val="34"/>
    <w:qFormat/>
    <w:rsid w:val="006A3C79"/>
    <w:pPr>
      <w:ind w:firstLineChars="200" w:firstLine="420"/>
    </w:pPr>
    <w:rPr>
      <w:rFonts w:ascii="Times New Roman" w:eastAsia="宋体" w:hAnsi="Times New Roman" w:cs="Times New Roman"/>
    </w:rPr>
  </w:style>
  <w:style w:type="character" w:customStyle="1" w:styleId="afff3">
    <w:name w:val="列出段落 字符"/>
    <w:link w:val="29"/>
    <w:uiPriority w:val="34"/>
    <w:qFormat/>
    <w:rsid w:val="006A3C79"/>
    <w:rPr>
      <w:rFonts w:ascii="Times New Roman" w:eastAsia="宋体" w:hAnsi="Times New Roman" w:cs="Times New Roman"/>
    </w:rPr>
  </w:style>
  <w:style w:type="paragraph" w:customStyle="1" w:styleId="T">
    <w:name w:val="T图形题注"/>
    <w:basedOn w:val="a1"/>
    <w:next w:val="a1"/>
    <w:qFormat/>
    <w:rsid w:val="006A3C79"/>
    <w:pPr>
      <w:spacing w:line="400" w:lineRule="exact"/>
      <w:ind w:left="900"/>
      <w:jc w:val="center"/>
    </w:pPr>
    <w:rPr>
      <w:rFonts w:ascii="Calibri" w:eastAsia="黑体" w:hAnsi="Calibri" w:cs="Times New Roman"/>
      <w:b/>
      <w:szCs w:val="21"/>
    </w:rPr>
  </w:style>
  <w:style w:type="paragraph" w:customStyle="1" w:styleId="211">
    <w:name w:val="列出段落211"/>
    <w:basedOn w:val="a1"/>
    <w:link w:val="2Char5"/>
    <w:uiPriority w:val="99"/>
    <w:qFormat/>
    <w:rsid w:val="006A3C79"/>
    <w:pPr>
      <w:ind w:firstLineChars="200" w:firstLine="420"/>
    </w:pPr>
    <w:rPr>
      <w:rFonts w:ascii="Times New Roman" w:eastAsia="宋体" w:hAnsi="Times New Roman" w:cs="Times New Roman"/>
      <w:szCs w:val="24"/>
    </w:rPr>
  </w:style>
  <w:style w:type="character" w:customStyle="1" w:styleId="2Char5">
    <w:name w:val="列出段落2 Char"/>
    <w:link w:val="211"/>
    <w:uiPriority w:val="99"/>
    <w:qFormat/>
    <w:rsid w:val="006A3C79"/>
    <w:rPr>
      <w:rFonts w:ascii="Times New Roman" w:eastAsia="宋体" w:hAnsi="Times New Roman" w:cs="Times New Roman"/>
      <w:szCs w:val="24"/>
    </w:rPr>
  </w:style>
  <w:style w:type="paragraph" w:customStyle="1" w:styleId="T1">
    <w:name w:val="T1"/>
    <w:basedOn w:val="a1"/>
    <w:uiPriority w:val="99"/>
    <w:qFormat/>
    <w:rsid w:val="006A3C79"/>
    <w:pPr>
      <w:widowControl/>
      <w:spacing w:line="360" w:lineRule="auto"/>
      <w:ind w:firstLineChars="200" w:firstLine="200"/>
    </w:pPr>
    <w:rPr>
      <w:rFonts w:ascii="Cambria" w:eastAsia="宋体" w:hAnsi="Cambria" w:cs="Times New Roman"/>
      <w:szCs w:val="24"/>
    </w:rPr>
  </w:style>
  <w:style w:type="paragraph" w:customStyle="1" w:styleId="NewNewNewNewNewNewNewNewNewNewNew">
    <w:name w:val="正文 New New New New New New New New New New New"/>
    <w:qFormat/>
    <w:rsid w:val="006A3C79"/>
    <w:pPr>
      <w:widowControl w:val="0"/>
      <w:jc w:val="both"/>
    </w:pPr>
    <w:rPr>
      <w:rFonts w:ascii="Times New Roman" w:eastAsia="宋体" w:hAnsi="Times New Roman" w:cs="Times New Roman"/>
      <w:szCs w:val="20"/>
    </w:rPr>
  </w:style>
  <w:style w:type="paragraph" w:customStyle="1" w:styleId="2a">
    <w:name w:val="样式 (西文) 宋体 首行缩进:  2 字符"/>
    <w:basedOn w:val="a1"/>
    <w:uiPriority w:val="99"/>
    <w:qFormat/>
    <w:rsid w:val="006A3C79"/>
    <w:pPr>
      <w:widowControl/>
      <w:spacing w:line="360" w:lineRule="auto"/>
      <w:ind w:firstLineChars="200" w:firstLine="425"/>
    </w:pPr>
    <w:rPr>
      <w:rFonts w:ascii="宋体" w:eastAsia="宋体" w:hAnsi="宋体" w:cs="Times New Roman"/>
      <w:sz w:val="24"/>
      <w:szCs w:val="20"/>
    </w:rPr>
  </w:style>
  <w:style w:type="paragraph" w:customStyle="1" w:styleId="TableTitle">
    <w:name w:val="Table Title"/>
    <w:basedOn w:val="a7"/>
    <w:uiPriority w:val="99"/>
    <w:qFormat/>
    <w:rsid w:val="006A3C79"/>
    <w:pPr>
      <w:keepNext/>
      <w:widowControl/>
      <w:spacing w:before="60" w:after="60"/>
      <w:jc w:val="center"/>
    </w:pPr>
    <w:rPr>
      <w:rFonts w:ascii="Arial" w:eastAsia="Times New Roman" w:hAnsi="Arial"/>
      <w:b/>
      <w:kern w:val="0"/>
      <w:sz w:val="22"/>
      <w:szCs w:val="20"/>
      <w:lang w:eastAsia="en-US"/>
    </w:rPr>
  </w:style>
  <w:style w:type="paragraph" w:customStyle="1" w:styleId="18">
    <w:name w:val="页眉1"/>
    <w:basedOn w:val="a1"/>
    <w:qFormat/>
    <w:rsid w:val="006A3C7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xl65">
    <w:name w:val="xl65"/>
    <w:basedOn w:val="a1"/>
    <w:qFormat/>
    <w:rsid w:val="006A3C7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overHeading2">
    <w:name w:val="Cover Heading 2"/>
    <w:basedOn w:val="a1"/>
    <w:uiPriority w:val="99"/>
    <w:qFormat/>
    <w:rsid w:val="006A3C79"/>
    <w:pPr>
      <w:widowControl/>
      <w:spacing w:before="360" w:after="120" w:line="276" w:lineRule="auto"/>
      <w:ind w:left="-357"/>
      <w:jc w:val="left"/>
    </w:pPr>
    <w:rPr>
      <w:rFonts w:ascii="Calibri" w:eastAsia="Calibri" w:hAnsi="Calibri" w:cs="Calibri"/>
      <w:b/>
      <w:bCs/>
      <w:color w:val="4F81BD"/>
      <w:kern w:val="0"/>
      <w:sz w:val="28"/>
      <w:szCs w:val="28"/>
      <w:lang w:val="en-AU" w:eastAsia="ja-JP"/>
    </w:rPr>
  </w:style>
  <w:style w:type="paragraph" w:customStyle="1" w:styleId="afff4">
    <w:name w:val="样式 宋体 五号 行距: 单倍行距"/>
    <w:basedOn w:val="a1"/>
    <w:qFormat/>
    <w:rsid w:val="006A3C79"/>
    <w:pPr>
      <w:adjustRightInd w:val="0"/>
      <w:jc w:val="left"/>
    </w:pPr>
    <w:rPr>
      <w:rFonts w:ascii="宋体" w:eastAsia="宋体" w:hAnsi="宋体" w:cs="宋体"/>
      <w:kern w:val="0"/>
      <w:szCs w:val="20"/>
    </w:rPr>
  </w:style>
  <w:style w:type="paragraph" w:customStyle="1" w:styleId="afff5">
    <w:name w:val="图例编号"/>
    <w:basedOn w:val="afc"/>
    <w:next w:val="afc"/>
    <w:uiPriority w:val="99"/>
    <w:qFormat/>
    <w:rsid w:val="006A3C79"/>
    <w:pPr>
      <w:widowControl/>
      <w:tabs>
        <w:tab w:val="left" w:pos="454"/>
      </w:tabs>
      <w:spacing w:line="300" w:lineRule="auto"/>
      <w:ind w:left="454" w:firstLineChars="0" w:firstLine="0"/>
      <w:jc w:val="center"/>
    </w:pPr>
    <w:rPr>
      <w:rFonts w:ascii="Times New Roman" w:eastAsia="楷体_GB2312" w:hAnsi="Times New Roman"/>
      <w:szCs w:val="20"/>
    </w:rPr>
  </w:style>
  <w:style w:type="paragraph" w:customStyle="1" w:styleId="Default">
    <w:name w:val="Default"/>
    <w:qFormat/>
    <w:rsid w:val="006A3C79"/>
    <w:pPr>
      <w:widowControl w:val="0"/>
      <w:autoSpaceDE w:val="0"/>
      <w:autoSpaceDN w:val="0"/>
      <w:adjustRightInd w:val="0"/>
      <w:spacing w:line="360" w:lineRule="auto"/>
      <w:ind w:firstLineChars="200" w:firstLine="200"/>
      <w:jc w:val="both"/>
    </w:pPr>
    <w:rPr>
      <w:rFonts w:ascii="华文细黑" w:eastAsia="华文细黑" w:hAnsi="Cambria" w:cs="华文细黑"/>
      <w:color w:val="000000"/>
      <w:sz w:val="24"/>
      <w:szCs w:val="24"/>
    </w:rPr>
  </w:style>
  <w:style w:type="paragraph" w:customStyle="1" w:styleId="CharChar4">
    <w:name w:val="Char Char4"/>
    <w:basedOn w:val="a1"/>
    <w:uiPriority w:val="99"/>
    <w:qFormat/>
    <w:rsid w:val="006A3C79"/>
    <w:pPr>
      <w:widowControl/>
      <w:spacing w:line="360" w:lineRule="auto"/>
      <w:ind w:left="-720" w:firstLineChars="200" w:firstLine="200"/>
    </w:pPr>
    <w:rPr>
      <w:rFonts w:ascii="Cambria" w:eastAsia="宋体" w:hAnsi="Cambria" w:cs="Times New Roman"/>
      <w:szCs w:val="24"/>
    </w:rPr>
  </w:style>
  <w:style w:type="paragraph" w:customStyle="1" w:styleId="19">
    <w:name w:val="1级项目编号"/>
    <w:basedOn w:val="a1"/>
    <w:qFormat/>
    <w:rsid w:val="006A3C79"/>
    <w:pPr>
      <w:tabs>
        <w:tab w:val="left" w:pos="1271"/>
      </w:tabs>
      <w:spacing w:beforeLines="50" w:line="360" w:lineRule="auto"/>
      <w:ind w:left="1271"/>
    </w:pPr>
    <w:rPr>
      <w:rFonts w:ascii="宋体" w:eastAsia="宋体" w:hAnsi="宋体" w:cs="Times New Roman" w:hint="eastAsia"/>
      <w:kern w:val="0"/>
      <w:sz w:val="24"/>
      <w:szCs w:val="20"/>
    </w:rPr>
  </w:style>
  <w:style w:type="paragraph" w:customStyle="1" w:styleId="Cellbodyleft">
    <w:name w:val="Cell body left"/>
    <w:uiPriority w:val="99"/>
    <w:qFormat/>
    <w:rsid w:val="006A3C79"/>
    <w:pPr>
      <w:tabs>
        <w:tab w:val="left" w:pos="140"/>
        <w:tab w:val="left" w:pos="280"/>
        <w:tab w:val="left" w:pos="420"/>
        <w:tab w:val="left" w:pos="560"/>
        <w:tab w:val="left" w:pos="720"/>
        <w:tab w:val="left" w:pos="860"/>
        <w:tab w:val="left" w:pos="1000"/>
        <w:tab w:val="left" w:pos="1140"/>
        <w:tab w:val="left" w:pos="1280"/>
        <w:tab w:val="left" w:pos="1440"/>
        <w:tab w:val="left" w:pos="1580"/>
        <w:tab w:val="left" w:pos="1720"/>
        <w:tab w:val="left" w:pos="1860"/>
        <w:tab w:val="left" w:pos="2000"/>
        <w:tab w:val="left" w:pos="2160"/>
        <w:tab w:val="left" w:pos="2300"/>
        <w:tab w:val="left" w:pos="2440"/>
        <w:tab w:val="left" w:pos="2580"/>
        <w:tab w:val="left" w:pos="2720"/>
        <w:tab w:val="left" w:pos="2880"/>
        <w:tab w:val="left" w:pos="3020"/>
        <w:tab w:val="left" w:pos="3160"/>
        <w:tab w:val="left" w:pos="3300"/>
        <w:tab w:val="left" w:pos="3440"/>
        <w:tab w:val="left" w:pos="3600"/>
        <w:tab w:val="left" w:pos="3740"/>
        <w:tab w:val="left" w:pos="3880"/>
        <w:tab w:val="left" w:pos="4020"/>
        <w:tab w:val="left" w:pos="4160"/>
        <w:tab w:val="left" w:pos="4320"/>
        <w:tab w:val="left" w:pos="4460"/>
        <w:tab w:val="left" w:pos="4600"/>
        <w:tab w:val="left" w:pos="4740"/>
        <w:tab w:val="left" w:pos="4880"/>
        <w:tab w:val="left" w:pos="5040"/>
        <w:tab w:val="left" w:pos="5180"/>
        <w:tab w:val="left" w:pos="5320"/>
        <w:tab w:val="left" w:pos="5460"/>
        <w:tab w:val="left" w:pos="5600"/>
      </w:tabs>
      <w:suppressAutoHyphens/>
      <w:autoSpaceDE w:val="0"/>
      <w:autoSpaceDN w:val="0"/>
      <w:adjustRightInd w:val="0"/>
      <w:spacing w:after="60" w:line="220" w:lineRule="atLeast"/>
    </w:pPr>
    <w:rPr>
      <w:rFonts w:ascii="Arial" w:eastAsia="宋体" w:hAnsi="Arial" w:cs="Arial"/>
      <w:color w:val="000000"/>
      <w:w w:val="0"/>
      <w:sz w:val="18"/>
      <w:szCs w:val="18"/>
      <w:lang w:eastAsia="en-US"/>
    </w:rPr>
  </w:style>
  <w:style w:type="paragraph" w:customStyle="1" w:styleId="xl68">
    <w:name w:val="xl68"/>
    <w:basedOn w:val="a1"/>
    <w:qFormat/>
    <w:rsid w:val="006A3C7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ParaCharCharChar">
    <w:name w:val="默认段落字体 Para Char Char Char"/>
    <w:basedOn w:val="a1"/>
    <w:uiPriority w:val="99"/>
    <w:qFormat/>
    <w:rsid w:val="006A3C79"/>
    <w:rPr>
      <w:rFonts w:ascii="Times New Roman" w:eastAsia="宋体" w:hAnsi="Times New Roman" w:cs="Times New Roman"/>
      <w:szCs w:val="24"/>
    </w:rPr>
  </w:style>
  <w:style w:type="paragraph" w:customStyle="1" w:styleId="TOC11">
    <w:name w:val="TOC 标题11"/>
    <w:basedOn w:val="1"/>
    <w:next w:val="a1"/>
    <w:uiPriority w:val="39"/>
    <w:qFormat/>
    <w:rsid w:val="006A3C7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ParaCharCharCharCharCharCharCharCharCharCharCharCharCharCharCharChar">
    <w:name w:val="默认段落字体 Para Char Char Char Char Char Char Char Char Char Char Char Char Char Char Char Char"/>
    <w:basedOn w:val="a1"/>
    <w:uiPriority w:val="99"/>
    <w:qFormat/>
    <w:rsid w:val="006A3C79"/>
    <w:pPr>
      <w:widowControl/>
      <w:spacing w:line="360" w:lineRule="auto"/>
      <w:ind w:firstLineChars="200" w:firstLine="200"/>
    </w:pPr>
    <w:rPr>
      <w:rFonts w:ascii="Tahoma" w:eastAsia="宋体" w:hAnsi="Tahoma" w:cs="Times New Roman"/>
      <w:sz w:val="24"/>
      <w:szCs w:val="20"/>
    </w:rPr>
  </w:style>
  <w:style w:type="paragraph" w:customStyle="1" w:styleId="xl64">
    <w:name w:val="xl64"/>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BODYCOPY">
    <w:name w:val="BODYCOPY"/>
    <w:basedOn w:val="a1"/>
    <w:uiPriority w:val="99"/>
    <w:qFormat/>
    <w:rsid w:val="006A3C79"/>
    <w:pPr>
      <w:widowControl/>
      <w:spacing w:line="360" w:lineRule="auto"/>
      <w:ind w:firstLine="360"/>
      <w:jc w:val="left"/>
    </w:pPr>
    <w:rPr>
      <w:rFonts w:ascii="Cambria" w:eastAsia="宋体" w:hAnsi="Cambria" w:cs="Times New Roman"/>
      <w:kern w:val="0"/>
      <w:sz w:val="24"/>
      <w:szCs w:val="20"/>
    </w:rPr>
  </w:style>
  <w:style w:type="paragraph" w:customStyle="1" w:styleId="TableHeading">
    <w:name w:val="Table Heading"/>
    <w:basedOn w:val="a1"/>
    <w:uiPriority w:val="99"/>
    <w:qFormat/>
    <w:rsid w:val="006A3C79"/>
    <w:pPr>
      <w:keepNext/>
      <w:widowControl/>
      <w:topLinePunct/>
      <w:adjustRightInd w:val="0"/>
      <w:snapToGrid w:val="0"/>
      <w:spacing w:before="80" w:after="80" w:line="240" w:lineRule="atLeast"/>
      <w:ind w:firstLineChars="200" w:firstLine="200"/>
      <w:jc w:val="left"/>
    </w:pPr>
    <w:rPr>
      <w:rFonts w:ascii="Book Antiqua" w:eastAsia="黑体" w:hAnsi="Book Antiqua" w:cs="Book Antiqua" w:hint="eastAsia"/>
      <w:bCs/>
      <w:snapToGrid w:val="0"/>
      <w:kern w:val="0"/>
      <w:szCs w:val="21"/>
    </w:rPr>
  </w:style>
  <w:style w:type="paragraph" w:customStyle="1" w:styleId="afff6">
    <w:name w:val="目次、标准名称标题"/>
    <w:basedOn w:val="a1"/>
    <w:next w:val="4"/>
    <w:qFormat/>
    <w:rsid w:val="006A3C79"/>
    <w:pPr>
      <w:widowControl/>
      <w:shd w:val="clear" w:color="FFFFFF" w:fill="FFFFFF"/>
      <w:spacing w:before="640" w:after="560" w:line="460" w:lineRule="exact"/>
      <w:jc w:val="center"/>
    </w:pPr>
    <w:rPr>
      <w:rFonts w:ascii="黑体" w:eastAsia="黑体" w:hAnsi="Times New Roman" w:cs="Times New Roman"/>
      <w:kern w:val="0"/>
      <w:sz w:val="32"/>
      <w:szCs w:val="20"/>
    </w:rPr>
  </w:style>
  <w:style w:type="paragraph" w:customStyle="1" w:styleId="Tablenumber">
    <w:name w:val="Table number"/>
    <w:uiPriority w:val="99"/>
    <w:qFormat/>
    <w:rsid w:val="006A3C79"/>
    <w:pPr>
      <w:suppressAutoHyphens/>
      <w:autoSpaceDE w:val="0"/>
      <w:autoSpaceDN w:val="0"/>
      <w:adjustRightInd w:val="0"/>
      <w:spacing w:before="200" w:after="200" w:line="240" w:lineRule="atLeast"/>
    </w:pPr>
    <w:rPr>
      <w:rFonts w:ascii="Arial" w:eastAsia="宋体" w:hAnsi="Arial" w:cs="Arial"/>
      <w:b/>
      <w:bCs/>
      <w:color w:val="000000"/>
      <w:w w:val="0"/>
      <w:sz w:val="24"/>
      <w:szCs w:val="24"/>
      <w:lang w:eastAsia="en-US"/>
    </w:rPr>
  </w:style>
  <w:style w:type="paragraph" w:customStyle="1" w:styleId="afff7">
    <w:name w:val="报告正文"/>
    <w:qFormat/>
    <w:rsid w:val="006A3C79"/>
    <w:pPr>
      <w:spacing w:beforeLines="70" w:afterLines="40" w:line="360" w:lineRule="auto"/>
      <w:ind w:firstLineChars="200" w:firstLine="200"/>
      <w:jc w:val="both"/>
    </w:pPr>
    <w:rPr>
      <w:rFonts w:ascii="Times New Roman" w:eastAsia="仿宋" w:hAnsi="Times New Roman" w:cs="Times New Roman"/>
      <w:bCs/>
      <w:sz w:val="24"/>
      <w:szCs w:val="32"/>
    </w:rPr>
  </w:style>
  <w:style w:type="paragraph" w:customStyle="1" w:styleId="TableEntry">
    <w:name w:val="Table Entry"/>
    <w:basedOn w:val="a7"/>
    <w:uiPriority w:val="99"/>
    <w:qFormat/>
    <w:rsid w:val="006A3C79"/>
    <w:pPr>
      <w:widowControl/>
      <w:spacing w:before="40" w:after="40"/>
      <w:ind w:left="72" w:right="72"/>
      <w:jc w:val="left"/>
    </w:pPr>
    <w:rPr>
      <w:rFonts w:ascii="Cambria" w:eastAsia="Times New Roman" w:hAnsi="Cambria"/>
      <w:kern w:val="0"/>
      <w:sz w:val="18"/>
      <w:szCs w:val="20"/>
      <w:lang w:eastAsia="en-US"/>
    </w:rPr>
  </w:style>
  <w:style w:type="paragraph" w:customStyle="1" w:styleId="CharCharChar">
    <w:name w:val="Char Char Char"/>
    <w:basedOn w:val="a1"/>
    <w:uiPriority w:val="99"/>
    <w:qFormat/>
    <w:rsid w:val="006A3C79"/>
    <w:rPr>
      <w:rFonts w:ascii="Tahoma" w:eastAsia="宋体" w:hAnsi="Tahoma" w:cs="Times New Roman"/>
      <w:sz w:val="24"/>
      <w:szCs w:val="20"/>
    </w:rPr>
  </w:style>
  <w:style w:type="paragraph" w:customStyle="1" w:styleId="2b">
    <w:name w:val="正文2"/>
    <w:qFormat/>
    <w:rsid w:val="006A3C79"/>
    <w:pPr>
      <w:jc w:val="both"/>
    </w:pPr>
    <w:rPr>
      <w:rFonts w:ascii="Times New Roman" w:eastAsia="宋体" w:hAnsi="Times New Roman" w:cs="Times New Roman"/>
      <w:szCs w:val="21"/>
    </w:rPr>
  </w:style>
  <w:style w:type="paragraph" w:customStyle="1" w:styleId="afff8">
    <w:name w:val="标书正文格式"/>
    <w:link w:val="Charfd"/>
    <w:uiPriority w:val="99"/>
    <w:qFormat/>
    <w:rsid w:val="006A3C79"/>
    <w:pPr>
      <w:spacing w:line="360" w:lineRule="auto"/>
      <w:ind w:leftChars="232" w:left="440" w:firstLineChars="200" w:firstLine="379"/>
      <w:jc w:val="both"/>
    </w:pPr>
    <w:rPr>
      <w:rFonts w:ascii="幼圆" w:eastAsia="幼圆" w:hAnsi="Cambria" w:cs="Arial Unicode MS"/>
      <w:szCs w:val="24"/>
    </w:rPr>
  </w:style>
  <w:style w:type="character" w:customStyle="1" w:styleId="Charfd">
    <w:name w:val="标书正文格式 Char"/>
    <w:link w:val="afff8"/>
    <w:uiPriority w:val="99"/>
    <w:qFormat/>
    <w:locked/>
    <w:rsid w:val="006A3C79"/>
    <w:rPr>
      <w:rFonts w:ascii="幼圆" w:eastAsia="幼圆" w:hAnsi="Cambria" w:cs="Arial Unicode MS"/>
      <w:szCs w:val="24"/>
    </w:rPr>
  </w:style>
  <w:style w:type="paragraph" w:customStyle="1" w:styleId="2c">
    <w:name w:val="正文文本2"/>
    <w:uiPriority w:val="99"/>
    <w:qFormat/>
    <w:rsid w:val="006A3C79"/>
    <w:pPr>
      <w:tabs>
        <w:tab w:val="left" w:pos="720"/>
        <w:tab w:val="left" w:pos="1220"/>
      </w:tabs>
      <w:spacing w:line="360" w:lineRule="auto"/>
      <w:ind w:left="720" w:hanging="540"/>
    </w:pPr>
    <w:rPr>
      <w:rFonts w:ascii="宋体" w:eastAsia="宋体" w:hAnsi="宋体" w:cs="Times New Roman"/>
      <w:color w:val="000000"/>
      <w:sz w:val="24"/>
      <w:szCs w:val="24"/>
    </w:rPr>
  </w:style>
  <w:style w:type="paragraph" w:customStyle="1" w:styleId="Cellbodycenter">
    <w:name w:val="Cell body center"/>
    <w:uiPriority w:val="99"/>
    <w:qFormat/>
    <w:rsid w:val="006A3C79"/>
    <w:pPr>
      <w:suppressAutoHyphens/>
      <w:autoSpaceDE w:val="0"/>
      <w:autoSpaceDN w:val="0"/>
      <w:adjustRightInd w:val="0"/>
      <w:spacing w:after="60" w:line="220" w:lineRule="atLeast"/>
      <w:jc w:val="center"/>
    </w:pPr>
    <w:rPr>
      <w:rFonts w:ascii="Arial" w:eastAsia="宋体" w:hAnsi="Arial" w:cs="Arial"/>
      <w:color w:val="000000"/>
      <w:w w:val="0"/>
      <w:sz w:val="18"/>
      <w:szCs w:val="18"/>
      <w:lang w:eastAsia="en-US"/>
    </w:rPr>
  </w:style>
  <w:style w:type="paragraph" w:customStyle="1" w:styleId="www">
    <w:name w:val="www正文"/>
    <w:basedOn w:val="a1"/>
    <w:qFormat/>
    <w:rsid w:val="006A3C79"/>
    <w:pPr>
      <w:spacing w:line="360" w:lineRule="auto"/>
      <w:jc w:val="left"/>
    </w:pPr>
    <w:rPr>
      <w:rFonts w:ascii="Times New Roman" w:eastAsia="宋体" w:hAnsi="Times New Roman" w:cs="Times New Roman"/>
      <w:sz w:val="24"/>
      <w:szCs w:val="24"/>
    </w:rPr>
  </w:style>
  <w:style w:type="paragraph" w:customStyle="1" w:styleId="QB0">
    <w:name w:val="QB项目符号"/>
    <w:basedOn w:val="QB"/>
    <w:uiPriority w:val="99"/>
    <w:qFormat/>
    <w:rsid w:val="006A3C79"/>
    <w:pPr>
      <w:tabs>
        <w:tab w:val="left" w:pos="432"/>
      </w:tabs>
      <w:autoSpaceDE w:val="0"/>
      <w:autoSpaceDN w:val="0"/>
      <w:ind w:left="432" w:firstLineChars="0" w:hanging="432"/>
    </w:pPr>
    <w:rPr>
      <w:rFonts w:hAnsi="Cambria"/>
    </w:rPr>
  </w:style>
  <w:style w:type="paragraph" w:customStyle="1" w:styleId="140">
    <w:name w:val="样式 行距: 固定值 14 磅"/>
    <w:basedOn w:val="a1"/>
    <w:uiPriority w:val="99"/>
    <w:qFormat/>
    <w:rsid w:val="006A3C79"/>
    <w:pPr>
      <w:spacing w:line="500" w:lineRule="exact"/>
      <w:ind w:firstLineChars="200" w:firstLine="560"/>
    </w:pPr>
    <w:rPr>
      <w:rFonts w:ascii="Times New Roman" w:eastAsia="宋体" w:hAnsi="Times New Roman" w:cs="Times New Roman"/>
      <w:sz w:val="28"/>
      <w:szCs w:val="20"/>
    </w:rPr>
  </w:style>
  <w:style w:type="paragraph" w:customStyle="1" w:styleId="ParaCharChar">
    <w:name w:val="默认段落字体 Para Char Char"/>
    <w:basedOn w:val="a1"/>
    <w:uiPriority w:val="99"/>
    <w:qFormat/>
    <w:rsid w:val="006A3C79"/>
    <w:pPr>
      <w:widowControl/>
      <w:spacing w:beforeLines="50" w:afterLines="50" w:line="360" w:lineRule="auto"/>
      <w:ind w:firstLineChars="200" w:firstLine="200"/>
    </w:pPr>
    <w:rPr>
      <w:rFonts w:ascii="Tahoma" w:eastAsia="宋体" w:hAnsi="Tahoma" w:cs="Times New Roman"/>
      <w:sz w:val="24"/>
      <w:szCs w:val="20"/>
    </w:rPr>
  </w:style>
  <w:style w:type="paragraph" w:customStyle="1" w:styleId="w">
    <w:name w:val="w正文"/>
    <w:basedOn w:val="a1"/>
    <w:qFormat/>
    <w:rsid w:val="006A3C79"/>
    <w:pPr>
      <w:ind w:firstLineChars="200" w:firstLine="200"/>
    </w:pPr>
    <w:rPr>
      <w:rFonts w:ascii="Times New Roman" w:eastAsia="宋体" w:hAnsi="Times New Roman" w:cs="Times New Roman"/>
      <w:sz w:val="24"/>
      <w:szCs w:val="24"/>
    </w:rPr>
  </w:style>
  <w:style w:type="paragraph" w:customStyle="1" w:styleId="xl63">
    <w:name w:val="xl63"/>
    <w:basedOn w:val="a1"/>
    <w:qFormat/>
    <w:rsid w:val="006A3C7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afff9">
    <w:name w:val="其他发布部门"/>
    <w:basedOn w:val="a1"/>
    <w:qFormat/>
    <w:rsid w:val="006A3C79"/>
    <w:pPr>
      <w:widowControl/>
      <w:spacing w:line="0" w:lineRule="atLeast"/>
      <w:jc w:val="center"/>
    </w:pPr>
    <w:rPr>
      <w:rFonts w:ascii="黑体" w:eastAsia="黑体" w:hAnsi="Times New Roman" w:cs="Times New Roman"/>
      <w:spacing w:val="20"/>
      <w:w w:val="135"/>
      <w:kern w:val="0"/>
      <w:sz w:val="36"/>
      <w:szCs w:val="20"/>
    </w:rPr>
  </w:style>
  <w:style w:type="paragraph" w:customStyle="1" w:styleId="TableEntryHeader">
    <w:name w:val="Table Entry Header"/>
    <w:basedOn w:val="TableEntry"/>
    <w:uiPriority w:val="99"/>
    <w:qFormat/>
    <w:rsid w:val="006A3C79"/>
    <w:pPr>
      <w:jc w:val="center"/>
    </w:pPr>
    <w:rPr>
      <w:rFonts w:ascii="Arial" w:hAnsi="Arial"/>
      <w:b/>
      <w:sz w:val="20"/>
    </w:rPr>
  </w:style>
  <w:style w:type="paragraph" w:customStyle="1" w:styleId="RFItextfrom3rdLevel">
    <w:name w:val="RFI text from 3rd Level"/>
    <w:basedOn w:val="a1"/>
    <w:uiPriority w:val="99"/>
    <w:qFormat/>
    <w:rsid w:val="006A3C79"/>
    <w:pPr>
      <w:widowControl/>
      <w:tabs>
        <w:tab w:val="left" w:pos="1080"/>
      </w:tabs>
      <w:spacing w:beforeLines="50" w:line="360" w:lineRule="auto"/>
      <w:ind w:firstLineChars="200" w:firstLine="200"/>
    </w:pPr>
    <w:rPr>
      <w:rFonts w:ascii="Arial (W1)" w:eastAsia="宋体" w:hAnsi="Arial (W1)" w:cs="Times New Roman"/>
      <w:bCs/>
      <w:kern w:val="0"/>
      <w:sz w:val="24"/>
      <w:szCs w:val="24"/>
      <w:lang w:val="en-GB"/>
    </w:rPr>
  </w:style>
  <w:style w:type="paragraph" w:customStyle="1" w:styleId="cr1">
    <w:name w:val="cr1"/>
    <w:basedOn w:val="1"/>
    <w:next w:val="cr2"/>
    <w:uiPriority w:val="99"/>
    <w:qFormat/>
    <w:rsid w:val="006A3C79"/>
    <w:pPr>
      <w:pageBreakBefore/>
      <w:widowControl/>
      <w:numPr>
        <w:numId w:val="0"/>
      </w:numPr>
      <w:snapToGrid w:val="0"/>
      <w:spacing w:line="240" w:lineRule="auto"/>
      <w:ind w:left="1134" w:firstLineChars="200" w:firstLine="200"/>
    </w:pPr>
    <w:rPr>
      <w:rFonts w:ascii="黑体" w:eastAsia="黑体" w:hAnsi="黑体" w:cs="黑体"/>
    </w:rPr>
  </w:style>
  <w:style w:type="paragraph" w:customStyle="1" w:styleId="36">
    <w:name w:val="3级项目编号"/>
    <w:basedOn w:val="19"/>
    <w:qFormat/>
    <w:rsid w:val="006A3C79"/>
    <w:pPr>
      <w:tabs>
        <w:tab w:val="left" w:pos="2111"/>
      </w:tabs>
      <w:ind w:left="2111" w:hanging="420"/>
    </w:pPr>
    <w:rPr>
      <w:rFonts w:hint="default"/>
    </w:rPr>
  </w:style>
  <w:style w:type="paragraph" w:customStyle="1" w:styleId="style53">
    <w:name w:val="style53"/>
    <w:basedOn w:val="a1"/>
    <w:uiPriority w:val="99"/>
    <w:qFormat/>
    <w:rsid w:val="006A3C79"/>
    <w:pPr>
      <w:widowControl/>
      <w:spacing w:before="100" w:beforeAutospacing="1" w:after="100" w:afterAutospacing="1" w:line="360" w:lineRule="auto"/>
      <w:ind w:firstLineChars="200" w:firstLine="200"/>
      <w:jc w:val="left"/>
    </w:pPr>
    <w:rPr>
      <w:rFonts w:ascii="宋体" w:eastAsia="宋体" w:hAnsi="宋体" w:cs="宋体"/>
      <w:kern w:val="0"/>
      <w:sz w:val="26"/>
      <w:szCs w:val="26"/>
    </w:rPr>
  </w:style>
  <w:style w:type="paragraph" w:customStyle="1" w:styleId="2d">
    <w:name w:val="2级项目编号"/>
    <w:basedOn w:val="19"/>
    <w:qFormat/>
    <w:rsid w:val="006A3C79"/>
    <w:pPr>
      <w:tabs>
        <w:tab w:val="left" w:pos="1691"/>
      </w:tabs>
      <w:ind w:left="1691" w:hanging="420"/>
    </w:pPr>
    <w:rPr>
      <w:rFonts w:hint="default"/>
    </w:rPr>
  </w:style>
  <w:style w:type="paragraph" w:customStyle="1" w:styleId="Style2">
    <w:name w:val="_Style 2"/>
    <w:basedOn w:val="a1"/>
    <w:uiPriority w:val="34"/>
    <w:qFormat/>
    <w:rsid w:val="006A3C79"/>
    <w:pPr>
      <w:ind w:firstLineChars="200" w:firstLine="420"/>
    </w:pPr>
    <w:rPr>
      <w:rFonts w:ascii="Times New Roman" w:eastAsia="宋体" w:hAnsi="Times New Roman" w:cs="Times New Roman"/>
      <w:szCs w:val="24"/>
    </w:rPr>
  </w:style>
  <w:style w:type="paragraph" w:customStyle="1" w:styleId="44">
    <w:name w:val="标题4"/>
    <w:basedOn w:val="4"/>
    <w:link w:val="4Char1"/>
    <w:uiPriority w:val="99"/>
    <w:qFormat/>
    <w:rsid w:val="006A3C79"/>
    <w:pPr>
      <w:widowControl/>
      <w:ind w:left="0" w:firstLine="0"/>
    </w:pPr>
    <w:rPr>
      <w:rFonts w:ascii="Arial" w:eastAsia="黑体" w:hAnsi="Arial"/>
      <w:bCs w:val="0"/>
      <w:sz w:val="30"/>
      <w:szCs w:val="30"/>
    </w:rPr>
  </w:style>
  <w:style w:type="character" w:customStyle="1" w:styleId="4Char1">
    <w:name w:val="标题4 Char"/>
    <w:basedOn w:val="4Char"/>
    <w:link w:val="44"/>
    <w:uiPriority w:val="99"/>
    <w:qFormat/>
    <w:rsid w:val="006A3C79"/>
    <w:rPr>
      <w:rFonts w:ascii="Arial" w:eastAsia="黑体" w:hAnsi="Arial" w:cs="Times New Roman"/>
      <w:b/>
      <w:bCs w:val="0"/>
      <w:sz w:val="30"/>
      <w:szCs w:val="30"/>
    </w:rPr>
  </w:style>
  <w:style w:type="paragraph" w:customStyle="1" w:styleId="p15">
    <w:name w:val="p15"/>
    <w:basedOn w:val="a1"/>
    <w:uiPriority w:val="99"/>
    <w:qFormat/>
    <w:rsid w:val="006A3C79"/>
    <w:pPr>
      <w:widowControl/>
      <w:pBdr>
        <w:bottom w:val="single" w:sz="6" w:space="1" w:color="000000"/>
      </w:pBdr>
      <w:spacing w:line="360" w:lineRule="auto"/>
      <w:ind w:firstLineChars="200" w:firstLine="200"/>
      <w:jc w:val="center"/>
    </w:pPr>
    <w:rPr>
      <w:rFonts w:ascii="Cambria" w:eastAsia="宋体" w:hAnsi="Cambria" w:cs="Times New Roman"/>
      <w:kern w:val="0"/>
      <w:sz w:val="18"/>
      <w:szCs w:val="18"/>
    </w:rPr>
  </w:style>
  <w:style w:type="paragraph" w:customStyle="1" w:styleId="NewNewNewNewNewNew">
    <w:name w:val="正文 New New New New New New"/>
    <w:qFormat/>
    <w:rsid w:val="006A3C79"/>
    <w:pPr>
      <w:widowControl w:val="0"/>
      <w:jc w:val="both"/>
    </w:pPr>
    <w:rPr>
      <w:rFonts w:ascii="Times New Roman" w:eastAsia="宋体" w:hAnsi="Times New Roman" w:cs="Times New Roman"/>
      <w:szCs w:val="20"/>
    </w:rPr>
  </w:style>
  <w:style w:type="paragraph" w:customStyle="1" w:styleId="Char220">
    <w:name w:val="Char22"/>
    <w:basedOn w:val="a1"/>
    <w:uiPriority w:val="99"/>
    <w:qFormat/>
    <w:rsid w:val="006A3C79"/>
    <w:pPr>
      <w:widowControl/>
      <w:spacing w:line="360" w:lineRule="auto"/>
      <w:ind w:left="1320" w:firstLineChars="200" w:firstLine="200"/>
    </w:pPr>
    <w:rPr>
      <w:rFonts w:ascii="仿宋_GB2312" w:eastAsia="仿宋_GB2312" w:hAnsi="Cambria" w:cs="Times New Roman"/>
      <w:sz w:val="24"/>
      <w:szCs w:val="32"/>
    </w:rPr>
  </w:style>
  <w:style w:type="paragraph" w:customStyle="1" w:styleId="CharChar2">
    <w:name w:val="Char Char2 字元 字元"/>
    <w:basedOn w:val="a1"/>
    <w:uiPriority w:val="99"/>
    <w:qFormat/>
    <w:rsid w:val="006A3C79"/>
    <w:pPr>
      <w:widowControl/>
      <w:spacing w:after="160" w:line="240" w:lineRule="exact"/>
      <w:jc w:val="left"/>
    </w:pPr>
    <w:rPr>
      <w:rFonts w:ascii="Cambria" w:eastAsia="宋体" w:hAnsi="Cambria" w:cs="Times New Roman"/>
      <w:szCs w:val="20"/>
    </w:rPr>
  </w:style>
  <w:style w:type="paragraph" w:customStyle="1" w:styleId="Style1">
    <w:name w:val="_Style 1"/>
    <w:basedOn w:val="a1"/>
    <w:uiPriority w:val="34"/>
    <w:qFormat/>
    <w:rsid w:val="006A3C79"/>
    <w:pPr>
      <w:ind w:firstLineChars="200" w:firstLine="420"/>
    </w:pPr>
    <w:rPr>
      <w:rFonts w:ascii="Times New Roman" w:eastAsia="宋体" w:hAnsi="Times New Roman" w:cs="Times New Roman"/>
      <w:szCs w:val="24"/>
    </w:rPr>
  </w:style>
  <w:style w:type="paragraph" w:customStyle="1" w:styleId="LEADPARA">
    <w:name w:val="LEADPARA"/>
    <w:basedOn w:val="a1"/>
    <w:next w:val="BODYCOPY"/>
    <w:uiPriority w:val="99"/>
    <w:qFormat/>
    <w:rsid w:val="006A3C79"/>
    <w:pPr>
      <w:widowControl/>
      <w:spacing w:before="240" w:line="360" w:lineRule="auto"/>
      <w:jc w:val="left"/>
    </w:pPr>
    <w:rPr>
      <w:rFonts w:ascii="Cambria" w:eastAsia="宋体" w:hAnsi="Cambria" w:cs="Times New Roman"/>
      <w:kern w:val="0"/>
      <w:sz w:val="24"/>
      <w:szCs w:val="24"/>
    </w:rPr>
  </w:style>
  <w:style w:type="paragraph" w:customStyle="1" w:styleId="1a">
    <w:name w:val="1"/>
    <w:qFormat/>
    <w:rsid w:val="006A3C79"/>
    <w:pPr>
      <w:widowControl w:val="0"/>
      <w:jc w:val="both"/>
    </w:pPr>
    <w:rPr>
      <w:rFonts w:ascii="Times New Roman" w:eastAsia="宋体" w:hAnsi="Times New Roman" w:cs="Times New Roman"/>
      <w:szCs w:val="24"/>
    </w:rPr>
  </w:style>
  <w:style w:type="paragraph" w:customStyle="1" w:styleId="afffa">
    <w:name w:val="ÕýÎÄ"/>
    <w:uiPriority w:val="99"/>
    <w:qFormat/>
    <w:rsid w:val="006A3C79"/>
    <w:pPr>
      <w:widowControl w:val="0"/>
      <w:overflowPunct w:val="0"/>
      <w:autoSpaceDE w:val="0"/>
      <w:autoSpaceDN w:val="0"/>
      <w:adjustRightInd w:val="0"/>
      <w:textAlignment w:val="baseline"/>
    </w:pPr>
    <w:rPr>
      <w:rFonts w:ascii="Cambria" w:eastAsia="宋体" w:hAnsi="Cambria" w:cs="Times New Roman"/>
      <w:sz w:val="24"/>
      <w:szCs w:val="24"/>
    </w:rPr>
  </w:style>
  <w:style w:type="paragraph" w:customStyle="1" w:styleId="CharChar1">
    <w:name w:val="字元 字元 Char Char 字元 字元"/>
    <w:basedOn w:val="a1"/>
    <w:uiPriority w:val="99"/>
    <w:qFormat/>
    <w:rsid w:val="006A3C79"/>
    <w:pPr>
      <w:shd w:val="clear" w:color="auto" w:fill="000080"/>
    </w:pPr>
    <w:rPr>
      <w:rFonts w:ascii="Tahoma" w:eastAsia="宋体" w:hAnsi="Tahoma" w:cs="Times New Roman"/>
      <w:sz w:val="24"/>
      <w:szCs w:val="24"/>
    </w:rPr>
  </w:style>
  <w:style w:type="paragraph" w:customStyle="1" w:styleId="xl57">
    <w:name w:val="xl57"/>
    <w:basedOn w:val="a1"/>
    <w:qFormat/>
    <w:rsid w:val="006A3C79"/>
    <w:pPr>
      <w:widowControl/>
      <w:spacing w:before="100" w:after="100"/>
      <w:jc w:val="center"/>
    </w:pPr>
    <w:rPr>
      <w:rFonts w:ascii="宋体" w:eastAsia="宋体" w:hAnsi="宋体" w:cs="Times New Roman"/>
      <w:kern w:val="0"/>
      <w:sz w:val="24"/>
      <w:szCs w:val="20"/>
    </w:rPr>
  </w:style>
  <w:style w:type="paragraph" w:customStyle="1" w:styleId="CharCharCharChar">
    <w:name w:val="Char Char Char Char"/>
    <w:basedOn w:val="a1"/>
    <w:uiPriority w:val="99"/>
    <w:qFormat/>
    <w:rsid w:val="006A3C79"/>
    <w:pPr>
      <w:widowControl/>
      <w:adjustRightInd w:val="0"/>
      <w:spacing w:line="360" w:lineRule="auto"/>
      <w:ind w:firstLineChars="200" w:firstLine="200"/>
    </w:pPr>
    <w:rPr>
      <w:rFonts w:ascii="Cambria" w:eastAsia="宋体" w:hAnsi="Cambria" w:cs="Times New Roman"/>
      <w:kern w:val="0"/>
      <w:sz w:val="24"/>
      <w:szCs w:val="20"/>
    </w:rPr>
  </w:style>
  <w:style w:type="paragraph" w:customStyle="1" w:styleId="43-">
    <w:name w:val="43-表格正文"/>
    <w:basedOn w:val="a1"/>
    <w:next w:val="a1"/>
    <w:qFormat/>
    <w:rsid w:val="006A3C79"/>
    <w:pPr>
      <w:jc w:val="left"/>
    </w:pPr>
    <w:rPr>
      <w:rFonts w:ascii="Times New Roman" w:eastAsia="微软雅黑" w:hAnsi="Times New Roman" w:cs="Times New Roman"/>
      <w:sz w:val="18"/>
      <w:szCs w:val="24"/>
    </w:rPr>
  </w:style>
  <w:style w:type="paragraph" w:customStyle="1" w:styleId="110">
    <w:name w:val="无间隔11"/>
    <w:uiPriority w:val="1"/>
    <w:qFormat/>
    <w:rsid w:val="006A3C79"/>
    <w:rPr>
      <w:rFonts w:ascii="Times New Roman" w:eastAsia="宋体" w:hAnsi="Times New Roman" w:cs="Times New Roman"/>
      <w:sz w:val="22"/>
      <w:lang w:eastAsia="en-US"/>
    </w:rPr>
  </w:style>
  <w:style w:type="paragraph" w:customStyle="1" w:styleId="afffb">
    <w:name w:val="表格"/>
    <w:basedOn w:val="a1"/>
    <w:qFormat/>
    <w:rsid w:val="006A3C79"/>
    <w:pPr>
      <w:jc w:val="left"/>
    </w:pPr>
    <w:rPr>
      <w:rFonts w:ascii="宋体" w:eastAsia="宋体" w:hAnsi="宋体" w:cs="Times New Roman"/>
      <w:kern w:val="0"/>
    </w:rPr>
  </w:style>
  <w:style w:type="paragraph" w:customStyle="1" w:styleId="font5">
    <w:name w:val="font5"/>
    <w:basedOn w:val="a1"/>
    <w:qFormat/>
    <w:rsid w:val="006A3C79"/>
    <w:pPr>
      <w:widowControl/>
      <w:spacing w:before="100" w:beforeAutospacing="1" w:after="100" w:afterAutospacing="1"/>
      <w:jc w:val="left"/>
    </w:pPr>
    <w:rPr>
      <w:rFonts w:ascii="宋体" w:eastAsia="宋体" w:hAnsi="宋体" w:cs="宋体"/>
      <w:kern w:val="0"/>
      <w:sz w:val="18"/>
      <w:szCs w:val="18"/>
    </w:rPr>
  </w:style>
  <w:style w:type="paragraph" w:customStyle="1" w:styleId="37">
    <w:name w:val="列出段落3"/>
    <w:basedOn w:val="a1"/>
    <w:qFormat/>
    <w:rsid w:val="006A3C79"/>
    <w:pPr>
      <w:spacing w:after="120" w:line="276" w:lineRule="auto"/>
      <w:ind w:firstLineChars="200" w:firstLine="420"/>
    </w:pPr>
    <w:rPr>
      <w:rFonts w:ascii="Cambria" w:eastAsia="宋体" w:hAnsi="Cambria" w:cs="Times New Roman"/>
    </w:rPr>
  </w:style>
  <w:style w:type="paragraph" w:customStyle="1" w:styleId="Char32">
    <w:name w:val="Char3"/>
    <w:basedOn w:val="a1"/>
    <w:uiPriority w:val="99"/>
    <w:qFormat/>
    <w:rsid w:val="006A3C79"/>
    <w:pPr>
      <w:widowControl/>
      <w:spacing w:line="360" w:lineRule="auto"/>
      <w:ind w:firstLineChars="200" w:firstLine="200"/>
    </w:pPr>
    <w:rPr>
      <w:rFonts w:ascii="Tahoma" w:eastAsia="宋体" w:hAnsi="Tahoma" w:cs="Times New Roman"/>
      <w:sz w:val="24"/>
      <w:szCs w:val="20"/>
    </w:rPr>
  </w:style>
  <w:style w:type="paragraph" w:customStyle="1" w:styleId="xl70">
    <w:name w:val="xl70"/>
    <w:basedOn w:val="a1"/>
    <w:qFormat/>
    <w:rsid w:val="006A3C7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Cellheadingleft">
    <w:name w:val="Cell heading left"/>
    <w:uiPriority w:val="99"/>
    <w:qFormat/>
    <w:rsid w:val="006A3C79"/>
    <w:pPr>
      <w:suppressAutoHyphens/>
      <w:autoSpaceDE w:val="0"/>
      <w:autoSpaceDN w:val="0"/>
      <w:adjustRightInd w:val="0"/>
      <w:spacing w:line="220" w:lineRule="atLeast"/>
    </w:pPr>
    <w:rPr>
      <w:rFonts w:ascii="Arial" w:eastAsia="宋体" w:hAnsi="Arial" w:cs="Arial"/>
      <w:b/>
      <w:bCs/>
      <w:color w:val="000000"/>
      <w:w w:val="0"/>
      <w:sz w:val="18"/>
      <w:szCs w:val="18"/>
      <w:lang w:eastAsia="en-US"/>
    </w:rPr>
  </w:style>
  <w:style w:type="paragraph" w:customStyle="1" w:styleId="TableNormal1">
    <w:name w:val="Table Normal1"/>
    <w:basedOn w:val="a1"/>
    <w:qFormat/>
    <w:rsid w:val="006A3C79"/>
    <w:pPr>
      <w:spacing w:before="60"/>
    </w:pPr>
    <w:rPr>
      <w:rFonts w:ascii="Arial Narrow" w:eastAsia="Arial Narrow" w:hAnsi="Arial Narrow" w:cs="Arial Narrow"/>
      <w:sz w:val="18"/>
      <w:szCs w:val="18"/>
    </w:rPr>
  </w:style>
  <w:style w:type="paragraph" w:customStyle="1" w:styleId="MMTopic2">
    <w:name w:val="MM Topic 2"/>
    <w:basedOn w:val="2"/>
    <w:uiPriority w:val="99"/>
    <w:qFormat/>
    <w:rsid w:val="006A3C79"/>
    <w:pPr>
      <w:numPr>
        <w:ilvl w:val="0"/>
        <w:numId w:val="0"/>
      </w:numPr>
    </w:pPr>
    <w:rPr>
      <w:rFonts w:ascii="Arial" w:hAnsi="Arial"/>
      <w:kern w:val="0"/>
    </w:rPr>
  </w:style>
  <w:style w:type="paragraph" w:customStyle="1" w:styleId="afffc">
    <w:name w:val="文本正文"/>
    <w:basedOn w:val="a1"/>
    <w:qFormat/>
    <w:rsid w:val="006A3C79"/>
    <w:pPr>
      <w:widowControl/>
      <w:spacing w:before="120" w:line="360" w:lineRule="auto"/>
      <w:ind w:left="426" w:firstLineChars="177" w:firstLine="425"/>
    </w:pPr>
    <w:rPr>
      <w:rFonts w:ascii="宋体" w:eastAsia="宋体" w:hAnsi="宋体" w:cs="宋体"/>
      <w:sz w:val="24"/>
      <w:szCs w:val="20"/>
    </w:rPr>
  </w:style>
  <w:style w:type="paragraph" w:customStyle="1" w:styleId="afffd">
    <w:name w:val="其他标准称谓"/>
    <w:qFormat/>
    <w:rsid w:val="006A3C79"/>
    <w:pPr>
      <w:spacing w:line="0" w:lineRule="atLeast"/>
      <w:jc w:val="distribute"/>
    </w:pPr>
    <w:rPr>
      <w:rFonts w:ascii="黑体" w:eastAsia="黑体" w:hAnsi="宋体" w:cs="Times New Roman"/>
      <w:kern w:val="0"/>
      <w:sz w:val="52"/>
      <w:szCs w:val="20"/>
    </w:rPr>
  </w:style>
  <w:style w:type="paragraph" w:customStyle="1" w:styleId="Char23">
    <w:name w:val="Char2"/>
    <w:basedOn w:val="a1"/>
    <w:uiPriority w:val="99"/>
    <w:qFormat/>
    <w:rsid w:val="006A3C79"/>
    <w:pPr>
      <w:widowControl/>
      <w:spacing w:line="360" w:lineRule="auto"/>
      <w:ind w:firstLineChars="200" w:firstLine="200"/>
    </w:pPr>
    <w:rPr>
      <w:rFonts w:ascii="仿宋_GB2312" w:eastAsia="仿宋_GB2312" w:hAnsi="Cambria" w:cs="Times New Roman"/>
      <w:b/>
      <w:sz w:val="32"/>
      <w:szCs w:val="32"/>
    </w:rPr>
  </w:style>
  <w:style w:type="paragraph" w:customStyle="1" w:styleId="xl66">
    <w:name w:val="xl66"/>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r7">
    <w:name w:val="cr7"/>
    <w:basedOn w:val="af6"/>
    <w:next w:val="a1"/>
    <w:uiPriority w:val="99"/>
    <w:qFormat/>
    <w:rsid w:val="006A3C79"/>
    <w:pPr>
      <w:spacing w:beforeLines="50"/>
      <w:ind w:leftChars="-203" w:left="-426" w:firstLineChars="175" w:firstLine="422"/>
    </w:pPr>
    <w:rPr>
      <w:b/>
      <w:sz w:val="24"/>
      <w:szCs w:val="24"/>
    </w:rPr>
  </w:style>
  <w:style w:type="paragraph" w:customStyle="1" w:styleId="TableDescription">
    <w:name w:val="Table Description"/>
    <w:basedOn w:val="a1"/>
    <w:next w:val="a1"/>
    <w:uiPriority w:val="99"/>
    <w:qFormat/>
    <w:rsid w:val="006A3C79"/>
    <w:pPr>
      <w:keepNext/>
      <w:widowControl/>
      <w:topLinePunct/>
      <w:adjustRightInd w:val="0"/>
      <w:snapToGrid w:val="0"/>
      <w:spacing w:before="320" w:after="80" w:line="240" w:lineRule="atLeast"/>
      <w:ind w:left="1701" w:firstLineChars="200" w:firstLine="200"/>
      <w:jc w:val="left"/>
      <w:outlineLvl w:val="7"/>
    </w:pPr>
    <w:rPr>
      <w:rFonts w:ascii="Cambria" w:eastAsia="黑体" w:hAnsi="Cambria" w:cs="Arial" w:hint="eastAsia"/>
      <w:spacing w:val="-4"/>
      <w:szCs w:val="21"/>
    </w:rPr>
  </w:style>
  <w:style w:type="paragraph" w:customStyle="1" w:styleId="TableParagraph">
    <w:name w:val="Table Paragraph"/>
    <w:basedOn w:val="a1"/>
    <w:uiPriority w:val="1"/>
    <w:qFormat/>
    <w:rsid w:val="006A3C79"/>
    <w:rPr>
      <w:rFonts w:ascii="Times New Roman" w:eastAsia="宋体" w:hAnsi="Times New Roman" w:cs="Times New Roman"/>
      <w:szCs w:val="24"/>
    </w:rPr>
  </w:style>
  <w:style w:type="paragraph" w:customStyle="1" w:styleId="ghlce">
    <w:name w:val="ghlce"/>
    <w:basedOn w:val="a1"/>
    <w:uiPriority w:val="99"/>
    <w:qFormat/>
    <w:rsid w:val="006A3C79"/>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paragraph" w:customStyle="1" w:styleId="afffe">
    <w:name w:val="目次、索引正文"/>
    <w:qFormat/>
    <w:rsid w:val="006A3C79"/>
    <w:pPr>
      <w:spacing w:line="320" w:lineRule="exact"/>
      <w:jc w:val="both"/>
    </w:pPr>
    <w:rPr>
      <w:rFonts w:ascii="宋体" w:eastAsia="宋体" w:hAnsi="Times New Roman" w:cs="Times New Roman"/>
      <w:kern w:val="0"/>
      <w:szCs w:val="20"/>
    </w:rPr>
  </w:style>
  <w:style w:type="paragraph" w:customStyle="1" w:styleId="MMTopic1">
    <w:name w:val="MM Topic 1"/>
    <w:basedOn w:val="1"/>
    <w:uiPriority w:val="99"/>
    <w:qFormat/>
    <w:rsid w:val="006A3C79"/>
    <w:pPr>
      <w:numPr>
        <w:numId w:val="0"/>
      </w:numPr>
      <w:spacing w:beforeAutospacing="1" w:after="100" w:afterAutospacing="1" w:line="360" w:lineRule="auto"/>
      <w:jc w:val="left"/>
    </w:pPr>
  </w:style>
  <w:style w:type="paragraph" w:customStyle="1" w:styleId="affff">
    <w:name w:val="项目"/>
    <w:basedOn w:val="a7"/>
    <w:next w:val="a7"/>
    <w:qFormat/>
    <w:rsid w:val="006A3C79"/>
    <w:pPr>
      <w:spacing w:after="0" w:line="360" w:lineRule="auto"/>
      <w:ind w:left="900" w:hanging="420"/>
    </w:pPr>
    <w:rPr>
      <w:kern w:val="0"/>
      <w:sz w:val="24"/>
      <w:szCs w:val="20"/>
    </w:rPr>
  </w:style>
  <w:style w:type="paragraph" w:customStyle="1" w:styleId="U20">
    <w:name w:val="U_编号2"/>
    <w:basedOn w:val="a1"/>
    <w:uiPriority w:val="99"/>
    <w:qFormat/>
    <w:rsid w:val="006A3C79"/>
    <w:pPr>
      <w:tabs>
        <w:tab w:val="left" w:pos="785"/>
      </w:tabs>
      <w:spacing w:beforeLines="10" w:line="300" w:lineRule="auto"/>
      <w:ind w:left="420" w:firstLine="5"/>
    </w:pPr>
    <w:rPr>
      <w:rFonts w:ascii="Times New Roman" w:eastAsia="宋体" w:hAnsi="Times New Roman" w:cs="Times New Roman"/>
      <w:sz w:val="24"/>
      <w:szCs w:val="24"/>
    </w:rPr>
  </w:style>
  <w:style w:type="paragraph" w:customStyle="1" w:styleId="affff0">
    <w:name w:val="全正文"/>
    <w:basedOn w:val="a1"/>
    <w:uiPriority w:val="99"/>
    <w:qFormat/>
    <w:rsid w:val="006A3C79"/>
    <w:pPr>
      <w:spacing w:line="360" w:lineRule="auto"/>
      <w:ind w:firstLineChars="200" w:firstLine="200"/>
      <w:jc w:val="left"/>
    </w:pPr>
    <w:rPr>
      <w:rFonts w:ascii="楷体_GB2312" w:eastAsia="宋体" w:hAnsi="宋体" w:cs="Times New Roman"/>
      <w:kern w:val="20"/>
      <w:sz w:val="24"/>
    </w:rPr>
  </w:style>
  <w:style w:type="paragraph" w:customStyle="1" w:styleId="1b">
    <w:name w:val="正文1"/>
    <w:basedOn w:val="a1"/>
    <w:link w:val="1c"/>
    <w:uiPriority w:val="99"/>
    <w:qFormat/>
    <w:rsid w:val="006A3C79"/>
    <w:pPr>
      <w:widowControl/>
      <w:jc w:val="left"/>
    </w:pPr>
    <w:rPr>
      <w:rFonts w:ascii="Cambria" w:eastAsia="宋体" w:hAnsi="Cambria" w:cs="Times New Roman"/>
      <w:kern w:val="0"/>
      <w:sz w:val="24"/>
      <w:szCs w:val="24"/>
    </w:rPr>
  </w:style>
  <w:style w:type="character" w:customStyle="1" w:styleId="1c">
    <w:name w:val="正文1 字符"/>
    <w:basedOn w:val="a2"/>
    <w:link w:val="1b"/>
    <w:uiPriority w:val="99"/>
    <w:qFormat/>
    <w:rsid w:val="006A3C79"/>
    <w:rPr>
      <w:rFonts w:ascii="Cambria" w:eastAsia="宋体" w:hAnsi="Cambria" w:cs="Times New Roman"/>
      <w:kern w:val="0"/>
      <w:sz w:val="24"/>
      <w:szCs w:val="24"/>
    </w:rPr>
  </w:style>
  <w:style w:type="paragraph" w:customStyle="1" w:styleId="affff1">
    <w:name w:val="表格文本"/>
    <w:uiPriority w:val="99"/>
    <w:qFormat/>
    <w:rsid w:val="006A3C79"/>
    <w:pPr>
      <w:tabs>
        <w:tab w:val="decimal" w:pos="0"/>
      </w:tabs>
      <w:spacing w:line="360" w:lineRule="auto"/>
      <w:ind w:firstLineChars="200" w:firstLine="200"/>
      <w:jc w:val="both"/>
    </w:pPr>
    <w:rPr>
      <w:rFonts w:ascii="Arial" w:eastAsia="宋体" w:hAnsi="Arial" w:cs="Times New Roman"/>
      <w:szCs w:val="21"/>
    </w:rPr>
  </w:style>
  <w:style w:type="paragraph" w:customStyle="1" w:styleId="38">
    <w:name w:val="无间隔3"/>
    <w:uiPriority w:val="99"/>
    <w:qFormat/>
    <w:rsid w:val="006A3C79"/>
    <w:pPr>
      <w:widowControl w:val="0"/>
      <w:spacing w:line="360" w:lineRule="auto"/>
      <w:ind w:left="1685" w:hanging="425"/>
      <w:jc w:val="both"/>
    </w:pPr>
    <w:rPr>
      <w:rFonts w:ascii="Times New Roman" w:eastAsia="宋体" w:hAnsi="Times New Roman" w:cs="Times New Roman"/>
      <w:sz w:val="24"/>
    </w:rPr>
  </w:style>
  <w:style w:type="paragraph" w:customStyle="1" w:styleId="CharChar3">
    <w:name w:val="Char Char3"/>
    <w:basedOn w:val="a1"/>
    <w:uiPriority w:val="99"/>
    <w:qFormat/>
    <w:rsid w:val="006A3C79"/>
    <w:pPr>
      <w:widowControl/>
      <w:spacing w:line="360" w:lineRule="auto"/>
      <w:ind w:left="5760" w:firstLineChars="200" w:firstLine="200"/>
    </w:pPr>
    <w:rPr>
      <w:rFonts w:ascii="Cambria" w:eastAsia="宋体" w:hAnsi="Cambria" w:cs="Times New Roman"/>
      <w:szCs w:val="24"/>
    </w:rPr>
  </w:style>
  <w:style w:type="paragraph" w:customStyle="1" w:styleId="3h33rdlevelH3Level3Headlevel3PIM3Heading3-o1">
    <w:name w:val="样式 标题 3h33rd levelH3Level 3 Headlevel_3PIM 3Heading 3 - o...1"/>
    <w:basedOn w:val="3"/>
    <w:qFormat/>
    <w:rsid w:val="006A3C79"/>
    <w:pPr>
      <w:numPr>
        <w:ilvl w:val="0"/>
        <w:numId w:val="0"/>
      </w:numPr>
      <w:adjustRightInd w:val="0"/>
      <w:snapToGrid w:val="0"/>
      <w:spacing w:before="120" w:after="120" w:line="240" w:lineRule="auto"/>
    </w:pPr>
    <w:rPr>
      <w:rFonts w:eastAsia="黑体" w:cs="宋体"/>
      <w:b w:val="0"/>
      <w:bCs w:val="0"/>
      <w:sz w:val="30"/>
      <w:szCs w:val="20"/>
    </w:rPr>
  </w:style>
  <w:style w:type="paragraph" w:customStyle="1" w:styleId="1CharCharCharCharCharCharChar">
    <w:name w:val="1 Char Char Char Char Char Char Char"/>
    <w:basedOn w:val="a1"/>
    <w:qFormat/>
    <w:rsid w:val="006A3C79"/>
    <w:rPr>
      <w:rFonts w:ascii="Times New Roman" w:eastAsia="宋体" w:hAnsi="Times New Roman" w:cs="Times New Roman"/>
      <w:sz w:val="24"/>
      <w:szCs w:val="24"/>
    </w:rPr>
  </w:style>
  <w:style w:type="paragraph" w:customStyle="1" w:styleId="xl71">
    <w:name w:val="xl71"/>
    <w:basedOn w:val="a1"/>
    <w:qFormat/>
    <w:rsid w:val="006A3C7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erdana" w:eastAsia="宋体" w:hAnsi="Verdana" w:cs="宋体"/>
      <w:b/>
      <w:bCs/>
      <w:kern w:val="0"/>
      <w:sz w:val="24"/>
      <w:szCs w:val="24"/>
    </w:rPr>
  </w:style>
  <w:style w:type="paragraph" w:customStyle="1" w:styleId="220">
    <w:name w:val="样式 正文（首行缩进两字） + 首行缩进:  2 字符2"/>
    <w:basedOn w:val="a9"/>
    <w:uiPriority w:val="99"/>
    <w:qFormat/>
    <w:rsid w:val="006A3C79"/>
    <w:pPr>
      <w:widowControl/>
      <w:spacing w:line="360" w:lineRule="auto"/>
      <w:ind w:firstLineChars="0" w:firstLine="0"/>
    </w:pPr>
    <w:rPr>
      <w:rFonts w:ascii="Cambria" w:hAnsi="Cambria" w:cs="宋体"/>
      <w:sz w:val="24"/>
      <w:szCs w:val="21"/>
    </w:rPr>
  </w:style>
  <w:style w:type="paragraph" w:customStyle="1" w:styleId="NewNewNewNewNewNewNewNewNewNewNewNewNew">
    <w:name w:val="正文 New New New New New New New New New New New New New"/>
    <w:qFormat/>
    <w:rsid w:val="006A3C79"/>
    <w:pPr>
      <w:widowControl w:val="0"/>
      <w:jc w:val="both"/>
    </w:pPr>
    <w:rPr>
      <w:rFonts w:ascii="Times New Roman" w:eastAsia="宋体" w:hAnsi="Times New Roman" w:cs="Times New Roman"/>
      <w:szCs w:val="20"/>
    </w:rPr>
  </w:style>
  <w:style w:type="paragraph" w:customStyle="1" w:styleId="affff2">
    <w:name w:val="投标书表格"/>
    <w:uiPriority w:val="99"/>
    <w:qFormat/>
    <w:rsid w:val="006A3C79"/>
    <w:pPr>
      <w:widowControl w:val="0"/>
      <w:jc w:val="center"/>
    </w:pPr>
    <w:rPr>
      <w:rFonts w:ascii="宋体" w:eastAsia="宋体" w:hAnsi="宋体" w:cs="Times New Roman"/>
      <w:szCs w:val="21"/>
    </w:rPr>
  </w:style>
  <w:style w:type="paragraph" w:customStyle="1" w:styleId="affff3">
    <w:name w:val="封面"/>
    <w:basedOn w:val="a1"/>
    <w:uiPriority w:val="99"/>
    <w:qFormat/>
    <w:rsid w:val="006A3C79"/>
    <w:pPr>
      <w:widowControl/>
      <w:adjustRightInd w:val="0"/>
      <w:spacing w:line="360" w:lineRule="atLeast"/>
      <w:ind w:firstLineChars="200" w:firstLine="200"/>
      <w:jc w:val="right"/>
      <w:textAlignment w:val="baseline"/>
    </w:pPr>
    <w:rPr>
      <w:rFonts w:ascii="Symbol" w:eastAsia="宋体" w:hAnsi="Symbol" w:cs="Times New Roman"/>
      <w:kern w:val="0"/>
      <w:szCs w:val="20"/>
    </w:rPr>
  </w:style>
  <w:style w:type="paragraph" w:customStyle="1" w:styleId="xl69">
    <w:name w:val="xl69"/>
    <w:basedOn w:val="a1"/>
    <w:qFormat/>
    <w:rsid w:val="006A3C7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RFIHeading3rdLevel">
    <w:name w:val="RFI Heading 3rd Level"/>
    <w:basedOn w:val="a1"/>
    <w:uiPriority w:val="99"/>
    <w:qFormat/>
    <w:rsid w:val="006A3C79"/>
    <w:pPr>
      <w:widowControl/>
      <w:tabs>
        <w:tab w:val="left" w:pos="720"/>
      </w:tabs>
      <w:spacing w:line="360" w:lineRule="auto"/>
      <w:ind w:left="720" w:firstLineChars="200" w:hanging="720"/>
      <w:jc w:val="left"/>
    </w:pPr>
    <w:rPr>
      <w:rFonts w:ascii="Arial (W1)" w:eastAsia="宋体" w:hAnsi="Arial (W1)" w:cs="Times New Roman"/>
      <w:color w:val="000000"/>
      <w:kern w:val="0"/>
      <w:sz w:val="24"/>
      <w:szCs w:val="24"/>
      <w:lang w:val="en-GB" w:eastAsia="en-US"/>
    </w:rPr>
  </w:style>
  <w:style w:type="paragraph" w:customStyle="1" w:styleId="affff4">
    <w:name w:val="子项目内容"/>
    <w:basedOn w:val="a1"/>
    <w:qFormat/>
    <w:rsid w:val="006A3C79"/>
    <w:pPr>
      <w:tabs>
        <w:tab w:val="left" w:pos="425"/>
      </w:tabs>
      <w:autoSpaceDE w:val="0"/>
      <w:autoSpaceDN w:val="0"/>
      <w:spacing w:line="288" w:lineRule="auto"/>
      <w:ind w:left="425" w:hanging="425"/>
      <w:jc w:val="left"/>
    </w:pPr>
    <w:rPr>
      <w:rFonts w:ascii="宋体" w:eastAsia="宋体" w:hAnsi="宋体" w:cs="Times New Roman"/>
      <w:bCs/>
      <w:kern w:val="0"/>
      <w:sz w:val="24"/>
      <w:szCs w:val="20"/>
    </w:rPr>
  </w:style>
  <w:style w:type="paragraph" w:customStyle="1" w:styleId="MMTopic3">
    <w:name w:val="MM Topic 3"/>
    <w:basedOn w:val="3"/>
    <w:uiPriority w:val="99"/>
    <w:qFormat/>
    <w:rsid w:val="006A3C79"/>
    <w:pPr>
      <w:numPr>
        <w:ilvl w:val="0"/>
        <w:numId w:val="0"/>
      </w:numPr>
      <w:spacing w:before="100" w:beforeAutospacing="1" w:after="100" w:afterAutospacing="1" w:line="360" w:lineRule="auto"/>
    </w:pPr>
    <w:rPr>
      <w:kern w:val="0"/>
    </w:rPr>
  </w:style>
  <w:style w:type="paragraph" w:customStyle="1" w:styleId="TOC1">
    <w:name w:val="TOC 标题1"/>
    <w:basedOn w:val="1"/>
    <w:next w:val="a1"/>
    <w:uiPriority w:val="39"/>
    <w:unhideWhenUsed/>
    <w:qFormat/>
    <w:rsid w:val="006A3C79"/>
    <w:pPr>
      <w:widowControl/>
      <w:numPr>
        <w:numId w:val="0"/>
      </w:numPr>
      <w:spacing w:before="480" w:after="0" w:line="276" w:lineRule="auto"/>
      <w:jc w:val="left"/>
      <w:outlineLvl w:val="9"/>
    </w:pPr>
    <w:rPr>
      <w:rFonts w:ascii="Cambria" w:hAnsi="Cambria"/>
      <w:color w:val="366091"/>
      <w:kern w:val="0"/>
      <w:sz w:val="28"/>
      <w:szCs w:val="28"/>
    </w:rPr>
  </w:style>
  <w:style w:type="paragraph" w:customStyle="1" w:styleId="xl74">
    <w:name w:val="xl74"/>
    <w:basedOn w:val="a1"/>
    <w:qFormat/>
    <w:rsid w:val="006A3C7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xl67">
    <w:name w:val="xl67"/>
    <w:basedOn w:val="a1"/>
    <w:qFormat/>
    <w:rsid w:val="006A3C7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1d">
    <w:name w:val="正文文本1"/>
    <w:uiPriority w:val="99"/>
    <w:qFormat/>
    <w:rsid w:val="006A3C79"/>
    <w:pPr>
      <w:tabs>
        <w:tab w:val="left" w:pos="720"/>
      </w:tabs>
      <w:spacing w:line="360" w:lineRule="auto"/>
      <w:ind w:left="720" w:firstLineChars="200" w:hanging="540"/>
      <w:jc w:val="both"/>
    </w:pPr>
    <w:rPr>
      <w:rFonts w:ascii="宋体" w:eastAsia="宋体" w:hAnsi="宋体" w:cs="Times New Roman"/>
      <w:color w:val="000000"/>
      <w:sz w:val="24"/>
      <w:szCs w:val="24"/>
    </w:rPr>
  </w:style>
  <w:style w:type="paragraph" w:customStyle="1" w:styleId="xl73">
    <w:name w:val="xl73"/>
    <w:basedOn w:val="a1"/>
    <w:qFormat/>
    <w:rsid w:val="006A3C7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p0">
    <w:name w:val="p0"/>
    <w:basedOn w:val="a1"/>
    <w:uiPriority w:val="99"/>
    <w:qFormat/>
    <w:rsid w:val="006A3C79"/>
    <w:pPr>
      <w:widowControl/>
      <w:spacing w:line="360" w:lineRule="auto"/>
      <w:ind w:firstLineChars="200" w:firstLine="200"/>
    </w:pPr>
    <w:rPr>
      <w:rFonts w:ascii="Cambria" w:eastAsia="宋体" w:hAnsi="Cambria" w:cs="Times New Roman"/>
      <w:kern w:val="0"/>
      <w:szCs w:val="20"/>
    </w:rPr>
  </w:style>
  <w:style w:type="paragraph" w:customStyle="1" w:styleId="CoverHeading1">
    <w:name w:val="Cover Heading 1"/>
    <w:basedOn w:val="a1"/>
    <w:next w:val="a1"/>
    <w:uiPriority w:val="99"/>
    <w:qFormat/>
    <w:rsid w:val="006A3C79"/>
    <w:pPr>
      <w:widowControl/>
      <w:spacing w:after="120" w:line="276" w:lineRule="auto"/>
      <w:ind w:left="-357"/>
      <w:jc w:val="left"/>
    </w:pPr>
    <w:rPr>
      <w:rFonts w:ascii="Calibri" w:eastAsia="Calibri" w:hAnsi="Calibri" w:cs="Calibri"/>
      <w:b/>
      <w:bCs/>
      <w:color w:val="4F81BD"/>
      <w:kern w:val="0"/>
      <w:sz w:val="32"/>
      <w:szCs w:val="32"/>
      <w:lang w:val="en-AU" w:eastAsia="ja-JP"/>
    </w:rPr>
  </w:style>
  <w:style w:type="paragraph" w:customStyle="1" w:styleId="Char210">
    <w:name w:val="Char21"/>
    <w:basedOn w:val="a1"/>
    <w:uiPriority w:val="99"/>
    <w:qFormat/>
    <w:rsid w:val="006A3C79"/>
    <w:rPr>
      <w:rFonts w:ascii="仿宋_GB2312" w:eastAsia="仿宋_GB2312" w:hAnsi="Cambria" w:cs="Times New Roman"/>
      <w:b/>
      <w:sz w:val="32"/>
      <w:szCs w:val="32"/>
    </w:rPr>
  </w:style>
  <w:style w:type="paragraph" w:customStyle="1" w:styleId="40015">
    <w:name w:val="样式 标题 4 + 段前: 0 磅 段后: 0 磅 行距: 1.5 倍行距"/>
    <w:basedOn w:val="4"/>
    <w:qFormat/>
    <w:rsid w:val="006A3C79"/>
    <w:pPr>
      <w:numPr>
        <w:numId w:val="2"/>
      </w:numPr>
      <w:tabs>
        <w:tab w:val="left" w:pos="780"/>
        <w:tab w:val="left" w:pos="864"/>
        <w:tab w:val="left" w:pos="2100"/>
      </w:tabs>
      <w:snapToGrid w:val="0"/>
      <w:spacing w:before="120" w:after="120" w:line="360" w:lineRule="auto"/>
      <w:ind w:left="2100" w:hanging="420"/>
    </w:pPr>
    <w:rPr>
      <w:rFonts w:ascii="Arial" w:eastAsia="黑体" w:hAnsi="Arial"/>
      <w:bCs w:val="0"/>
      <w:szCs w:val="20"/>
    </w:rPr>
  </w:style>
  <w:style w:type="paragraph" w:customStyle="1" w:styleId="style6">
    <w:name w:val="style6"/>
    <w:basedOn w:val="a1"/>
    <w:qFormat/>
    <w:rsid w:val="006A3C79"/>
    <w:pPr>
      <w:widowControl/>
      <w:spacing w:before="100" w:beforeAutospacing="1" w:after="100" w:afterAutospacing="1"/>
      <w:jc w:val="left"/>
    </w:pPr>
    <w:rPr>
      <w:rFonts w:ascii="宋体" w:eastAsia="宋体" w:hAnsi="宋体" w:cs="宋体"/>
      <w:kern w:val="0"/>
      <w:szCs w:val="21"/>
    </w:rPr>
  </w:style>
  <w:style w:type="paragraph" w:customStyle="1" w:styleId="affff5">
    <w:name w:val="列项·"/>
    <w:qFormat/>
    <w:rsid w:val="006A3C79"/>
    <w:pPr>
      <w:tabs>
        <w:tab w:val="left" w:pos="840"/>
      </w:tabs>
      <w:ind w:leftChars="200" w:left="840" w:hangingChars="200" w:hanging="420"/>
      <w:jc w:val="both"/>
    </w:pPr>
    <w:rPr>
      <w:rFonts w:ascii="宋体" w:eastAsia="宋体" w:hAnsi="Times New Roman" w:cs="Times New Roman"/>
      <w:kern w:val="0"/>
      <w:szCs w:val="20"/>
    </w:rPr>
  </w:style>
  <w:style w:type="paragraph" w:customStyle="1" w:styleId="Char1e">
    <w:name w:val="Char1"/>
    <w:basedOn w:val="5"/>
    <w:uiPriority w:val="99"/>
    <w:qFormat/>
    <w:rsid w:val="006A3C79"/>
    <w:pPr>
      <w:widowControl/>
      <w:numPr>
        <w:ilvl w:val="0"/>
        <w:numId w:val="0"/>
      </w:numPr>
      <w:spacing w:after="160" w:line="240" w:lineRule="exact"/>
      <w:jc w:val="left"/>
    </w:pPr>
    <w:rPr>
      <w:rFonts w:ascii="Verdana" w:hAnsi="Verdana"/>
      <w:kern w:val="0"/>
      <w:sz w:val="20"/>
      <w:szCs w:val="20"/>
      <w:lang w:eastAsia="en-US"/>
    </w:rPr>
  </w:style>
  <w:style w:type="paragraph" w:customStyle="1" w:styleId="affff6">
    <w:name w:val="三级无标题条"/>
    <w:basedOn w:val="a1"/>
    <w:qFormat/>
    <w:rsid w:val="006A3C79"/>
    <w:rPr>
      <w:rFonts w:ascii="Times New Roman" w:eastAsia="宋体" w:hAnsi="Times New Roman" w:cs="Times New Roman"/>
      <w:szCs w:val="24"/>
    </w:rPr>
  </w:style>
  <w:style w:type="paragraph" w:customStyle="1" w:styleId="Charfe">
    <w:name w:val="Char"/>
    <w:basedOn w:val="5"/>
    <w:qFormat/>
    <w:rsid w:val="006A3C79"/>
    <w:pPr>
      <w:widowControl/>
      <w:spacing w:after="160" w:line="240" w:lineRule="exact"/>
      <w:jc w:val="left"/>
    </w:pPr>
    <w:rPr>
      <w:rFonts w:ascii="Verdana" w:hAnsi="Verdana"/>
      <w:kern w:val="0"/>
      <w:sz w:val="20"/>
      <w:szCs w:val="20"/>
      <w:lang w:eastAsia="en-US"/>
    </w:rPr>
  </w:style>
  <w:style w:type="paragraph" w:customStyle="1" w:styleId="xl72">
    <w:name w:val="xl72"/>
    <w:basedOn w:val="a1"/>
    <w:qFormat/>
    <w:rsid w:val="006A3C7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StyleStyleAsianGB2312Linespacing15linesFirstl">
    <w:name w:val="Style Style (Asian) 楷体_GB2312 四号 Line spacing:  1.5 lines + First l..."/>
    <w:basedOn w:val="a1"/>
    <w:uiPriority w:val="99"/>
    <w:qFormat/>
    <w:rsid w:val="006A3C79"/>
    <w:pPr>
      <w:widowControl/>
      <w:spacing w:beforeLines="50" w:afterLines="50" w:line="360" w:lineRule="auto"/>
      <w:ind w:firstLineChars="200" w:firstLine="200"/>
    </w:pPr>
    <w:rPr>
      <w:rFonts w:ascii="Cambria" w:eastAsia="宋体" w:hAnsi="Cambria" w:cs="宋体"/>
      <w:szCs w:val="20"/>
    </w:rPr>
  </w:style>
  <w:style w:type="paragraph" w:customStyle="1" w:styleId="07415">
    <w:name w:val="样式 宋体 首行缩进:  0.74 厘米 行距: 1.5 倍行距"/>
    <w:basedOn w:val="a1"/>
    <w:qFormat/>
    <w:rsid w:val="006A3C79"/>
    <w:pPr>
      <w:spacing w:line="360" w:lineRule="auto"/>
      <w:ind w:firstLine="420"/>
    </w:pPr>
    <w:rPr>
      <w:rFonts w:ascii="宋体" w:eastAsia="宋体" w:hAnsi="宋体" w:cs="宋体"/>
      <w:sz w:val="24"/>
      <w:szCs w:val="20"/>
    </w:rPr>
  </w:style>
  <w:style w:type="paragraph" w:customStyle="1" w:styleId="Cellheadingcenter">
    <w:name w:val="Cell heading center"/>
    <w:uiPriority w:val="99"/>
    <w:qFormat/>
    <w:rsid w:val="006A3C79"/>
    <w:pPr>
      <w:suppressAutoHyphens/>
      <w:autoSpaceDE w:val="0"/>
      <w:autoSpaceDN w:val="0"/>
      <w:adjustRightInd w:val="0"/>
      <w:spacing w:line="220" w:lineRule="atLeast"/>
      <w:jc w:val="center"/>
    </w:pPr>
    <w:rPr>
      <w:rFonts w:ascii="Arial" w:eastAsia="宋体" w:hAnsi="Arial" w:cs="Arial"/>
      <w:b/>
      <w:bCs/>
      <w:color w:val="000000"/>
      <w:w w:val="0"/>
      <w:sz w:val="18"/>
      <w:szCs w:val="18"/>
      <w:lang w:eastAsia="en-US"/>
    </w:rPr>
  </w:style>
  <w:style w:type="paragraph" w:customStyle="1" w:styleId="CharCharCharCharCharCharCharChar0">
    <w:name w:val="Char Char Char Char Char Char Char Char"/>
    <w:basedOn w:val="a1"/>
    <w:qFormat/>
    <w:rsid w:val="006A3C79"/>
    <w:pPr>
      <w:spacing w:line="360" w:lineRule="auto"/>
    </w:pPr>
    <w:rPr>
      <w:rFonts w:ascii="宋体" w:eastAsia="宋体" w:hAnsi="宋体" w:cs="Times New Roman"/>
      <w:szCs w:val="24"/>
    </w:rPr>
  </w:style>
  <w:style w:type="paragraph" w:customStyle="1" w:styleId="BulletedList2">
    <w:name w:val="Bulleted List 2"/>
    <w:basedOn w:val="a1"/>
    <w:qFormat/>
    <w:rsid w:val="006A3C79"/>
    <w:pPr>
      <w:keepLines/>
      <w:widowControl/>
      <w:numPr>
        <w:numId w:val="3"/>
      </w:numPr>
      <w:spacing w:before="20" w:after="100" w:line="240" w:lineRule="exact"/>
      <w:ind w:right="-580"/>
      <w:jc w:val="left"/>
    </w:pPr>
    <w:rPr>
      <w:rFonts w:ascii="Times New Roman" w:eastAsia="宋体" w:hAnsi="Times New Roman" w:cs="Times New Roman"/>
      <w:kern w:val="0"/>
      <w:sz w:val="20"/>
      <w:szCs w:val="24"/>
      <w:lang w:eastAsia="en-US"/>
    </w:rPr>
  </w:style>
  <w:style w:type="paragraph" w:customStyle="1" w:styleId="45">
    <w:name w:val="列出段落4"/>
    <w:basedOn w:val="a1"/>
    <w:qFormat/>
    <w:rsid w:val="006A3C79"/>
    <w:pPr>
      <w:ind w:firstLineChars="200" w:firstLine="420"/>
    </w:pPr>
    <w:rPr>
      <w:rFonts w:ascii="Times New Roman" w:eastAsia="宋体" w:hAnsi="Times New Roman" w:cs="Times New Roman"/>
      <w:szCs w:val="24"/>
    </w:rPr>
  </w:style>
  <w:style w:type="paragraph" w:customStyle="1" w:styleId="2e">
    <w:name w:val="页眉2"/>
    <w:basedOn w:val="a1"/>
    <w:qFormat/>
    <w:rsid w:val="006A3C7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39">
    <w:name w:val="正文3"/>
    <w:qFormat/>
    <w:rsid w:val="006A3C79"/>
    <w:pPr>
      <w:jc w:val="both"/>
    </w:pPr>
    <w:rPr>
      <w:rFonts w:ascii="Times New Roman" w:eastAsia="宋体" w:hAnsi="Times New Roman" w:cs="Times New Roman"/>
      <w:szCs w:val="21"/>
    </w:rPr>
  </w:style>
  <w:style w:type="paragraph" w:customStyle="1" w:styleId="2f">
    <w:name w:val="无间隔2"/>
    <w:link w:val="affff7"/>
    <w:uiPriority w:val="1"/>
    <w:qFormat/>
    <w:rsid w:val="006A3C79"/>
    <w:rPr>
      <w:rFonts w:ascii="Calibri" w:eastAsia="宋体" w:hAnsi="Calibri" w:cs="Times New Roman"/>
      <w:kern w:val="0"/>
      <w:sz w:val="22"/>
    </w:rPr>
  </w:style>
  <w:style w:type="character" w:customStyle="1" w:styleId="affff7">
    <w:name w:val="无间隔 字符"/>
    <w:link w:val="2f"/>
    <w:uiPriority w:val="1"/>
    <w:qFormat/>
    <w:rsid w:val="006A3C79"/>
    <w:rPr>
      <w:rFonts w:ascii="Calibri" w:eastAsia="宋体" w:hAnsi="Calibri" w:cs="Times New Roman"/>
      <w:kern w:val="0"/>
      <w:sz w:val="22"/>
    </w:rPr>
  </w:style>
  <w:style w:type="paragraph" w:customStyle="1" w:styleId="2f0">
    <w:name w:val="正文缩进2"/>
    <w:basedOn w:val="a1"/>
    <w:qFormat/>
    <w:rsid w:val="006A3C79"/>
    <w:pPr>
      <w:ind w:firstLine="425"/>
    </w:pPr>
    <w:rPr>
      <w:rFonts w:ascii="Times New Roman" w:eastAsia="宋体" w:hAnsi="Times New Roman" w:cs="Times New Roman"/>
      <w:szCs w:val="20"/>
    </w:rPr>
  </w:style>
  <w:style w:type="paragraph" w:customStyle="1" w:styleId="210">
    <w:name w:val="列出段落21"/>
    <w:basedOn w:val="a1"/>
    <w:qFormat/>
    <w:rsid w:val="006A3C79"/>
    <w:pPr>
      <w:spacing w:after="120" w:line="276" w:lineRule="auto"/>
      <w:ind w:firstLineChars="200" w:firstLine="420"/>
    </w:pPr>
    <w:rPr>
      <w:rFonts w:ascii="Calibri" w:eastAsia="宋体" w:hAnsi="Calibri" w:cs="Times New Roman"/>
    </w:rPr>
  </w:style>
  <w:style w:type="character" w:customStyle="1" w:styleId="text1">
    <w:name w:val="text1"/>
    <w:qFormat/>
    <w:rsid w:val="006A3C79"/>
    <w:rPr>
      <w:rFonts w:ascii="Arial" w:hAnsi="Arial" w:cs="Arial" w:hint="default"/>
      <w:sz w:val="18"/>
      <w:szCs w:val="18"/>
      <w:u w:val="none"/>
    </w:rPr>
  </w:style>
  <w:style w:type="paragraph" w:customStyle="1" w:styleId="112">
    <w:name w:val="列出段落11"/>
    <w:basedOn w:val="a1"/>
    <w:uiPriority w:val="34"/>
    <w:qFormat/>
    <w:rsid w:val="006A3C79"/>
    <w:pPr>
      <w:ind w:firstLineChars="200" w:firstLine="420"/>
    </w:pPr>
    <w:rPr>
      <w:rFonts w:ascii="Calibri" w:eastAsia="宋体" w:hAnsi="Calibri" w:cs="Times New Roman"/>
    </w:rPr>
  </w:style>
  <w:style w:type="paragraph" w:customStyle="1" w:styleId="Subsection">
    <w:name w:val="Subsection"/>
    <w:basedOn w:val="a1"/>
    <w:uiPriority w:val="1"/>
    <w:qFormat/>
    <w:rsid w:val="006A3C79"/>
    <w:pPr>
      <w:spacing w:before="280" w:after="120"/>
    </w:pPr>
    <w:rPr>
      <w:rFonts w:ascii="Calibri" w:eastAsia="宋体" w:hAnsi="Calibri" w:cs="Times New Roman"/>
      <w:b/>
      <w:bCs/>
      <w:caps/>
      <w:color w:val="000000"/>
    </w:rPr>
  </w:style>
  <w:style w:type="paragraph" w:customStyle="1" w:styleId="font0">
    <w:name w:val="font0"/>
    <w:basedOn w:val="a1"/>
    <w:qFormat/>
    <w:rsid w:val="006A3C79"/>
    <w:pPr>
      <w:widowControl/>
      <w:spacing w:before="100" w:beforeAutospacing="1" w:after="100" w:afterAutospacing="1"/>
      <w:jc w:val="left"/>
    </w:pPr>
    <w:rPr>
      <w:rFonts w:ascii="宋体" w:eastAsia="宋体" w:hAnsi="宋体" w:cs="宋体"/>
      <w:color w:val="000000"/>
      <w:kern w:val="0"/>
      <w:szCs w:val="21"/>
    </w:rPr>
  </w:style>
  <w:style w:type="paragraph" w:customStyle="1" w:styleId="et4">
    <w:name w:val="et4"/>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5">
    <w:name w:val="et5"/>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6">
    <w:name w:val="et6"/>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7">
    <w:name w:val="et7"/>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8">
    <w:name w:val="et8"/>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9">
    <w:name w:val="et9"/>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0">
    <w:name w:val="et1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1">
    <w:name w:val="et11"/>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2">
    <w:name w:val="et1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3">
    <w:name w:val="et1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4">
    <w:name w:val="et14"/>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5">
    <w:name w:val="et15"/>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6">
    <w:name w:val="et16"/>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7">
    <w:name w:val="et17"/>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8">
    <w:name w:val="et18"/>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19">
    <w:name w:val="et19"/>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0">
    <w:name w:val="et2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1">
    <w:name w:val="et21"/>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2">
    <w:name w:val="et2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3">
    <w:name w:val="et2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4">
    <w:name w:val="et24"/>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5">
    <w:name w:val="et25"/>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6">
    <w:name w:val="et26"/>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7">
    <w:name w:val="et27"/>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8">
    <w:name w:val="et28"/>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30">
    <w:name w:val="et3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32">
    <w:name w:val="et3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character" w:customStyle="1" w:styleId="font01">
    <w:name w:val="font01"/>
    <w:qFormat/>
    <w:rsid w:val="006A3C79"/>
    <w:rPr>
      <w:rFonts w:ascii="宋体" w:eastAsia="宋体" w:hAnsi="宋体" w:hint="eastAsia"/>
      <w:color w:val="000000"/>
      <w:sz w:val="21"/>
      <w:szCs w:val="21"/>
      <w:u w:val="none"/>
    </w:rPr>
  </w:style>
  <w:style w:type="paragraph" w:customStyle="1" w:styleId="affff8">
    <w:name w:val="表头样式"/>
    <w:basedOn w:val="a1"/>
    <w:link w:val="Charff"/>
    <w:qFormat/>
    <w:rsid w:val="006A3C79"/>
    <w:pPr>
      <w:spacing w:line="360" w:lineRule="auto"/>
      <w:jc w:val="center"/>
    </w:pPr>
    <w:rPr>
      <w:rFonts w:ascii="Times New Roman" w:eastAsia="仿宋_GB2312" w:hAnsi="Times New Roman" w:cs="Times New Roman"/>
      <w:b/>
      <w:kern w:val="0"/>
      <w:sz w:val="20"/>
      <w:szCs w:val="20"/>
    </w:rPr>
  </w:style>
  <w:style w:type="character" w:customStyle="1" w:styleId="Charff">
    <w:name w:val="表头样式 Char"/>
    <w:link w:val="affff8"/>
    <w:qFormat/>
    <w:rsid w:val="006A3C79"/>
    <w:rPr>
      <w:rFonts w:ascii="Times New Roman" w:eastAsia="仿宋_GB2312" w:hAnsi="Times New Roman" w:cs="Times New Roman"/>
      <w:b/>
      <w:kern w:val="0"/>
      <w:sz w:val="20"/>
      <w:szCs w:val="20"/>
    </w:rPr>
  </w:style>
  <w:style w:type="paragraph" w:customStyle="1" w:styleId="affff9">
    <w:name w:val="表格标题"/>
    <w:basedOn w:val="a1"/>
    <w:link w:val="Charff0"/>
    <w:qFormat/>
    <w:rsid w:val="006A3C79"/>
    <w:pPr>
      <w:jc w:val="center"/>
    </w:pPr>
    <w:rPr>
      <w:rFonts w:ascii="Times New Roman" w:eastAsia="仿宋_GB2312" w:hAnsi="Times New Roman" w:cs="Times New Roman"/>
      <w:b/>
      <w:kern w:val="0"/>
      <w:sz w:val="20"/>
      <w:szCs w:val="20"/>
    </w:rPr>
  </w:style>
  <w:style w:type="character" w:customStyle="1" w:styleId="Charff0">
    <w:name w:val="表格标题 Char"/>
    <w:link w:val="affff9"/>
    <w:qFormat/>
    <w:rsid w:val="006A3C79"/>
    <w:rPr>
      <w:rFonts w:ascii="Times New Roman" w:eastAsia="仿宋_GB2312" w:hAnsi="Times New Roman" w:cs="Times New Roman"/>
      <w:b/>
      <w:kern w:val="0"/>
      <w:sz w:val="20"/>
      <w:szCs w:val="20"/>
    </w:rPr>
  </w:style>
  <w:style w:type="paragraph" w:customStyle="1" w:styleId="affffa">
    <w:name w:val="程序与命令"/>
    <w:basedOn w:val="a1"/>
    <w:link w:val="Charff1"/>
    <w:qFormat/>
    <w:rsid w:val="006A3C79"/>
    <w:rPr>
      <w:rFonts w:ascii="Times New Roman" w:eastAsia="仿宋_GB2312" w:hAnsi="Times New Roman" w:cs="Times New Roman"/>
      <w:kern w:val="0"/>
      <w:sz w:val="20"/>
      <w:szCs w:val="18"/>
    </w:rPr>
  </w:style>
  <w:style w:type="character" w:customStyle="1" w:styleId="Charff1">
    <w:name w:val="程序与命令 Char"/>
    <w:link w:val="affffa"/>
    <w:qFormat/>
    <w:rsid w:val="006A3C79"/>
    <w:rPr>
      <w:rFonts w:ascii="Times New Roman" w:eastAsia="仿宋_GB2312" w:hAnsi="Times New Roman" w:cs="Times New Roman"/>
      <w:kern w:val="0"/>
      <w:sz w:val="20"/>
      <w:szCs w:val="18"/>
    </w:rPr>
  </w:style>
  <w:style w:type="paragraph" w:customStyle="1" w:styleId="affffb">
    <w:name w:val="参考文献"/>
    <w:basedOn w:val="a1"/>
    <w:link w:val="Charff2"/>
    <w:qFormat/>
    <w:rsid w:val="006A3C79"/>
    <w:rPr>
      <w:rFonts w:ascii="Times New Roman" w:eastAsia="仿宋_GB2312" w:hAnsi="Times New Roman" w:cs="Times New Roman"/>
      <w:kern w:val="0"/>
      <w:sz w:val="20"/>
      <w:szCs w:val="20"/>
    </w:rPr>
  </w:style>
  <w:style w:type="character" w:customStyle="1" w:styleId="Charff2">
    <w:name w:val="参考文献 Char"/>
    <w:link w:val="affffb"/>
    <w:qFormat/>
    <w:rsid w:val="006A3C79"/>
    <w:rPr>
      <w:rFonts w:ascii="Times New Roman" w:eastAsia="仿宋_GB2312" w:hAnsi="Times New Roman" w:cs="Times New Roman"/>
      <w:kern w:val="0"/>
      <w:sz w:val="20"/>
      <w:szCs w:val="20"/>
    </w:rPr>
  </w:style>
  <w:style w:type="paragraph" w:customStyle="1" w:styleId="a">
    <w:name w:val="数字编号列项（二级）"/>
    <w:qFormat/>
    <w:rsid w:val="006A3C79"/>
    <w:pPr>
      <w:numPr>
        <w:ilvl w:val="1"/>
        <w:numId w:val="4"/>
      </w:numPr>
      <w:jc w:val="both"/>
    </w:pPr>
    <w:rPr>
      <w:rFonts w:ascii="宋体" w:eastAsia="宋体" w:hAnsi="Times New Roman" w:cs="Times New Roman"/>
      <w:kern w:val="0"/>
      <w:szCs w:val="20"/>
    </w:rPr>
  </w:style>
  <w:style w:type="paragraph" w:customStyle="1" w:styleId="affffc">
    <w:name w:val="字母编号列项（一级）"/>
    <w:qFormat/>
    <w:rsid w:val="006A3C79"/>
    <w:pPr>
      <w:tabs>
        <w:tab w:val="left" w:pos="840"/>
      </w:tabs>
      <w:ind w:left="839" w:hanging="419"/>
      <w:jc w:val="both"/>
    </w:pPr>
    <w:rPr>
      <w:rFonts w:ascii="宋体" w:eastAsia="宋体" w:hAnsi="Times New Roman" w:cs="Times New Roman"/>
      <w:kern w:val="0"/>
      <w:szCs w:val="20"/>
    </w:rPr>
  </w:style>
  <w:style w:type="paragraph" w:customStyle="1" w:styleId="affffd">
    <w:name w:val="编号列项（三级）"/>
    <w:qFormat/>
    <w:rsid w:val="006A3C79"/>
    <w:pPr>
      <w:tabs>
        <w:tab w:val="left" w:pos="0"/>
      </w:tabs>
      <w:ind w:left="1679" w:hanging="420"/>
    </w:pPr>
    <w:rPr>
      <w:rFonts w:ascii="宋体" w:eastAsia="宋体" w:hAnsi="Times New Roman" w:cs="Times New Roman"/>
      <w:kern w:val="0"/>
      <w:szCs w:val="20"/>
    </w:rPr>
  </w:style>
  <w:style w:type="paragraph" w:customStyle="1" w:styleId="sam-">
    <w:name w:val="sam-表格"/>
    <w:basedOn w:val="af6"/>
    <w:link w:val="sam-Char"/>
    <w:qFormat/>
    <w:rsid w:val="006A3C79"/>
    <w:pPr>
      <w:adjustRightInd w:val="0"/>
      <w:snapToGrid w:val="0"/>
      <w:spacing w:line="240" w:lineRule="auto"/>
      <w:ind w:left="0" w:firstLineChars="0" w:firstLine="0"/>
      <w:contextualSpacing/>
      <w:jc w:val="left"/>
    </w:pPr>
    <w:rPr>
      <w:rFonts w:ascii="仿宋" w:hAnsi="仿宋"/>
      <w:bCs/>
      <w:kern w:val="0"/>
      <w:szCs w:val="21"/>
    </w:rPr>
  </w:style>
  <w:style w:type="character" w:customStyle="1" w:styleId="sam-Char">
    <w:name w:val="sam-表格 Char"/>
    <w:link w:val="sam-"/>
    <w:qFormat/>
    <w:rsid w:val="006A3C79"/>
    <w:rPr>
      <w:rFonts w:ascii="仿宋" w:eastAsia="宋体" w:hAnsi="仿宋" w:cs="Times New Roman"/>
      <w:bCs/>
      <w:kern w:val="0"/>
      <w:szCs w:val="21"/>
    </w:rPr>
  </w:style>
  <w:style w:type="character" w:customStyle="1" w:styleId="04-Char">
    <w:name w:val="04-正文 Char"/>
    <w:link w:val="04-"/>
    <w:qFormat/>
    <w:rsid w:val="006A3C79"/>
    <w:rPr>
      <w:rFonts w:eastAsia="仿宋"/>
    </w:rPr>
  </w:style>
  <w:style w:type="paragraph" w:customStyle="1" w:styleId="04-">
    <w:name w:val="04-正文"/>
    <w:basedOn w:val="a1"/>
    <w:link w:val="04-Char"/>
    <w:qFormat/>
    <w:rsid w:val="006A3C79"/>
    <w:pPr>
      <w:spacing w:line="360" w:lineRule="exact"/>
      <w:ind w:firstLine="482"/>
    </w:pPr>
    <w:rPr>
      <w:rFonts w:eastAsia="仿宋"/>
    </w:rPr>
  </w:style>
  <w:style w:type="character" w:customStyle="1" w:styleId="Charff3">
    <w:name w:val="可研正文 Char"/>
    <w:link w:val="affffe"/>
    <w:qFormat/>
    <w:rsid w:val="006A3C79"/>
    <w:rPr>
      <w:rFonts w:ascii="仿宋_GB2312" w:eastAsia="仿宋_GB2312" w:hAnsi="宋体"/>
      <w:sz w:val="28"/>
    </w:rPr>
  </w:style>
  <w:style w:type="paragraph" w:customStyle="1" w:styleId="affffe">
    <w:name w:val="可研正文"/>
    <w:basedOn w:val="a1"/>
    <w:link w:val="Charff3"/>
    <w:qFormat/>
    <w:rsid w:val="006A3C79"/>
    <w:pPr>
      <w:spacing w:line="360" w:lineRule="auto"/>
      <w:ind w:firstLineChars="200" w:firstLine="560"/>
    </w:pPr>
    <w:rPr>
      <w:rFonts w:ascii="仿宋_GB2312" w:eastAsia="仿宋_GB2312" w:hAnsi="宋体"/>
      <w:sz w:val="28"/>
    </w:rPr>
  </w:style>
  <w:style w:type="paragraph" w:customStyle="1" w:styleId="410">
    <w:name w:val="列出段落41"/>
    <w:basedOn w:val="a1"/>
    <w:uiPriority w:val="34"/>
    <w:qFormat/>
    <w:rsid w:val="006A3C79"/>
    <w:pPr>
      <w:spacing w:after="120" w:line="276" w:lineRule="auto"/>
      <w:ind w:firstLineChars="200" w:firstLine="420"/>
    </w:pPr>
    <w:rPr>
      <w:rFonts w:ascii="Calibri" w:eastAsia="宋体" w:hAnsi="Calibri" w:cs="Times New Roman"/>
    </w:rPr>
  </w:style>
  <w:style w:type="paragraph" w:customStyle="1" w:styleId="TOC2">
    <w:name w:val="TOC 标题2"/>
    <w:basedOn w:val="1"/>
    <w:next w:val="a1"/>
    <w:uiPriority w:val="39"/>
    <w:unhideWhenUsed/>
    <w:qFormat/>
    <w:rsid w:val="006A3C7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1-">
    <w:name w:val="11-章级目录"/>
    <w:basedOn w:val="a1"/>
    <w:next w:val="a1"/>
    <w:qFormat/>
    <w:rsid w:val="006A3C79"/>
    <w:pPr>
      <w:pageBreakBefore/>
      <w:widowControl/>
      <w:numPr>
        <w:ilvl w:val="8"/>
        <w:numId w:val="5"/>
      </w:numPr>
      <w:spacing w:before="480" w:after="480"/>
      <w:jc w:val="left"/>
      <w:outlineLvl w:val="0"/>
    </w:pPr>
    <w:rPr>
      <w:rFonts w:ascii="Times New Roman" w:eastAsia="微软雅黑" w:hAnsi="Times New Roman" w:cs="Times New Roman"/>
      <w:sz w:val="44"/>
      <w:szCs w:val="24"/>
    </w:rPr>
  </w:style>
  <w:style w:type="paragraph" w:customStyle="1" w:styleId="12-2">
    <w:name w:val="12-2级目录"/>
    <w:basedOn w:val="a1"/>
    <w:next w:val="a1"/>
    <w:qFormat/>
    <w:rsid w:val="006A3C79"/>
    <w:pPr>
      <w:spacing w:before="240" w:after="240"/>
      <w:jc w:val="left"/>
      <w:outlineLvl w:val="1"/>
    </w:pPr>
    <w:rPr>
      <w:rFonts w:ascii="微软雅黑" w:eastAsia="微软雅黑" w:hAnsi="Times New Roman" w:cs="Times New Roman"/>
      <w:sz w:val="32"/>
      <w:szCs w:val="24"/>
    </w:rPr>
  </w:style>
  <w:style w:type="paragraph" w:customStyle="1" w:styleId="21-3">
    <w:name w:val="21-3级目录"/>
    <w:basedOn w:val="a1"/>
    <w:next w:val="a1"/>
    <w:qFormat/>
    <w:rsid w:val="006A3C79"/>
    <w:pPr>
      <w:adjustRightInd w:val="0"/>
      <w:spacing w:before="240" w:after="120"/>
      <w:ind w:left="3403"/>
      <w:jc w:val="left"/>
      <w:outlineLvl w:val="2"/>
    </w:pPr>
    <w:rPr>
      <w:rFonts w:ascii="Times New Roman" w:eastAsia="微软雅黑" w:hAnsi="Times New Roman" w:cs="Times New Roman"/>
      <w:sz w:val="28"/>
      <w:szCs w:val="24"/>
    </w:rPr>
  </w:style>
  <w:style w:type="paragraph" w:customStyle="1" w:styleId="22-4">
    <w:name w:val="22-4级目录"/>
    <w:basedOn w:val="a1"/>
    <w:next w:val="a1"/>
    <w:qFormat/>
    <w:rsid w:val="006A3C79"/>
    <w:pPr>
      <w:spacing w:before="240" w:after="120"/>
      <w:outlineLvl w:val="3"/>
    </w:pPr>
    <w:rPr>
      <w:rFonts w:ascii="微软雅黑" w:eastAsia="微软雅黑" w:hAnsi="Times New Roman" w:cs="Times New Roman"/>
      <w:sz w:val="24"/>
      <w:szCs w:val="24"/>
    </w:rPr>
  </w:style>
  <w:style w:type="paragraph" w:customStyle="1" w:styleId="24-1">
    <w:name w:val="24-正文1级目录"/>
    <w:basedOn w:val="a1"/>
    <w:next w:val="a1"/>
    <w:qFormat/>
    <w:rsid w:val="006A3C79"/>
    <w:pPr>
      <w:adjustRightInd w:val="0"/>
      <w:spacing w:before="120" w:after="120" w:line="360" w:lineRule="exact"/>
      <w:ind w:left="1844"/>
      <w:jc w:val="left"/>
    </w:pPr>
    <w:rPr>
      <w:rFonts w:ascii="微软雅黑" w:eastAsia="宋体" w:hAnsi="Times New Roman" w:cs="Times New Roman"/>
      <w:sz w:val="24"/>
      <w:szCs w:val="24"/>
    </w:rPr>
  </w:style>
  <w:style w:type="paragraph" w:customStyle="1" w:styleId="31-">
    <w:name w:val="31-图片编号"/>
    <w:basedOn w:val="a1"/>
    <w:next w:val="a1"/>
    <w:link w:val="31-Char"/>
    <w:qFormat/>
    <w:rsid w:val="006A3C79"/>
    <w:pPr>
      <w:widowControl/>
      <w:spacing w:line="360" w:lineRule="exact"/>
      <w:jc w:val="center"/>
    </w:pPr>
    <w:rPr>
      <w:rFonts w:ascii="Times New Roman" w:eastAsia="微软雅黑" w:hAnsi="Times New Roman" w:cs="Times New Roman"/>
      <w:b/>
      <w:sz w:val="18"/>
      <w:szCs w:val="24"/>
    </w:rPr>
  </w:style>
  <w:style w:type="character" w:customStyle="1" w:styleId="31-Char">
    <w:name w:val="31-图片编号 Char"/>
    <w:link w:val="31-"/>
    <w:qFormat/>
    <w:rsid w:val="006A3C79"/>
    <w:rPr>
      <w:rFonts w:ascii="Times New Roman" w:eastAsia="微软雅黑" w:hAnsi="Times New Roman" w:cs="Times New Roman"/>
      <w:b/>
      <w:sz w:val="18"/>
      <w:szCs w:val="24"/>
    </w:rPr>
  </w:style>
  <w:style w:type="paragraph" w:customStyle="1" w:styleId="44-">
    <w:name w:val="44-表格编号"/>
    <w:basedOn w:val="31-"/>
    <w:next w:val="a1"/>
    <w:link w:val="32-Char"/>
    <w:qFormat/>
    <w:rsid w:val="006A3C79"/>
    <w:pPr>
      <w:adjustRightInd w:val="0"/>
      <w:snapToGrid w:val="0"/>
      <w:spacing w:after="120"/>
      <w:ind w:left="3687"/>
    </w:pPr>
  </w:style>
  <w:style w:type="character" w:customStyle="1" w:styleId="32-Char">
    <w:name w:val="32-表格编号 Char"/>
    <w:link w:val="44-"/>
    <w:qFormat/>
    <w:rsid w:val="006A3C79"/>
    <w:rPr>
      <w:rFonts w:ascii="Times New Roman" w:eastAsia="微软雅黑" w:hAnsi="Times New Roman" w:cs="Times New Roman"/>
      <w:b/>
      <w:sz w:val="18"/>
      <w:szCs w:val="24"/>
    </w:rPr>
  </w:style>
  <w:style w:type="paragraph" w:customStyle="1" w:styleId="25-2">
    <w:name w:val="25-正文2级目录"/>
    <w:basedOn w:val="a1"/>
    <w:qFormat/>
    <w:rsid w:val="006A3C79"/>
    <w:pPr>
      <w:widowControl/>
      <w:spacing w:line="360" w:lineRule="auto"/>
      <w:ind w:left="426"/>
      <w:jc w:val="left"/>
    </w:pPr>
    <w:rPr>
      <w:rFonts w:ascii="Times New Roman" w:eastAsia="宋体" w:hAnsi="Times New Roman" w:cs="Times New Roman"/>
      <w:sz w:val="24"/>
      <w:szCs w:val="24"/>
    </w:rPr>
  </w:style>
  <w:style w:type="paragraph" w:customStyle="1" w:styleId="23-5">
    <w:name w:val="23-5级目录"/>
    <w:basedOn w:val="a1"/>
    <w:next w:val="a1"/>
    <w:qFormat/>
    <w:rsid w:val="006A3C79"/>
    <w:pPr>
      <w:widowControl/>
      <w:spacing w:before="120" w:after="120"/>
      <w:jc w:val="left"/>
      <w:outlineLvl w:val="4"/>
    </w:pPr>
    <w:rPr>
      <w:rFonts w:ascii="微软雅黑" w:eastAsia="微软雅黑" w:hAnsi="Times New Roman" w:cs="Times New Roman"/>
      <w:szCs w:val="24"/>
    </w:rPr>
  </w:style>
  <w:style w:type="paragraph" w:customStyle="1" w:styleId="afffff">
    <w:name w:val="规范正文"/>
    <w:basedOn w:val="a1"/>
    <w:link w:val="Charff4"/>
    <w:qFormat/>
    <w:rsid w:val="006A3C79"/>
    <w:pPr>
      <w:spacing w:line="360" w:lineRule="auto"/>
      <w:ind w:firstLine="420"/>
    </w:pPr>
    <w:rPr>
      <w:rFonts w:ascii="宋体" w:eastAsia="宋体" w:hAnsi="Times New Roman" w:cs="Times New Roman"/>
      <w:szCs w:val="24"/>
    </w:rPr>
  </w:style>
  <w:style w:type="character" w:customStyle="1" w:styleId="Charff4">
    <w:name w:val="规范正文 Char"/>
    <w:link w:val="afffff"/>
    <w:qFormat/>
    <w:rsid w:val="006A3C79"/>
    <w:rPr>
      <w:rFonts w:ascii="宋体" w:eastAsia="宋体" w:hAnsi="Times New Roman" w:cs="Times New Roman"/>
      <w:szCs w:val="24"/>
    </w:rPr>
  </w:style>
  <w:style w:type="character" w:customStyle="1" w:styleId="1e">
    <w:name w:val="副标题字符1"/>
    <w:basedOn w:val="a2"/>
    <w:uiPriority w:val="11"/>
    <w:qFormat/>
    <w:rsid w:val="006A3C79"/>
    <w:rPr>
      <w:rFonts w:asciiTheme="majorHAnsi" w:eastAsia="宋体" w:hAnsiTheme="majorHAnsi" w:cstheme="majorBidi"/>
      <w:b/>
      <w:bCs/>
      <w:kern w:val="28"/>
      <w:sz w:val="32"/>
      <w:szCs w:val="32"/>
    </w:rPr>
  </w:style>
  <w:style w:type="character" w:customStyle="1" w:styleId="1f">
    <w:name w:val="标题字符1"/>
    <w:basedOn w:val="a2"/>
    <w:uiPriority w:val="10"/>
    <w:qFormat/>
    <w:rsid w:val="006A3C79"/>
    <w:rPr>
      <w:rFonts w:asciiTheme="majorHAnsi" w:eastAsia="宋体" w:hAnsiTheme="majorHAnsi" w:cstheme="majorBidi"/>
      <w:b/>
      <w:bCs/>
      <w:sz w:val="32"/>
      <w:szCs w:val="32"/>
    </w:rPr>
  </w:style>
  <w:style w:type="character" w:customStyle="1" w:styleId="2Char12">
    <w:name w:val="标题 2 Char1"/>
    <w:basedOn w:val="a2"/>
    <w:uiPriority w:val="9"/>
    <w:qFormat/>
    <w:rsid w:val="006A3C79"/>
    <w:rPr>
      <w:rFonts w:asciiTheme="majorHAnsi" w:eastAsiaTheme="majorEastAsia" w:hAnsiTheme="majorHAnsi" w:cstheme="majorBidi"/>
      <w:b/>
      <w:bCs/>
      <w:kern w:val="2"/>
      <w:sz w:val="32"/>
      <w:szCs w:val="32"/>
    </w:rPr>
  </w:style>
  <w:style w:type="paragraph" w:customStyle="1" w:styleId="IBM">
    <w:name w:val="IBM 正文"/>
    <w:basedOn w:val="a1"/>
    <w:qFormat/>
    <w:rsid w:val="006A3C79"/>
    <w:pPr>
      <w:spacing w:line="400" w:lineRule="exact"/>
    </w:pPr>
    <w:rPr>
      <w:rFonts w:ascii="Times New Roman" w:eastAsia="宋体" w:hAnsi="Times New Roman" w:cs="Times New Roman"/>
      <w:spacing w:val="20"/>
      <w:sz w:val="24"/>
      <w:szCs w:val="20"/>
    </w:rPr>
  </w:style>
  <w:style w:type="paragraph" w:customStyle="1" w:styleId="att">
    <w:name w:val="att"/>
    <w:basedOn w:val="a1"/>
    <w:qFormat/>
    <w:rsid w:val="006A3C79"/>
    <w:pPr>
      <w:spacing w:line="360" w:lineRule="auto"/>
    </w:pPr>
    <w:rPr>
      <w:rFonts w:ascii="Times New Roman" w:eastAsia="楷体_GB2312" w:hAnsi="Times New Roman" w:cs="Times New Roman"/>
      <w:sz w:val="24"/>
      <w:szCs w:val="20"/>
    </w:rPr>
  </w:style>
  <w:style w:type="paragraph" w:customStyle="1" w:styleId="46">
    <w:name w:val="首行缩进：4字符"/>
    <w:basedOn w:val="a1"/>
    <w:qFormat/>
    <w:rsid w:val="006A3C79"/>
    <w:pPr>
      <w:tabs>
        <w:tab w:val="left" w:pos="6660"/>
        <w:tab w:val="left" w:pos="7020"/>
      </w:tabs>
      <w:overflowPunct w:val="0"/>
      <w:spacing w:line="360" w:lineRule="auto"/>
      <w:ind w:firstLine="315"/>
      <w:jc w:val="left"/>
    </w:pPr>
    <w:rPr>
      <w:rFonts w:ascii="Times New Roman" w:eastAsia="宋体" w:hAnsi="Times New Roman" w:cs="Times New Roman"/>
      <w:bCs/>
      <w:szCs w:val="21"/>
    </w:rPr>
  </w:style>
  <w:style w:type="character" w:customStyle="1" w:styleId="1f0">
    <w:name w:val="明显强调1"/>
    <w:uiPriority w:val="99"/>
    <w:qFormat/>
    <w:rsid w:val="006A3C79"/>
    <w:rPr>
      <w:b/>
      <w:bCs/>
      <w:i/>
      <w:iCs/>
      <w:color w:val="4F81BD"/>
    </w:rPr>
  </w:style>
  <w:style w:type="paragraph" w:customStyle="1" w:styleId="ParaCharCharCharCharCharCharCharCharChar1CharCharCharChar">
    <w:name w:val="默认段落字体 Para Char Char Char Char Char Char Char Char Char1 Char Char Char Char"/>
    <w:basedOn w:val="a1"/>
    <w:qFormat/>
    <w:rsid w:val="006A3C79"/>
    <w:rPr>
      <w:rFonts w:ascii="Tahoma" w:eastAsia="宋体" w:hAnsi="Tahoma" w:cs="Times New Roman"/>
      <w:sz w:val="24"/>
      <w:szCs w:val="20"/>
    </w:rPr>
  </w:style>
  <w:style w:type="paragraph" w:customStyle="1" w:styleId="212">
    <w:name w:val="无间隔21"/>
    <w:uiPriority w:val="1"/>
    <w:qFormat/>
    <w:rsid w:val="006A3C79"/>
    <w:rPr>
      <w:rFonts w:ascii="Calibri" w:eastAsia="宋体" w:hAnsi="Calibri" w:cs="Times New Roman"/>
      <w:sz w:val="22"/>
      <w:lang w:eastAsia="en-US"/>
    </w:rPr>
  </w:style>
  <w:style w:type="paragraph" w:customStyle="1" w:styleId="itb">
    <w:name w:val="itb"/>
    <w:basedOn w:val="3"/>
    <w:qFormat/>
    <w:rsid w:val="006A3C79"/>
    <w:pPr>
      <w:numPr>
        <w:ilvl w:val="0"/>
        <w:numId w:val="0"/>
      </w:numPr>
      <w:autoSpaceDE w:val="0"/>
      <w:autoSpaceDN w:val="0"/>
      <w:spacing w:before="120" w:after="120" w:line="240" w:lineRule="atLeast"/>
      <w:ind w:firstLineChars="200" w:firstLine="200"/>
      <w:jc w:val="center"/>
    </w:pPr>
    <w:rPr>
      <w:rFonts w:eastAsia="华文仿宋"/>
      <w:bCs w:val="0"/>
      <w:szCs w:val="20"/>
    </w:rPr>
  </w:style>
  <w:style w:type="paragraph" w:customStyle="1" w:styleId="xl75">
    <w:name w:val="xl75"/>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6">
    <w:name w:val="xl76"/>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7">
    <w:name w:val="xl77"/>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78">
    <w:name w:val="xl78"/>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9">
    <w:name w:val="xl79"/>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80">
    <w:name w:val="xl80"/>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1">
    <w:name w:val="xl81"/>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1"/>
    <w:qFormat/>
    <w:rsid w:val="006A3C7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3">
    <w:name w:val="xl83"/>
    <w:basedOn w:val="a1"/>
    <w:qFormat/>
    <w:rsid w:val="006A3C7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1"/>
    <w:qFormat/>
    <w:rsid w:val="006A3C7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6">
    <w:name w:val="xl86"/>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7">
    <w:name w:val="xl87"/>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宋体"/>
      <w:kern w:val="0"/>
      <w:sz w:val="24"/>
      <w:szCs w:val="24"/>
    </w:rPr>
  </w:style>
  <w:style w:type="paragraph" w:customStyle="1" w:styleId="xl88">
    <w:name w:val="xl88"/>
    <w:basedOn w:val="a1"/>
    <w:qFormat/>
    <w:rsid w:val="006A3C7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9">
    <w:name w:val="xl89"/>
    <w:basedOn w:val="a1"/>
    <w:qFormat/>
    <w:rsid w:val="006A3C7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1"/>
    <w:qFormat/>
    <w:rsid w:val="006A3C7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1"/>
    <w:qFormat/>
    <w:rsid w:val="006A3C79"/>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1"/>
    <w:qFormat/>
    <w:rsid w:val="006A3C79"/>
    <w:pPr>
      <w:widowControl/>
      <w:pBdr>
        <w:lef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1"/>
    <w:qFormat/>
    <w:rsid w:val="006A3C79"/>
    <w:pPr>
      <w:widowControl/>
      <w:pBdr>
        <w:left w:val="single" w:sz="4"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4">
    <w:name w:val="xl94"/>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6">
    <w:name w:val="xl96"/>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7">
    <w:name w:val="xl97"/>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8">
    <w:name w:val="xl98"/>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9">
    <w:name w:val="xl99"/>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0">
    <w:name w:val="xl100"/>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1">
    <w:name w:val="xl101"/>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kern w:val="0"/>
      <w:sz w:val="24"/>
      <w:szCs w:val="24"/>
    </w:rPr>
  </w:style>
  <w:style w:type="paragraph" w:customStyle="1" w:styleId="xl102">
    <w:name w:val="xl102"/>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华文仿宋" w:eastAsia="华文仿宋" w:hAnsi="华文仿宋" w:cs="宋体"/>
      <w:kern w:val="0"/>
      <w:sz w:val="24"/>
      <w:szCs w:val="24"/>
    </w:rPr>
  </w:style>
  <w:style w:type="paragraph" w:customStyle="1" w:styleId="xl103">
    <w:name w:val="xl103"/>
    <w:basedOn w:val="a1"/>
    <w:qFormat/>
    <w:rsid w:val="006A3C7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华文仿宋" w:eastAsia="华文仿宋" w:hAnsi="华文仿宋" w:cs="宋体"/>
      <w:kern w:val="0"/>
      <w:sz w:val="24"/>
      <w:szCs w:val="24"/>
    </w:rPr>
  </w:style>
  <w:style w:type="paragraph" w:customStyle="1" w:styleId="1f1">
    <w:name w:val="样式 标题一级目录 + 宋体 小四 黑色 加宽量  1 磅"/>
    <w:basedOn w:val="afa"/>
    <w:qFormat/>
    <w:rsid w:val="006A3C79"/>
    <w:pPr>
      <w:spacing w:line="276" w:lineRule="auto"/>
      <w:jc w:val="left"/>
    </w:pPr>
    <w:rPr>
      <w:rFonts w:ascii="宋体" w:eastAsia="宋体" w:hAnsi="宋体" w:cs="Times New Roman"/>
      <w:color w:val="000000"/>
      <w:spacing w:val="20"/>
      <w:sz w:val="36"/>
    </w:rPr>
  </w:style>
  <w:style w:type="paragraph" w:customStyle="1" w:styleId="310">
    <w:name w:val="列出段落31"/>
    <w:basedOn w:val="a1"/>
    <w:qFormat/>
    <w:rsid w:val="006A3C79"/>
    <w:pPr>
      <w:ind w:firstLineChars="200" w:firstLine="420"/>
    </w:pPr>
    <w:rPr>
      <w:rFonts w:ascii="Calibri" w:eastAsia="宋体" w:hAnsi="Calibri" w:cs="Times New Roman"/>
      <w:szCs w:val="21"/>
    </w:rPr>
  </w:style>
  <w:style w:type="paragraph" w:customStyle="1" w:styleId="52">
    <w:name w:val="列出段落5"/>
    <w:basedOn w:val="a1"/>
    <w:uiPriority w:val="34"/>
    <w:qFormat/>
    <w:rsid w:val="006A3C79"/>
    <w:pPr>
      <w:ind w:firstLineChars="200" w:firstLine="420"/>
    </w:pPr>
    <w:rPr>
      <w:rFonts w:ascii="Cambria" w:eastAsia="宋体" w:hAnsi="Cambria" w:cs="Times New Roman"/>
      <w:sz w:val="24"/>
      <w:szCs w:val="24"/>
    </w:rPr>
  </w:style>
  <w:style w:type="paragraph" w:customStyle="1" w:styleId="et3">
    <w:name w:val="et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p">
    <w:name w:val="p"/>
    <w:basedOn w:val="a1"/>
    <w:qFormat/>
    <w:rsid w:val="006A3C79"/>
    <w:pPr>
      <w:widowControl/>
      <w:spacing w:before="100" w:beforeAutospacing="1" w:after="100" w:afterAutospacing="1"/>
      <w:jc w:val="left"/>
    </w:pPr>
    <w:rPr>
      <w:rFonts w:ascii="宋体" w:eastAsia="宋体" w:hAnsi="宋体" w:cs="宋体"/>
      <w:kern w:val="0"/>
      <w:sz w:val="24"/>
      <w:szCs w:val="24"/>
    </w:rPr>
  </w:style>
  <w:style w:type="paragraph" w:customStyle="1" w:styleId="w1">
    <w:name w:val="w编号1"/>
    <w:basedOn w:val="a8"/>
    <w:uiPriority w:val="99"/>
    <w:qFormat/>
    <w:rsid w:val="006A3C79"/>
    <w:pPr>
      <w:spacing w:before="120" w:after="0" w:line="240" w:lineRule="auto"/>
      <w:ind w:firstLineChars="200" w:firstLine="480"/>
      <w:contextualSpacing w:val="0"/>
      <w:jc w:val="left"/>
    </w:pPr>
    <w:rPr>
      <w:rFonts w:ascii="宋体" w:eastAsia="宋体" w:hAnsi="Times New Roman" w:cs="Times New Roman"/>
      <w:kern w:val="0"/>
      <w:sz w:val="24"/>
      <w:szCs w:val="20"/>
    </w:rPr>
  </w:style>
  <w:style w:type="paragraph" w:customStyle="1" w:styleId="project">
    <w:name w:val="project"/>
    <w:basedOn w:val="a1"/>
    <w:qFormat/>
    <w:rsid w:val="006A3C79"/>
    <w:pPr>
      <w:widowControl/>
      <w:jc w:val="right"/>
    </w:pPr>
    <w:rPr>
      <w:rFonts w:ascii="Arial" w:eastAsia="宋体" w:hAnsi="Arial" w:cs="Arial"/>
      <w:b/>
      <w:bCs/>
      <w:kern w:val="0"/>
      <w:sz w:val="36"/>
      <w:szCs w:val="36"/>
    </w:rPr>
  </w:style>
  <w:style w:type="paragraph" w:customStyle="1" w:styleId="infoblue">
    <w:name w:val="infoblue"/>
    <w:basedOn w:val="a1"/>
    <w:qFormat/>
    <w:rsid w:val="006A3C79"/>
    <w:pPr>
      <w:widowControl/>
      <w:spacing w:after="120" w:line="240" w:lineRule="atLeast"/>
      <w:ind w:left="450"/>
      <w:jc w:val="left"/>
    </w:pPr>
    <w:rPr>
      <w:rFonts w:ascii="Times New Roman" w:eastAsia="宋体" w:hAnsi="Times New Roman" w:cs="Times New Roman"/>
      <w:i/>
      <w:iCs/>
      <w:color w:val="0000FF"/>
      <w:kern w:val="0"/>
      <w:sz w:val="20"/>
      <w:szCs w:val="20"/>
    </w:rPr>
  </w:style>
  <w:style w:type="paragraph" w:customStyle="1" w:styleId="tabletext0">
    <w:name w:val="tabletext"/>
    <w:basedOn w:val="a1"/>
    <w:qFormat/>
    <w:rsid w:val="006A3C79"/>
    <w:pPr>
      <w:widowControl/>
      <w:spacing w:after="120" w:line="240" w:lineRule="atLeast"/>
      <w:jc w:val="left"/>
    </w:pPr>
    <w:rPr>
      <w:rFonts w:ascii="Times New Roman" w:eastAsia="宋体" w:hAnsi="Times New Roman" w:cs="Times New Roman"/>
      <w:kern w:val="0"/>
      <w:sz w:val="20"/>
      <w:szCs w:val="20"/>
    </w:rPr>
  </w:style>
  <w:style w:type="paragraph" w:customStyle="1" w:styleId="maintitle">
    <w:name w:val="maintitle"/>
    <w:basedOn w:val="a1"/>
    <w:qFormat/>
    <w:rsid w:val="006A3C79"/>
    <w:pPr>
      <w:widowControl/>
      <w:spacing w:before="480" w:after="60"/>
      <w:jc w:val="center"/>
    </w:pPr>
    <w:rPr>
      <w:rFonts w:ascii="Arial" w:eastAsia="宋体" w:hAnsi="Arial" w:cs="Arial"/>
      <w:b/>
      <w:bCs/>
      <w:kern w:val="0"/>
      <w:sz w:val="32"/>
      <w:szCs w:val="32"/>
    </w:rPr>
  </w:style>
  <w:style w:type="paragraph" w:customStyle="1" w:styleId="bodytext">
    <w:name w:val="bodytext"/>
    <w:basedOn w:val="a1"/>
    <w:qFormat/>
    <w:rsid w:val="006A3C79"/>
    <w:pPr>
      <w:widowControl/>
      <w:spacing w:after="120" w:line="220" w:lineRule="atLeast"/>
      <w:jc w:val="left"/>
    </w:pPr>
    <w:rPr>
      <w:rFonts w:ascii="Times New Roman" w:eastAsia="宋体" w:hAnsi="Times New Roman" w:cs="Times New Roman"/>
      <w:kern w:val="0"/>
      <w:sz w:val="20"/>
      <w:szCs w:val="20"/>
    </w:rPr>
  </w:style>
  <w:style w:type="paragraph" w:customStyle="1" w:styleId="afffff0">
    <w:name w:val="标书正文"/>
    <w:basedOn w:val="a1"/>
    <w:qFormat/>
    <w:rsid w:val="006A3C79"/>
    <w:pPr>
      <w:spacing w:line="360" w:lineRule="auto"/>
      <w:ind w:firstLineChars="200" w:firstLine="200"/>
    </w:pPr>
    <w:rPr>
      <w:rFonts w:ascii="Tahoma" w:eastAsia="宋体" w:hAnsi="Tahoma" w:cs="Tahoma"/>
      <w:sz w:val="24"/>
      <w:szCs w:val="24"/>
    </w:rPr>
  </w:style>
  <w:style w:type="paragraph" w:customStyle="1" w:styleId="TOC3">
    <w:name w:val="TOC 标题3"/>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62">
    <w:name w:val="列出段落6"/>
    <w:basedOn w:val="a1"/>
    <w:uiPriority w:val="99"/>
    <w:qFormat/>
    <w:rsid w:val="006A3C79"/>
    <w:pPr>
      <w:spacing w:after="120" w:line="276" w:lineRule="auto"/>
      <w:ind w:firstLineChars="200" w:firstLine="420"/>
    </w:pPr>
  </w:style>
  <w:style w:type="character" w:customStyle="1" w:styleId="Char1f">
    <w:name w:val="页脚 Char1"/>
    <w:basedOn w:val="a2"/>
    <w:uiPriority w:val="99"/>
    <w:qFormat/>
    <w:rsid w:val="006A3C79"/>
    <w:rPr>
      <w:sz w:val="18"/>
      <w:szCs w:val="18"/>
    </w:rPr>
  </w:style>
  <w:style w:type="paragraph" w:customStyle="1" w:styleId="afffff1">
    <w:name w:val="论文正文"/>
    <w:basedOn w:val="a9"/>
    <w:link w:val="afffff2"/>
    <w:qFormat/>
    <w:rsid w:val="006A3C79"/>
    <w:pPr>
      <w:adjustRightInd w:val="0"/>
      <w:snapToGrid w:val="0"/>
      <w:spacing w:line="300" w:lineRule="auto"/>
      <w:ind w:firstLine="480"/>
    </w:pPr>
    <w:rPr>
      <w:rFonts w:ascii="Times New Roman" w:eastAsia="宋体" w:hAnsi="Times New Roman" w:cs="Times New Roman"/>
      <w:bCs/>
      <w:sz w:val="24"/>
    </w:rPr>
  </w:style>
  <w:style w:type="character" w:customStyle="1" w:styleId="afffff2">
    <w:name w:val="论文正文 字符"/>
    <w:link w:val="afffff1"/>
    <w:qFormat/>
    <w:rsid w:val="006A3C79"/>
    <w:rPr>
      <w:rFonts w:ascii="Times New Roman" w:eastAsia="宋体" w:hAnsi="Times New Roman" w:cs="Times New Roman"/>
      <w:bCs/>
      <w:sz w:val="24"/>
      <w:szCs w:val="24"/>
    </w:rPr>
  </w:style>
  <w:style w:type="paragraph" w:customStyle="1" w:styleId="TOC4">
    <w:name w:val="TOC 标题4"/>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221">
    <w:name w:val="列出段落22"/>
    <w:basedOn w:val="a1"/>
    <w:qFormat/>
    <w:rsid w:val="006A3C79"/>
    <w:pPr>
      <w:ind w:firstLineChars="200" w:firstLine="420"/>
    </w:pPr>
    <w:rPr>
      <w:rFonts w:ascii="Times New Roman" w:eastAsia="宋体" w:hAnsi="Times New Roman" w:cs="Times New Roman"/>
      <w:szCs w:val="24"/>
    </w:rPr>
  </w:style>
  <w:style w:type="paragraph" w:customStyle="1" w:styleId="2f1">
    <w:name w:val="2"/>
    <w:uiPriority w:val="60"/>
    <w:qFormat/>
    <w:rsid w:val="006A3C79"/>
    <w:rPr>
      <w:rFonts w:ascii="Calibri" w:eastAsia="宋体" w:hAnsi="Calibri" w:cs="Times New Roman"/>
      <w:color w:val="365F91"/>
      <w:kern w:val="0"/>
      <w:sz w:val="20"/>
      <w:szCs w:val="20"/>
    </w:rPr>
  </w:style>
  <w:style w:type="character" w:customStyle="1" w:styleId="Charff5">
    <w:name w:val="正文格式 Char"/>
    <w:link w:val="afffff3"/>
    <w:qFormat/>
    <w:rsid w:val="006A3C79"/>
    <w:rPr>
      <w:rFonts w:ascii="华文细黑" w:eastAsia="华文细黑" w:hAnsi="华文细黑" w:cs="宋体"/>
    </w:rPr>
  </w:style>
  <w:style w:type="paragraph" w:customStyle="1" w:styleId="afffff3">
    <w:name w:val="正文格式"/>
    <w:basedOn w:val="a1"/>
    <w:link w:val="Charff5"/>
    <w:qFormat/>
    <w:rsid w:val="006A3C79"/>
    <w:pPr>
      <w:adjustRightInd w:val="0"/>
      <w:snapToGrid w:val="0"/>
      <w:spacing w:line="400" w:lineRule="exact"/>
      <w:ind w:firstLineChars="200" w:firstLine="420"/>
    </w:pPr>
    <w:rPr>
      <w:rFonts w:ascii="华文细黑" w:eastAsia="华文细黑" w:hAnsi="华文细黑" w:cs="宋体"/>
    </w:rPr>
  </w:style>
  <w:style w:type="paragraph" w:customStyle="1" w:styleId="afffff4">
    <w:name w:val="项目符号一级"/>
    <w:basedOn w:val="a1"/>
    <w:qFormat/>
    <w:rsid w:val="006A3C79"/>
    <w:pPr>
      <w:spacing w:line="360" w:lineRule="auto"/>
      <w:ind w:hanging="519"/>
    </w:pPr>
    <w:rPr>
      <w:rFonts w:ascii="华文细黑" w:eastAsia="华文细黑" w:hAnsi="华文细黑" w:cs="Times New Roman" w:hint="eastAsia"/>
      <w:szCs w:val="24"/>
    </w:rPr>
  </w:style>
  <w:style w:type="paragraph" w:customStyle="1" w:styleId="0">
    <w:name w:val="样式 正文文本缩进 + 左  0 字符"/>
    <w:basedOn w:val="a1"/>
    <w:link w:val="0Char"/>
    <w:qFormat/>
    <w:rsid w:val="006A3C79"/>
    <w:pPr>
      <w:spacing w:line="360" w:lineRule="auto"/>
      <w:ind w:firstLineChars="250" w:firstLine="250"/>
    </w:pPr>
    <w:rPr>
      <w:rFonts w:ascii="Times New Roman" w:eastAsia="宋体" w:hAnsi="Times New Roman" w:cs="Times New Roman"/>
      <w:kern w:val="11"/>
      <w:sz w:val="24"/>
      <w:szCs w:val="20"/>
    </w:rPr>
  </w:style>
  <w:style w:type="character" w:customStyle="1" w:styleId="0Char">
    <w:name w:val="样式 正文文本缩进 + 左  0 字符 Char"/>
    <w:link w:val="0"/>
    <w:qFormat/>
    <w:rsid w:val="006A3C79"/>
    <w:rPr>
      <w:rFonts w:ascii="Times New Roman" w:eastAsia="宋体" w:hAnsi="Times New Roman" w:cs="Times New Roman"/>
      <w:kern w:val="11"/>
      <w:sz w:val="24"/>
      <w:szCs w:val="20"/>
    </w:rPr>
  </w:style>
  <w:style w:type="paragraph" w:customStyle="1" w:styleId="C44">
    <w:name w:val="C4 标题4"/>
    <w:basedOn w:val="44"/>
    <w:link w:val="C44Char"/>
    <w:qFormat/>
    <w:rsid w:val="006A3C79"/>
    <w:pPr>
      <w:numPr>
        <w:numId w:val="6"/>
      </w:numPr>
      <w:tabs>
        <w:tab w:val="left" w:pos="397"/>
      </w:tabs>
      <w:spacing w:before="20" w:after="10" w:line="240" w:lineRule="auto"/>
    </w:pPr>
    <w:rPr>
      <w:rFonts w:eastAsia="微软雅黑"/>
    </w:rPr>
  </w:style>
  <w:style w:type="character" w:customStyle="1" w:styleId="C44Char">
    <w:name w:val="C4 标题4 Char"/>
    <w:basedOn w:val="4Char1"/>
    <w:link w:val="C44"/>
    <w:qFormat/>
    <w:rsid w:val="006A3C79"/>
    <w:rPr>
      <w:rFonts w:ascii="Arial" w:eastAsia="微软雅黑" w:hAnsi="Arial" w:cs="Times New Roman"/>
      <w:b/>
      <w:bCs w:val="0"/>
      <w:sz w:val="30"/>
      <w:szCs w:val="30"/>
    </w:rPr>
  </w:style>
  <w:style w:type="paragraph" w:customStyle="1" w:styleId="NumHeading1">
    <w:name w:val="Num Heading 1"/>
    <w:basedOn w:val="1"/>
    <w:next w:val="a1"/>
    <w:qFormat/>
    <w:rsid w:val="006A3C79"/>
    <w:pPr>
      <w:keepNext w:val="0"/>
      <w:keepLines w:val="0"/>
      <w:numPr>
        <w:numId w:val="7"/>
      </w:numPr>
      <w:spacing w:before="0" w:after="0" w:line="240" w:lineRule="auto"/>
    </w:pPr>
    <w:rPr>
      <w:rFonts w:ascii="Calibri" w:hAnsi="Calibri"/>
      <w:bCs w:val="0"/>
      <w:color w:val="002060"/>
      <w:kern w:val="2"/>
      <w:sz w:val="40"/>
      <w:szCs w:val="22"/>
    </w:rPr>
  </w:style>
  <w:style w:type="paragraph" w:customStyle="1" w:styleId="NumHeading2">
    <w:name w:val="Num Heading 2"/>
    <w:basedOn w:val="2"/>
    <w:next w:val="a1"/>
    <w:qFormat/>
    <w:rsid w:val="006A3C79"/>
    <w:pPr>
      <w:numPr>
        <w:ilvl w:val="0"/>
        <w:numId w:val="0"/>
      </w:numPr>
      <w:tabs>
        <w:tab w:val="left" w:pos="936"/>
      </w:tabs>
      <w:spacing w:before="200" w:after="0" w:line="240" w:lineRule="auto"/>
      <w:ind w:left="936" w:hanging="794"/>
    </w:pPr>
    <w:rPr>
      <w:rFonts w:ascii="Calibri" w:hAnsi="Calibri"/>
      <w:color w:val="4F81BD"/>
      <w:sz w:val="36"/>
      <w:szCs w:val="26"/>
    </w:rPr>
  </w:style>
  <w:style w:type="character" w:customStyle="1" w:styleId="CharChar6">
    <w:name w:val="列出段落 Char Char"/>
    <w:qFormat/>
    <w:rsid w:val="006A3C79"/>
    <w:rPr>
      <w:kern w:val="2"/>
      <w:sz w:val="21"/>
      <w:szCs w:val="24"/>
    </w:rPr>
  </w:style>
  <w:style w:type="paragraph" w:customStyle="1" w:styleId="103">
    <w:name w:val="样式10.3"/>
    <w:basedOn w:val="2"/>
    <w:link w:val="103Char"/>
    <w:qFormat/>
    <w:rsid w:val="006A3C79"/>
    <w:pPr>
      <w:numPr>
        <w:numId w:val="8"/>
      </w:numPr>
    </w:pPr>
    <w:rPr>
      <w:rFonts w:ascii="Arial" w:eastAsia="黑体" w:hAnsi="Arial"/>
    </w:rPr>
  </w:style>
  <w:style w:type="character" w:customStyle="1" w:styleId="103Char">
    <w:name w:val="样式10.3 Char"/>
    <w:basedOn w:val="2Char"/>
    <w:link w:val="103"/>
    <w:qFormat/>
    <w:rsid w:val="006A3C79"/>
    <w:rPr>
      <w:rFonts w:ascii="Arial" w:eastAsia="黑体" w:hAnsi="Arial" w:cs="Times New Roman"/>
      <w:b/>
      <w:bCs/>
      <w:sz w:val="32"/>
      <w:szCs w:val="32"/>
    </w:rPr>
  </w:style>
  <w:style w:type="paragraph" w:customStyle="1" w:styleId="CharChar1CharCharCharCharCharCharCharCharCharCharCharCharCharCharCharCharChar">
    <w:name w:val="Char Char1 Char Char Char Char Char Char Char Char Char Char Char Char Char Char Char Char Char"/>
    <w:basedOn w:val="a1"/>
    <w:next w:val="afc"/>
    <w:qFormat/>
    <w:rsid w:val="006A3C79"/>
    <w:pPr>
      <w:widowControl/>
      <w:jc w:val="left"/>
    </w:pPr>
    <w:rPr>
      <w:rFonts w:eastAsia="宋体" w:cs="Times New Roman"/>
      <w:kern w:val="0"/>
      <w:sz w:val="22"/>
      <w:lang w:val="de-DE"/>
    </w:rPr>
  </w:style>
  <w:style w:type="paragraph" w:customStyle="1" w:styleId="44085">
    <w:name w:val="样式 样式4标题4 + 首行缩进:  0.85 厘米"/>
    <w:basedOn w:val="a1"/>
    <w:qFormat/>
    <w:rsid w:val="006A3C79"/>
    <w:pPr>
      <w:keepNext/>
      <w:keepLines/>
      <w:spacing w:before="60" w:line="360" w:lineRule="auto"/>
      <w:outlineLvl w:val="3"/>
    </w:pPr>
    <w:rPr>
      <w:rFonts w:ascii="宋体" w:eastAsia="宋体" w:hAnsi="Arial" w:cs="宋体"/>
      <w:b/>
      <w:bCs/>
      <w:sz w:val="24"/>
      <w:szCs w:val="24"/>
    </w:rPr>
  </w:style>
  <w:style w:type="character" w:customStyle="1" w:styleId="opdicttext22">
    <w:name w:val="op_dict_text22"/>
    <w:basedOn w:val="a2"/>
    <w:qFormat/>
    <w:rsid w:val="006A3C79"/>
  </w:style>
  <w:style w:type="paragraph" w:customStyle="1" w:styleId="afffff5">
    <w:name w:val="封面正文"/>
    <w:qFormat/>
    <w:rsid w:val="006A3C79"/>
    <w:pPr>
      <w:jc w:val="both"/>
    </w:pPr>
    <w:rPr>
      <w:rFonts w:ascii="Times New Roman" w:eastAsia="宋体" w:hAnsi="Times New Roman" w:cs="Times New Roman"/>
      <w:kern w:val="0"/>
      <w:sz w:val="20"/>
      <w:szCs w:val="20"/>
    </w:rPr>
  </w:style>
  <w:style w:type="character" w:customStyle="1" w:styleId="1f2">
    <w:name w:val="列出段落字符1"/>
    <w:qFormat/>
    <w:rsid w:val="006A3C79"/>
    <w:rPr>
      <w:szCs w:val="24"/>
    </w:rPr>
  </w:style>
  <w:style w:type="table" w:customStyle="1" w:styleId="1f3">
    <w:name w:val="浅色底纹1"/>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Char12">
    <w:name w:val="标题 3 Char1"/>
    <w:basedOn w:val="a2"/>
    <w:qFormat/>
    <w:rsid w:val="006A3C79"/>
    <w:rPr>
      <w:rFonts w:asciiTheme="majorHAnsi" w:eastAsia="微软雅黑" w:hAnsiTheme="majorHAnsi" w:cs="Times New Roman"/>
      <w:b/>
      <w:bCs/>
      <w:kern w:val="2"/>
      <w:sz w:val="32"/>
      <w:szCs w:val="32"/>
    </w:rPr>
  </w:style>
  <w:style w:type="paragraph" w:customStyle="1" w:styleId="TOC41">
    <w:name w:val="TOC 标题41"/>
    <w:basedOn w:val="1"/>
    <w:next w:val="a1"/>
    <w:uiPriority w:val="39"/>
    <w:unhideWhenUsed/>
    <w:qFormat/>
    <w:rsid w:val="006A3C79"/>
    <w:pPr>
      <w:widowControl/>
      <w:spacing w:before="240"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00">
    <w:name w:val="正文_0"/>
    <w:qFormat/>
    <w:rsid w:val="006A3C79"/>
    <w:pPr>
      <w:widowControl w:val="0"/>
      <w:jc w:val="both"/>
    </w:pPr>
    <w:rPr>
      <w:rFonts w:ascii="Times New Roman" w:eastAsia="宋体" w:hAnsi="Times New Roman" w:cs="Times New Roman"/>
    </w:rPr>
  </w:style>
  <w:style w:type="paragraph" w:customStyle="1" w:styleId="CharChar7">
    <w:name w:val="批注主题 Char Char"/>
    <w:basedOn w:val="a1"/>
    <w:qFormat/>
    <w:rsid w:val="006A3C79"/>
    <w:rPr>
      <w:rFonts w:ascii="Times New Roman" w:eastAsia="宋体" w:hAnsi="Times New Roman" w:cs="Times New Roman"/>
      <w:szCs w:val="21"/>
    </w:rPr>
  </w:style>
  <w:style w:type="character" w:customStyle="1" w:styleId="GHCChar">
    <w:name w:val="GHC 正文 Char"/>
    <w:link w:val="GHC"/>
    <w:qFormat/>
    <w:rsid w:val="006A3C79"/>
    <w:rPr>
      <w:rFonts w:ascii="宋体" w:hAnsi="宋体"/>
      <w:lang w:val="en-AU"/>
    </w:rPr>
  </w:style>
  <w:style w:type="paragraph" w:customStyle="1" w:styleId="GHC">
    <w:name w:val="GHC 正文"/>
    <w:basedOn w:val="a1"/>
    <w:link w:val="GHCChar"/>
    <w:qFormat/>
    <w:rsid w:val="006A3C79"/>
    <w:pPr>
      <w:spacing w:line="360" w:lineRule="auto"/>
      <w:ind w:firstLineChars="200" w:firstLine="420"/>
    </w:pPr>
    <w:rPr>
      <w:rFonts w:ascii="宋体" w:hAnsi="宋体"/>
      <w:lang w:val="en-AU"/>
    </w:rPr>
  </w:style>
  <w:style w:type="table" w:customStyle="1" w:styleId="2f2">
    <w:name w:val="浅色底纹2"/>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
    <w:name w:val="TableGrid"/>
    <w:qFormat/>
    <w:rsid w:val="006A3C79"/>
    <w:rPr>
      <w:rFonts w:eastAsia="Times New Roman"/>
    </w:rPr>
    <w:tblPr>
      <w:tblCellMar>
        <w:top w:w="0" w:type="dxa"/>
        <w:left w:w="0" w:type="dxa"/>
        <w:bottom w:w="0" w:type="dxa"/>
        <w:right w:w="0" w:type="dxa"/>
      </w:tblCellMar>
    </w:tblPr>
  </w:style>
  <w:style w:type="character" w:customStyle="1" w:styleId="04-CharChar">
    <w:name w:val="04-正文 Char Char"/>
    <w:qFormat/>
    <w:rsid w:val="006A3C79"/>
    <w:rPr>
      <w:rFonts w:ascii="宋体" w:eastAsia="宋体" w:hAnsi="宋体" w:cs="Times New Roman"/>
      <w:sz w:val="24"/>
    </w:rPr>
  </w:style>
  <w:style w:type="paragraph" w:customStyle="1" w:styleId="a0">
    <w:name w:val="列项——（一级）"/>
    <w:qFormat/>
    <w:rsid w:val="006A3C79"/>
    <w:pPr>
      <w:widowControl w:val="0"/>
      <w:numPr>
        <w:numId w:val="9"/>
      </w:numPr>
      <w:jc w:val="both"/>
    </w:pPr>
    <w:rPr>
      <w:rFonts w:ascii="宋体" w:eastAsia="宋体" w:hAnsi="Times New Roman" w:cs="Times New Roman"/>
      <w:kern w:val="0"/>
      <w:szCs w:val="20"/>
    </w:rPr>
  </w:style>
  <w:style w:type="character" w:customStyle="1" w:styleId="myChar0">
    <w:name w:val="my正文 Char"/>
    <w:qFormat/>
    <w:rsid w:val="006A3C79"/>
    <w:rPr>
      <w:sz w:val="24"/>
      <w:lang w:val="en-US" w:eastAsia="zh-CN"/>
    </w:rPr>
  </w:style>
  <w:style w:type="paragraph" w:customStyle="1" w:styleId="KY">
    <w:name w:val="KY正文样式"/>
    <w:basedOn w:val="a1"/>
    <w:link w:val="KYChar"/>
    <w:qFormat/>
    <w:rsid w:val="006A3C79"/>
    <w:pPr>
      <w:spacing w:beforeLines="25" w:before="78" w:afterLines="25" w:after="78" w:line="300" w:lineRule="auto"/>
      <w:ind w:firstLineChars="200" w:firstLine="480"/>
    </w:pPr>
    <w:rPr>
      <w:rFonts w:ascii="Times New Roman" w:eastAsia="宋体" w:hAnsi="Times New Roman"/>
      <w:sz w:val="24"/>
      <w:lang w:val="zh-CN"/>
    </w:rPr>
  </w:style>
  <w:style w:type="character" w:customStyle="1" w:styleId="KYChar">
    <w:name w:val="KY正文样式 Char"/>
    <w:link w:val="KY"/>
    <w:qFormat/>
    <w:locked/>
    <w:rsid w:val="006A3C79"/>
    <w:rPr>
      <w:rFonts w:ascii="Times New Roman" w:eastAsia="宋体" w:hAnsi="Times New Roman"/>
      <w:sz w:val="24"/>
      <w:lang w:val="zh-CN"/>
    </w:rPr>
  </w:style>
  <w:style w:type="paragraph" w:customStyle="1" w:styleId="WPSOffice1">
    <w:name w:val="WPSOffice手动目录 1"/>
    <w:qFormat/>
    <w:rsid w:val="006A3C79"/>
    <w:rPr>
      <w:kern w:val="0"/>
      <w:sz w:val="20"/>
      <w:szCs w:val="20"/>
    </w:rPr>
  </w:style>
  <w:style w:type="paragraph" w:customStyle="1" w:styleId="WPSOffice2">
    <w:name w:val="WPSOffice手动目录 2"/>
    <w:qFormat/>
    <w:rsid w:val="006A3C79"/>
    <w:pPr>
      <w:ind w:leftChars="200" w:left="200"/>
    </w:pPr>
    <w:rPr>
      <w:kern w:val="0"/>
      <w:sz w:val="20"/>
      <w:szCs w:val="20"/>
    </w:rPr>
  </w:style>
  <w:style w:type="paragraph" w:customStyle="1" w:styleId="TOC5">
    <w:name w:val="TOC 标题5"/>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paragraph">
    <w:name w:val="paragraph"/>
    <w:basedOn w:val="a1"/>
    <w:rsid w:val="006A3C79"/>
    <w:pPr>
      <w:widowControl/>
      <w:spacing w:before="100" w:beforeAutospacing="1" w:after="100" w:afterAutospacing="1"/>
      <w:jc w:val="left"/>
    </w:pPr>
    <w:rPr>
      <w:rFonts w:ascii="宋体" w:eastAsia="宋体" w:hAnsi="宋体" w:cs="宋体"/>
      <w:kern w:val="0"/>
      <w:sz w:val="24"/>
      <w:szCs w:val="24"/>
    </w:rPr>
  </w:style>
  <w:style w:type="paragraph" w:styleId="afffff6">
    <w:name w:val="List Paragraph"/>
    <w:basedOn w:val="a1"/>
    <w:uiPriority w:val="1"/>
    <w:qFormat/>
    <w:rsid w:val="006A3C7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0" w:qFormat="1"/>
    <w:lsdException w:name="caption" w:uiPriority="35" w:qFormat="1"/>
    <w:lsdException w:name="table of figures" w:uiPriority="0" w:qFormat="1"/>
    <w:lsdException w:name="annotation reference" w:qFormat="1"/>
    <w:lsdException w:name="page number" w:uiPriority="0" w:qFormat="1"/>
    <w:lsdException w:name="List" w:qFormat="1"/>
    <w:lsdException w:name="List Bullet" w:uiPriority="0" w:qFormat="1"/>
    <w:lsdException w:name="List Number" w:qFormat="1"/>
    <w:lsdException w:name="List 2"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Salutation" w:uiPriority="0" w:qFormat="1"/>
    <w:lsdException w:name="Date"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qFormat="1"/>
    <w:lsdException w:name="Body Text Indent 3" w:uiPriority="0" w:qFormat="1"/>
    <w:lsdException w:name="Block Text"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qFormat="1"/>
    <w:lsdException w:name="HTML Code" w:qFormat="1"/>
    <w:lsdException w:name="HTML Preformatted"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paragraph" w:styleId="1">
    <w:name w:val="heading 1"/>
    <w:basedOn w:val="a1"/>
    <w:next w:val="a1"/>
    <w:link w:val="1Char"/>
    <w:uiPriority w:val="9"/>
    <w:qFormat/>
    <w:rsid w:val="006A3C79"/>
    <w:pPr>
      <w:keepNext/>
      <w:keepLines/>
      <w:numPr>
        <w:numId w:val="1"/>
      </w:numPr>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1"/>
    <w:next w:val="a1"/>
    <w:link w:val="2Char"/>
    <w:uiPriority w:val="9"/>
    <w:qFormat/>
    <w:rsid w:val="006A3C79"/>
    <w:pPr>
      <w:keepNext/>
      <w:keepLines/>
      <w:numPr>
        <w:ilvl w:val="1"/>
        <w:numId w:val="1"/>
      </w:numPr>
      <w:spacing w:before="260" w:after="260" w:line="416" w:lineRule="auto"/>
      <w:outlineLvl w:val="1"/>
    </w:pPr>
    <w:rPr>
      <w:rFonts w:ascii="Cambria" w:eastAsia="宋体" w:hAnsi="Cambria" w:cs="Times New Roman"/>
      <w:b/>
      <w:bCs/>
      <w:sz w:val="32"/>
      <w:szCs w:val="32"/>
    </w:rPr>
  </w:style>
  <w:style w:type="paragraph" w:styleId="3">
    <w:name w:val="heading 3"/>
    <w:basedOn w:val="a1"/>
    <w:next w:val="a1"/>
    <w:link w:val="3Char"/>
    <w:uiPriority w:val="9"/>
    <w:qFormat/>
    <w:rsid w:val="006A3C79"/>
    <w:pPr>
      <w:keepNext/>
      <w:keepLines/>
      <w:numPr>
        <w:ilvl w:val="2"/>
        <w:numId w:val="1"/>
      </w:numPr>
      <w:spacing w:before="260" w:after="260" w:line="416" w:lineRule="auto"/>
      <w:outlineLvl w:val="2"/>
    </w:pPr>
    <w:rPr>
      <w:rFonts w:ascii="Times New Roman" w:eastAsia="宋体" w:hAnsi="Times New Roman" w:cs="Times New Roman"/>
      <w:b/>
      <w:bCs/>
      <w:sz w:val="32"/>
      <w:szCs w:val="32"/>
    </w:rPr>
  </w:style>
  <w:style w:type="paragraph" w:styleId="4">
    <w:name w:val="heading 4"/>
    <w:basedOn w:val="a1"/>
    <w:next w:val="a1"/>
    <w:link w:val="4Char"/>
    <w:uiPriority w:val="9"/>
    <w:qFormat/>
    <w:rsid w:val="006A3C79"/>
    <w:pPr>
      <w:keepNext/>
      <w:keepLines/>
      <w:numPr>
        <w:ilvl w:val="3"/>
        <w:numId w:val="1"/>
      </w:numPr>
      <w:spacing w:before="280" w:after="290" w:line="376" w:lineRule="auto"/>
      <w:outlineLvl w:val="3"/>
    </w:pPr>
    <w:rPr>
      <w:rFonts w:ascii="Cambria" w:eastAsia="宋体" w:hAnsi="Cambria" w:cs="Times New Roman"/>
      <w:b/>
      <w:bCs/>
      <w:sz w:val="28"/>
      <w:szCs w:val="28"/>
    </w:rPr>
  </w:style>
  <w:style w:type="paragraph" w:styleId="5">
    <w:name w:val="heading 5"/>
    <w:basedOn w:val="a1"/>
    <w:next w:val="a1"/>
    <w:link w:val="5Char"/>
    <w:uiPriority w:val="9"/>
    <w:qFormat/>
    <w:rsid w:val="006A3C79"/>
    <w:pPr>
      <w:keepNext/>
      <w:keepLines/>
      <w:numPr>
        <w:ilvl w:val="4"/>
        <w:numId w:val="1"/>
      </w:numPr>
      <w:spacing w:before="280" w:after="290" w:line="376" w:lineRule="auto"/>
      <w:outlineLvl w:val="4"/>
    </w:pPr>
    <w:rPr>
      <w:rFonts w:ascii="Times New Roman" w:eastAsia="宋体" w:hAnsi="Times New Roman" w:cs="Times New Roman"/>
      <w:b/>
      <w:bCs/>
      <w:sz w:val="28"/>
      <w:szCs w:val="28"/>
    </w:rPr>
  </w:style>
  <w:style w:type="paragraph" w:styleId="6">
    <w:name w:val="heading 6"/>
    <w:basedOn w:val="a1"/>
    <w:next w:val="a1"/>
    <w:link w:val="6Char"/>
    <w:uiPriority w:val="9"/>
    <w:qFormat/>
    <w:rsid w:val="006A3C79"/>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1"/>
    <w:next w:val="a1"/>
    <w:link w:val="7Char"/>
    <w:uiPriority w:val="9"/>
    <w:qFormat/>
    <w:rsid w:val="006A3C79"/>
    <w:pPr>
      <w:keepNext/>
      <w:keepLines/>
      <w:numPr>
        <w:ilvl w:val="6"/>
        <w:numId w:val="1"/>
      </w:numPr>
      <w:spacing w:before="240" w:after="64" w:line="320" w:lineRule="auto"/>
      <w:outlineLvl w:val="6"/>
    </w:pPr>
    <w:rPr>
      <w:rFonts w:ascii="Times New Roman" w:eastAsia="宋体" w:hAnsi="Times New Roman" w:cs="Times New Roman"/>
      <w:b/>
      <w:bCs/>
      <w:sz w:val="24"/>
      <w:szCs w:val="24"/>
    </w:rPr>
  </w:style>
  <w:style w:type="paragraph" w:styleId="8">
    <w:name w:val="heading 8"/>
    <w:basedOn w:val="a1"/>
    <w:next w:val="a1"/>
    <w:link w:val="8Char"/>
    <w:uiPriority w:val="9"/>
    <w:qFormat/>
    <w:rsid w:val="006A3C79"/>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1"/>
    <w:next w:val="a1"/>
    <w:link w:val="9Char"/>
    <w:uiPriority w:val="9"/>
    <w:qFormat/>
    <w:rsid w:val="006A3C79"/>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qFormat/>
    <w:rsid w:val="006A3C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qFormat/>
    <w:rsid w:val="006A3C79"/>
    <w:rPr>
      <w:sz w:val="18"/>
      <w:szCs w:val="18"/>
    </w:rPr>
  </w:style>
  <w:style w:type="paragraph" w:styleId="a6">
    <w:name w:val="footer"/>
    <w:basedOn w:val="a1"/>
    <w:link w:val="Char0"/>
    <w:uiPriority w:val="99"/>
    <w:unhideWhenUsed/>
    <w:qFormat/>
    <w:rsid w:val="006A3C79"/>
    <w:pPr>
      <w:tabs>
        <w:tab w:val="center" w:pos="4153"/>
        <w:tab w:val="right" w:pos="8306"/>
      </w:tabs>
      <w:snapToGrid w:val="0"/>
      <w:jc w:val="left"/>
    </w:pPr>
    <w:rPr>
      <w:sz w:val="18"/>
      <w:szCs w:val="18"/>
    </w:rPr>
  </w:style>
  <w:style w:type="character" w:customStyle="1" w:styleId="Char0">
    <w:name w:val="页脚 Char"/>
    <w:basedOn w:val="a2"/>
    <w:link w:val="a6"/>
    <w:uiPriority w:val="99"/>
    <w:qFormat/>
    <w:rsid w:val="006A3C79"/>
    <w:rPr>
      <w:sz w:val="18"/>
      <w:szCs w:val="18"/>
    </w:rPr>
  </w:style>
  <w:style w:type="character" w:customStyle="1" w:styleId="1Char">
    <w:name w:val="标题 1 Char"/>
    <w:basedOn w:val="a2"/>
    <w:link w:val="1"/>
    <w:uiPriority w:val="9"/>
    <w:qFormat/>
    <w:rsid w:val="006A3C79"/>
    <w:rPr>
      <w:rFonts w:ascii="Times New Roman" w:eastAsia="宋体" w:hAnsi="Times New Roman" w:cs="Times New Roman"/>
      <w:b/>
      <w:bCs/>
      <w:kern w:val="44"/>
      <w:sz w:val="44"/>
      <w:szCs w:val="44"/>
    </w:rPr>
  </w:style>
  <w:style w:type="character" w:customStyle="1" w:styleId="2Char">
    <w:name w:val="标题 2 Char"/>
    <w:basedOn w:val="a2"/>
    <w:link w:val="2"/>
    <w:uiPriority w:val="9"/>
    <w:qFormat/>
    <w:rsid w:val="006A3C79"/>
    <w:rPr>
      <w:rFonts w:ascii="Cambria" w:eastAsia="宋体" w:hAnsi="Cambria" w:cs="Times New Roman"/>
      <w:b/>
      <w:bCs/>
      <w:sz w:val="32"/>
      <w:szCs w:val="32"/>
    </w:rPr>
  </w:style>
  <w:style w:type="character" w:customStyle="1" w:styleId="3Char">
    <w:name w:val="标题 3 Char"/>
    <w:basedOn w:val="a2"/>
    <w:link w:val="3"/>
    <w:uiPriority w:val="9"/>
    <w:qFormat/>
    <w:rsid w:val="006A3C79"/>
    <w:rPr>
      <w:rFonts w:ascii="Times New Roman" w:eastAsia="宋体" w:hAnsi="Times New Roman" w:cs="Times New Roman"/>
      <w:b/>
      <w:bCs/>
      <w:sz w:val="32"/>
      <w:szCs w:val="32"/>
    </w:rPr>
  </w:style>
  <w:style w:type="character" w:customStyle="1" w:styleId="4Char">
    <w:name w:val="标题 4 Char"/>
    <w:basedOn w:val="a2"/>
    <w:link w:val="4"/>
    <w:uiPriority w:val="9"/>
    <w:qFormat/>
    <w:rsid w:val="006A3C79"/>
    <w:rPr>
      <w:rFonts w:ascii="Cambria" w:eastAsia="宋体" w:hAnsi="Cambria" w:cs="Times New Roman"/>
      <w:b/>
      <w:bCs/>
      <w:sz w:val="28"/>
      <w:szCs w:val="28"/>
    </w:rPr>
  </w:style>
  <w:style w:type="character" w:customStyle="1" w:styleId="5Char">
    <w:name w:val="标题 5 Char"/>
    <w:basedOn w:val="a2"/>
    <w:link w:val="5"/>
    <w:uiPriority w:val="9"/>
    <w:qFormat/>
    <w:rsid w:val="006A3C79"/>
    <w:rPr>
      <w:rFonts w:ascii="Times New Roman" w:eastAsia="宋体" w:hAnsi="Times New Roman" w:cs="Times New Roman"/>
      <w:b/>
      <w:bCs/>
      <w:sz w:val="28"/>
      <w:szCs w:val="28"/>
    </w:rPr>
  </w:style>
  <w:style w:type="character" w:customStyle="1" w:styleId="6Char">
    <w:name w:val="标题 6 Char"/>
    <w:basedOn w:val="a2"/>
    <w:link w:val="6"/>
    <w:uiPriority w:val="9"/>
    <w:qFormat/>
    <w:rsid w:val="006A3C79"/>
    <w:rPr>
      <w:rFonts w:ascii="Cambria" w:eastAsia="宋体" w:hAnsi="Cambria" w:cs="Times New Roman"/>
      <w:b/>
      <w:bCs/>
      <w:sz w:val="24"/>
      <w:szCs w:val="24"/>
    </w:rPr>
  </w:style>
  <w:style w:type="character" w:customStyle="1" w:styleId="7Char">
    <w:name w:val="标题 7 Char"/>
    <w:basedOn w:val="a2"/>
    <w:link w:val="7"/>
    <w:uiPriority w:val="9"/>
    <w:qFormat/>
    <w:rsid w:val="006A3C79"/>
    <w:rPr>
      <w:rFonts w:ascii="Times New Roman" w:eastAsia="宋体" w:hAnsi="Times New Roman" w:cs="Times New Roman"/>
      <w:b/>
      <w:bCs/>
      <w:sz w:val="24"/>
      <w:szCs w:val="24"/>
    </w:rPr>
  </w:style>
  <w:style w:type="character" w:customStyle="1" w:styleId="8Char">
    <w:name w:val="标题 8 Char"/>
    <w:basedOn w:val="a2"/>
    <w:link w:val="8"/>
    <w:uiPriority w:val="9"/>
    <w:qFormat/>
    <w:rsid w:val="006A3C79"/>
    <w:rPr>
      <w:rFonts w:ascii="Cambria" w:eastAsia="宋体" w:hAnsi="Cambria" w:cs="Times New Roman"/>
      <w:sz w:val="24"/>
      <w:szCs w:val="24"/>
    </w:rPr>
  </w:style>
  <w:style w:type="character" w:customStyle="1" w:styleId="9Char">
    <w:name w:val="标题 9 Char"/>
    <w:basedOn w:val="a2"/>
    <w:link w:val="9"/>
    <w:uiPriority w:val="9"/>
    <w:qFormat/>
    <w:rsid w:val="006A3C79"/>
    <w:rPr>
      <w:rFonts w:ascii="Cambria" w:eastAsia="宋体" w:hAnsi="Cambria" w:cs="Times New Roman"/>
      <w:szCs w:val="21"/>
    </w:rPr>
  </w:style>
  <w:style w:type="paragraph" w:styleId="a7">
    <w:name w:val="Body Text"/>
    <w:basedOn w:val="a1"/>
    <w:link w:val="Char1"/>
    <w:unhideWhenUsed/>
    <w:qFormat/>
    <w:rsid w:val="006A3C79"/>
    <w:pPr>
      <w:spacing w:after="120"/>
    </w:pPr>
    <w:rPr>
      <w:rFonts w:ascii="Times New Roman" w:eastAsia="宋体" w:hAnsi="Times New Roman" w:cs="Times New Roman"/>
    </w:rPr>
  </w:style>
  <w:style w:type="character" w:customStyle="1" w:styleId="Char1">
    <w:name w:val="正文文本 Char"/>
    <w:basedOn w:val="a2"/>
    <w:link w:val="a7"/>
    <w:qFormat/>
    <w:rsid w:val="006A3C79"/>
    <w:rPr>
      <w:rFonts w:ascii="Times New Roman" w:eastAsia="宋体" w:hAnsi="Times New Roman" w:cs="Times New Roman"/>
    </w:rPr>
  </w:style>
  <w:style w:type="paragraph" w:styleId="70">
    <w:name w:val="toc 7"/>
    <w:basedOn w:val="a1"/>
    <w:next w:val="a1"/>
    <w:uiPriority w:val="39"/>
    <w:qFormat/>
    <w:rsid w:val="006A3C79"/>
    <w:pPr>
      <w:ind w:leftChars="1200" w:left="2520"/>
    </w:pPr>
    <w:rPr>
      <w:rFonts w:ascii="Times New Roman" w:eastAsia="宋体" w:hAnsi="Times New Roman" w:cs="Times New Roman"/>
      <w:szCs w:val="24"/>
    </w:rPr>
  </w:style>
  <w:style w:type="paragraph" w:styleId="40">
    <w:name w:val="List Bullet 4"/>
    <w:basedOn w:val="a1"/>
    <w:qFormat/>
    <w:rsid w:val="006A3C79"/>
    <w:pPr>
      <w:snapToGrid w:val="0"/>
      <w:jc w:val="left"/>
    </w:pPr>
    <w:rPr>
      <w:rFonts w:ascii="Cambria" w:eastAsia="DFKai-SB" w:hAnsi="Cambria" w:cs="Times New Roman"/>
      <w:sz w:val="32"/>
      <w:szCs w:val="20"/>
      <w:lang w:eastAsia="zh-TW"/>
    </w:rPr>
  </w:style>
  <w:style w:type="paragraph" w:styleId="80">
    <w:name w:val="index 8"/>
    <w:basedOn w:val="a1"/>
    <w:next w:val="a1"/>
    <w:qFormat/>
    <w:rsid w:val="006A3C79"/>
    <w:pPr>
      <w:widowControl/>
      <w:ind w:left="1920" w:hanging="240"/>
      <w:jc w:val="left"/>
    </w:pPr>
    <w:rPr>
      <w:rFonts w:ascii="Cambria" w:eastAsia="宋体" w:hAnsi="Cambria" w:cs="Times New Roman"/>
      <w:kern w:val="0"/>
      <w:sz w:val="24"/>
      <w:szCs w:val="24"/>
    </w:rPr>
  </w:style>
  <w:style w:type="paragraph" w:styleId="a8">
    <w:name w:val="List Number"/>
    <w:basedOn w:val="a1"/>
    <w:uiPriority w:val="99"/>
    <w:unhideWhenUsed/>
    <w:qFormat/>
    <w:rsid w:val="006A3C79"/>
    <w:pPr>
      <w:spacing w:after="120" w:line="276" w:lineRule="auto"/>
      <w:contextualSpacing/>
    </w:pPr>
  </w:style>
  <w:style w:type="paragraph" w:styleId="a9">
    <w:name w:val="Normal Indent"/>
    <w:basedOn w:val="a1"/>
    <w:link w:val="Char2"/>
    <w:uiPriority w:val="99"/>
    <w:qFormat/>
    <w:rsid w:val="006A3C79"/>
    <w:pPr>
      <w:ind w:firstLineChars="200" w:firstLine="420"/>
    </w:pPr>
    <w:rPr>
      <w:szCs w:val="24"/>
    </w:rPr>
  </w:style>
  <w:style w:type="paragraph" w:styleId="aa">
    <w:name w:val="caption"/>
    <w:basedOn w:val="a1"/>
    <w:next w:val="a1"/>
    <w:link w:val="Char3"/>
    <w:uiPriority w:val="35"/>
    <w:qFormat/>
    <w:rsid w:val="006A3C79"/>
    <w:pPr>
      <w:jc w:val="center"/>
    </w:pPr>
    <w:rPr>
      <w:rFonts w:ascii="Cambria" w:eastAsia="黑体" w:hAnsi="Cambria"/>
    </w:rPr>
  </w:style>
  <w:style w:type="paragraph" w:styleId="50">
    <w:name w:val="index 5"/>
    <w:basedOn w:val="a1"/>
    <w:next w:val="a1"/>
    <w:qFormat/>
    <w:rsid w:val="006A3C79"/>
    <w:pPr>
      <w:widowControl/>
      <w:spacing w:line="360" w:lineRule="auto"/>
      <w:ind w:leftChars="800" w:left="800" w:firstLineChars="200" w:firstLine="200"/>
    </w:pPr>
    <w:rPr>
      <w:rFonts w:ascii="Cambria" w:eastAsia="宋体" w:hAnsi="Cambria" w:cs="Times New Roman"/>
      <w:szCs w:val="24"/>
    </w:rPr>
  </w:style>
  <w:style w:type="paragraph" w:styleId="ab">
    <w:name w:val="List Bullet"/>
    <w:basedOn w:val="a1"/>
    <w:link w:val="Char4"/>
    <w:qFormat/>
    <w:rsid w:val="006A3C79"/>
    <w:pPr>
      <w:widowControl/>
      <w:tabs>
        <w:tab w:val="left" w:pos="360"/>
      </w:tabs>
      <w:spacing w:line="360" w:lineRule="auto"/>
      <w:ind w:left="360" w:firstLineChars="200" w:hanging="360"/>
    </w:pPr>
    <w:rPr>
      <w:rFonts w:ascii="Cambria" w:hAnsi="Cambria"/>
      <w:sz w:val="24"/>
      <w:szCs w:val="24"/>
    </w:rPr>
  </w:style>
  <w:style w:type="paragraph" w:styleId="ac">
    <w:name w:val="Document Map"/>
    <w:basedOn w:val="a1"/>
    <w:link w:val="Char5"/>
    <w:uiPriority w:val="99"/>
    <w:unhideWhenUsed/>
    <w:qFormat/>
    <w:rsid w:val="006A3C79"/>
    <w:rPr>
      <w:rFonts w:ascii="宋体" w:eastAsia="宋体"/>
      <w:sz w:val="18"/>
      <w:szCs w:val="18"/>
    </w:rPr>
  </w:style>
  <w:style w:type="character" w:customStyle="1" w:styleId="Char5">
    <w:name w:val="文档结构图 Char"/>
    <w:basedOn w:val="a2"/>
    <w:link w:val="ac"/>
    <w:uiPriority w:val="99"/>
    <w:qFormat/>
    <w:rsid w:val="006A3C79"/>
    <w:rPr>
      <w:rFonts w:ascii="宋体" w:eastAsia="宋体"/>
      <w:sz w:val="18"/>
      <w:szCs w:val="18"/>
    </w:rPr>
  </w:style>
  <w:style w:type="paragraph" w:styleId="ad">
    <w:name w:val="annotation text"/>
    <w:basedOn w:val="a1"/>
    <w:link w:val="Char6"/>
    <w:uiPriority w:val="99"/>
    <w:unhideWhenUsed/>
    <w:qFormat/>
    <w:rsid w:val="006A3C79"/>
    <w:pPr>
      <w:jc w:val="left"/>
    </w:pPr>
    <w:rPr>
      <w:rFonts w:ascii="Times New Roman" w:eastAsia="宋体" w:hAnsi="Times New Roman" w:cs="Times New Roman"/>
    </w:rPr>
  </w:style>
  <w:style w:type="character" w:customStyle="1" w:styleId="Char6">
    <w:name w:val="批注文字 Char"/>
    <w:basedOn w:val="a2"/>
    <w:link w:val="ad"/>
    <w:uiPriority w:val="99"/>
    <w:qFormat/>
    <w:rsid w:val="006A3C79"/>
    <w:rPr>
      <w:rFonts w:ascii="Times New Roman" w:eastAsia="宋体" w:hAnsi="Times New Roman" w:cs="Times New Roman"/>
    </w:rPr>
  </w:style>
  <w:style w:type="paragraph" w:styleId="60">
    <w:name w:val="index 6"/>
    <w:basedOn w:val="a1"/>
    <w:next w:val="a1"/>
    <w:qFormat/>
    <w:rsid w:val="006A3C79"/>
    <w:pPr>
      <w:widowControl/>
      <w:ind w:left="1440" w:hanging="240"/>
      <w:jc w:val="left"/>
    </w:pPr>
    <w:rPr>
      <w:rFonts w:ascii="Cambria" w:eastAsia="宋体" w:hAnsi="Cambria" w:cs="Times New Roman"/>
      <w:kern w:val="0"/>
      <w:sz w:val="24"/>
      <w:szCs w:val="24"/>
    </w:rPr>
  </w:style>
  <w:style w:type="paragraph" w:styleId="ae">
    <w:name w:val="Salutation"/>
    <w:basedOn w:val="a1"/>
    <w:next w:val="a1"/>
    <w:link w:val="Char7"/>
    <w:qFormat/>
    <w:rsid w:val="006A3C79"/>
    <w:rPr>
      <w:rFonts w:ascii="Cambria" w:hAnsi="Cambria"/>
    </w:rPr>
  </w:style>
  <w:style w:type="character" w:customStyle="1" w:styleId="Char7">
    <w:name w:val="称呼 Char"/>
    <w:basedOn w:val="a2"/>
    <w:link w:val="ae"/>
    <w:qFormat/>
    <w:rsid w:val="006A3C79"/>
    <w:rPr>
      <w:rFonts w:ascii="Cambria" w:hAnsi="Cambria"/>
    </w:rPr>
  </w:style>
  <w:style w:type="paragraph" w:styleId="30">
    <w:name w:val="Body Text 3"/>
    <w:basedOn w:val="a1"/>
    <w:link w:val="3Char0"/>
    <w:qFormat/>
    <w:rsid w:val="006A3C79"/>
    <w:pPr>
      <w:widowControl/>
      <w:spacing w:line="360" w:lineRule="auto"/>
      <w:jc w:val="left"/>
    </w:pPr>
    <w:rPr>
      <w:rFonts w:ascii="Cambria" w:hAnsi="Cambria"/>
      <w:sz w:val="24"/>
    </w:rPr>
  </w:style>
  <w:style w:type="character" w:customStyle="1" w:styleId="3Char0">
    <w:name w:val="正文文本 3 Char"/>
    <w:basedOn w:val="a2"/>
    <w:link w:val="30"/>
    <w:qFormat/>
    <w:rsid w:val="006A3C79"/>
    <w:rPr>
      <w:rFonts w:ascii="Cambria" w:hAnsi="Cambria"/>
      <w:sz w:val="24"/>
    </w:rPr>
  </w:style>
  <w:style w:type="paragraph" w:styleId="31">
    <w:name w:val="List Bullet 3"/>
    <w:basedOn w:val="a1"/>
    <w:qFormat/>
    <w:rsid w:val="006A3C79"/>
    <w:pPr>
      <w:tabs>
        <w:tab w:val="left" w:pos="1961"/>
      </w:tabs>
      <w:snapToGrid w:val="0"/>
      <w:ind w:leftChars="600" w:left="2515" w:hangingChars="200" w:hanging="598"/>
      <w:jc w:val="left"/>
    </w:pPr>
    <w:rPr>
      <w:rFonts w:ascii="Cambria" w:eastAsia="DFKai-SB" w:hAnsi="Cambria" w:cs="Times New Roman"/>
      <w:sz w:val="32"/>
      <w:szCs w:val="20"/>
      <w:lang w:eastAsia="zh-TW"/>
    </w:rPr>
  </w:style>
  <w:style w:type="paragraph" w:styleId="af">
    <w:name w:val="Body Text Indent"/>
    <w:basedOn w:val="a1"/>
    <w:link w:val="Char8"/>
    <w:uiPriority w:val="99"/>
    <w:qFormat/>
    <w:rsid w:val="006A3C79"/>
    <w:pPr>
      <w:spacing w:after="120"/>
      <w:ind w:leftChars="200" w:left="420"/>
    </w:pPr>
    <w:rPr>
      <w:szCs w:val="24"/>
    </w:rPr>
  </w:style>
  <w:style w:type="character" w:customStyle="1" w:styleId="Char8">
    <w:name w:val="正文文本缩进 Char"/>
    <w:basedOn w:val="a2"/>
    <w:link w:val="af"/>
    <w:uiPriority w:val="99"/>
    <w:qFormat/>
    <w:rsid w:val="006A3C79"/>
    <w:rPr>
      <w:szCs w:val="24"/>
    </w:rPr>
  </w:style>
  <w:style w:type="paragraph" w:styleId="20">
    <w:name w:val="List 2"/>
    <w:basedOn w:val="a1"/>
    <w:uiPriority w:val="99"/>
    <w:unhideWhenUsed/>
    <w:qFormat/>
    <w:rsid w:val="006A3C79"/>
    <w:pPr>
      <w:spacing w:after="120" w:line="276" w:lineRule="auto"/>
      <w:ind w:leftChars="200" w:left="100" w:hangingChars="200" w:hanging="200"/>
      <w:contextualSpacing/>
    </w:pPr>
  </w:style>
  <w:style w:type="paragraph" w:styleId="af0">
    <w:name w:val="Block Text"/>
    <w:basedOn w:val="a1"/>
    <w:qFormat/>
    <w:rsid w:val="006A3C79"/>
    <w:pPr>
      <w:widowControl/>
      <w:spacing w:after="120" w:line="360" w:lineRule="auto"/>
      <w:ind w:leftChars="700" w:left="1440" w:rightChars="700" w:right="1440" w:firstLineChars="200" w:firstLine="200"/>
    </w:pPr>
    <w:rPr>
      <w:rFonts w:ascii="Cambria" w:eastAsia="宋体" w:hAnsi="Cambria" w:cs="Times New Roman"/>
      <w:szCs w:val="24"/>
    </w:rPr>
  </w:style>
  <w:style w:type="paragraph" w:styleId="21">
    <w:name w:val="List Bullet 2"/>
    <w:basedOn w:val="a1"/>
    <w:qFormat/>
    <w:rsid w:val="006A3C79"/>
    <w:pPr>
      <w:tabs>
        <w:tab w:val="left" w:pos="320"/>
      </w:tabs>
      <w:snapToGrid w:val="0"/>
      <w:ind w:leftChars="392" w:left="1978" w:hangingChars="226" w:hanging="724"/>
      <w:jc w:val="left"/>
    </w:pPr>
    <w:rPr>
      <w:rFonts w:ascii="Cambria" w:eastAsia="DFKai-SB" w:hAnsi="Cambria" w:cs="Times New Roman"/>
      <w:b/>
      <w:bCs/>
      <w:sz w:val="32"/>
      <w:szCs w:val="20"/>
      <w:lang w:eastAsia="zh-TW"/>
    </w:rPr>
  </w:style>
  <w:style w:type="paragraph" w:styleId="41">
    <w:name w:val="index 4"/>
    <w:basedOn w:val="a1"/>
    <w:next w:val="a1"/>
    <w:qFormat/>
    <w:rsid w:val="006A3C79"/>
    <w:pPr>
      <w:widowControl/>
      <w:ind w:left="960" w:hanging="240"/>
      <w:jc w:val="left"/>
    </w:pPr>
    <w:rPr>
      <w:rFonts w:ascii="Cambria" w:eastAsia="宋体" w:hAnsi="Cambria" w:cs="Times New Roman"/>
      <w:kern w:val="0"/>
      <w:sz w:val="24"/>
      <w:szCs w:val="24"/>
    </w:rPr>
  </w:style>
  <w:style w:type="paragraph" w:styleId="51">
    <w:name w:val="toc 5"/>
    <w:basedOn w:val="a1"/>
    <w:next w:val="a1"/>
    <w:uiPriority w:val="39"/>
    <w:qFormat/>
    <w:rsid w:val="006A3C79"/>
    <w:pPr>
      <w:ind w:leftChars="800" w:left="1680"/>
    </w:pPr>
    <w:rPr>
      <w:rFonts w:ascii="Times New Roman" w:eastAsia="宋体" w:hAnsi="Times New Roman" w:cs="Times New Roman"/>
      <w:szCs w:val="24"/>
    </w:rPr>
  </w:style>
  <w:style w:type="paragraph" w:styleId="32">
    <w:name w:val="toc 3"/>
    <w:basedOn w:val="a1"/>
    <w:next w:val="a1"/>
    <w:uiPriority w:val="39"/>
    <w:unhideWhenUsed/>
    <w:qFormat/>
    <w:rsid w:val="006A3C79"/>
    <w:pPr>
      <w:widowControl/>
      <w:spacing w:after="100" w:line="276" w:lineRule="auto"/>
      <w:ind w:left="440"/>
      <w:jc w:val="left"/>
    </w:pPr>
    <w:rPr>
      <w:rFonts w:ascii="Times New Roman" w:eastAsia="宋体" w:hAnsi="Times New Roman" w:cs="Times New Roman"/>
      <w:kern w:val="0"/>
      <w:sz w:val="22"/>
    </w:rPr>
  </w:style>
  <w:style w:type="paragraph" w:styleId="af1">
    <w:name w:val="Plain Text"/>
    <w:basedOn w:val="a1"/>
    <w:link w:val="Char9"/>
    <w:qFormat/>
    <w:rsid w:val="006A3C79"/>
    <w:rPr>
      <w:rFonts w:ascii="宋体" w:hAnsi="Courier New"/>
      <w:sz w:val="24"/>
    </w:rPr>
  </w:style>
  <w:style w:type="character" w:customStyle="1" w:styleId="Char9">
    <w:name w:val="纯文本 Char"/>
    <w:basedOn w:val="a2"/>
    <w:link w:val="af1"/>
    <w:qFormat/>
    <w:rsid w:val="006A3C79"/>
    <w:rPr>
      <w:rFonts w:ascii="宋体" w:hAnsi="Courier New"/>
      <w:sz w:val="24"/>
    </w:rPr>
  </w:style>
  <w:style w:type="paragraph" w:styleId="81">
    <w:name w:val="toc 8"/>
    <w:basedOn w:val="a1"/>
    <w:next w:val="a1"/>
    <w:uiPriority w:val="39"/>
    <w:qFormat/>
    <w:rsid w:val="006A3C79"/>
    <w:pPr>
      <w:ind w:leftChars="1400" w:left="2940"/>
    </w:pPr>
    <w:rPr>
      <w:rFonts w:ascii="Times New Roman" w:eastAsia="宋体" w:hAnsi="Times New Roman" w:cs="Times New Roman"/>
      <w:szCs w:val="24"/>
    </w:rPr>
  </w:style>
  <w:style w:type="paragraph" w:styleId="33">
    <w:name w:val="index 3"/>
    <w:basedOn w:val="a1"/>
    <w:next w:val="a1"/>
    <w:qFormat/>
    <w:rsid w:val="006A3C79"/>
    <w:pPr>
      <w:widowControl/>
      <w:ind w:left="720" w:hanging="240"/>
      <w:jc w:val="left"/>
    </w:pPr>
    <w:rPr>
      <w:rFonts w:ascii="Cambria" w:eastAsia="宋体" w:hAnsi="Cambria" w:cs="Times New Roman"/>
      <w:kern w:val="0"/>
      <w:sz w:val="24"/>
      <w:szCs w:val="24"/>
    </w:rPr>
  </w:style>
  <w:style w:type="paragraph" w:styleId="af2">
    <w:name w:val="Date"/>
    <w:basedOn w:val="a1"/>
    <w:next w:val="a1"/>
    <w:link w:val="Chara"/>
    <w:uiPriority w:val="99"/>
    <w:qFormat/>
    <w:rsid w:val="006A3C79"/>
    <w:pPr>
      <w:ind w:leftChars="2500" w:left="100"/>
    </w:pPr>
    <w:rPr>
      <w:szCs w:val="24"/>
    </w:rPr>
  </w:style>
  <w:style w:type="character" w:customStyle="1" w:styleId="Chara">
    <w:name w:val="日期 Char"/>
    <w:basedOn w:val="a2"/>
    <w:link w:val="af2"/>
    <w:uiPriority w:val="99"/>
    <w:qFormat/>
    <w:rsid w:val="006A3C79"/>
    <w:rPr>
      <w:szCs w:val="24"/>
    </w:rPr>
  </w:style>
  <w:style w:type="paragraph" w:styleId="22">
    <w:name w:val="Body Text Indent 2"/>
    <w:basedOn w:val="a1"/>
    <w:link w:val="2Char0"/>
    <w:uiPriority w:val="99"/>
    <w:qFormat/>
    <w:rsid w:val="006A3C79"/>
    <w:pPr>
      <w:spacing w:after="120" w:line="480" w:lineRule="auto"/>
      <w:ind w:leftChars="200" w:left="420"/>
    </w:pPr>
    <w:rPr>
      <w:szCs w:val="24"/>
    </w:rPr>
  </w:style>
  <w:style w:type="character" w:customStyle="1" w:styleId="2Char0">
    <w:name w:val="正文文本缩进 2 Char"/>
    <w:basedOn w:val="a2"/>
    <w:link w:val="22"/>
    <w:uiPriority w:val="99"/>
    <w:qFormat/>
    <w:rsid w:val="006A3C79"/>
    <w:rPr>
      <w:szCs w:val="24"/>
    </w:rPr>
  </w:style>
  <w:style w:type="paragraph" w:styleId="af3">
    <w:name w:val="Balloon Text"/>
    <w:basedOn w:val="a1"/>
    <w:link w:val="Charb"/>
    <w:uiPriority w:val="99"/>
    <w:unhideWhenUsed/>
    <w:qFormat/>
    <w:rsid w:val="006A3C79"/>
    <w:rPr>
      <w:sz w:val="18"/>
      <w:szCs w:val="18"/>
    </w:rPr>
  </w:style>
  <w:style w:type="character" w:customStyle="1" w:styleId="Charb">
    <w:name w:val="批注框文本 Char"/>
    <w:basedOn w:val="a2"/>
    <w:link w:val="af3"/>
    <w:uiPriority w:val="99"/>
    <w:qFormat/>
    <w:rsid w:val="006A3C79"/>
    <w:rPr>
      <w:sz w:val="18"/>
      <w:szCs w:val="18"/>
    </w:rPr>
  </w:style>
  <w:style w:type="paragraph" w:styleId="10">
    <w:name w:val="toc 1"/>
    <w:basedOn w:val="a1"/>
    <w:next w:val="a1"/>
    <w:uiPriority w:val="39"/>
    <w:unhideWhenUsed/>
    <w:qFormat/>
    <w:rsid w:val="006A3C79"/>
    <w:pPr>
      <w:widowControl/>
      <w:spacing w:after="100" w:line="276" w:lineRule="auto"/>
      <w:jc w:val="left"/>
    </w:pPr>
    <w:rPr>
      <w:rFonts w:ascii="Times New Roman" w:eastAsia="宋体" w:hAnsi="Times New Roman" w:cs="Times New Roman"/>
      <w:kern w:val="0"/>
      <w:sz w:val="22"/>
    </w:rPr>
  </w:style>
  <w:style w:type="paragraph" w:styleId="42">
    <w:name w:val="toc 4"/>
    <w:basedOn w:val="a1"/>
    <w:next w:val="a1"/>
    <w:uiPriority w:val="39"/>
    <w:qFormat/>
    <w:rsid w:val="006A3C79"/>
    <w:pPr>
      <w:ind w:leftChars="600" w:left="1260"/>
    </w:pPr>
    <w:rPr>
      <w:rFonts w:ascii="Times New Roman" w:eastAsia="宋体" w:hAnsi="Times New Roman" w:cs="Times New Roman"/>
      <w:szCs w:val="24"/>
    </w:rPr>
  </w:style>
  <w:style w:type="paragraph" w:styleId="11">
    <w:name w:val="index 1"/>
    <w:basedOn w:val="a1"/>
    <w:next w:val="a1"/>
    <w:autoRedefine/>
    <w:unhideWhenUsed/>
    <w:qFormat/>
    <w:rsid w:val="006A3C79"/>
  </w:style>
  <w:style w:type="paragraph" w:styleId="af4">
    <w:name w:val="index heading"/>
    <w:basedOn w:val="a1"/>
    <w:next w:val="11"/>
    <w:qFormat/>
    <w:rsid w:val="006A3C79"/>
    <w:pPr>
      <w:widowControl/>
      <w:jc w:val="left"/>
    </w:pPr>
    <w:rPr>
      <w:rFonts w:ascii="Cambria" w:eastAsia="宋体" w:hAnsi="Cambria" w:cs="Times New Roman"/>
      <w:kern w:val="0"/>
      <w:sz w:val="24"/>
      <w:szCs w:val="24"/>
    </w:rPr>
  </w:style>
  <w:style w:type="paragraph" w:styleId="af5">
    <w:name w:val="Subtitle"/>
    <w:basedOn w:val="a1"/>
    <w:next w:val="a1"/>
    <w:link w:val="Charc"/>
    <w:qFormat/>
    <w:rsid w:val="006A3C79"/>
    <w:pPr>
      <w:spacing w:before="240" w:after="60" w:line="312" w:lineRule="auto"/>
      <w:ind w:leftChars="100" w:left="1260" w:rightChars="100" w:right="100"/>
      <w:jc w:val="left"/>
      <w:outlineLvl w:val="1"/>
    </w:pPr>
    <w:rPr>
      <w:rFonts w:ascii="Calibri" w:eastAsia="楷体" w:hAnsi="Calibri"/>
      <w:b/>
      <w:bCs/>
      <w:kern w:val="28"/>
      <w:sz w:val="32"/>
      <w:szCs w:val="32"/>
    </w:rPr>
  </w:style>
  <w:style w:type="character" w:customStyle="1" w:styleId="Charc">
    <w:name w:val="副标题 Char"/>
    <w:basedOn w:val="a2"/>
    <w:link w:val="af5"/>
    <w:qFormat/>
    <w:rsid w:val="006A3C79"/>
    <w:rPr>
      <w:rFonts w:ascii="Calibri" w:eastAsia="楷体" w:hAnsi="Calibri"/>
      <w:b/>
      <w:bCs/>
      <w:kern w:val="28"/>
      <w:sz w:val="32"/>
      <w:szCs w:val="32"/>
    </w:rPr>
  </w:style>
  <w:style w:type="paragraph" w:styleId="af6">
    <w:name w:val="List"/>
    <w:basedOn w:val="a1"/>
    <w:uiPriority w:val="99"/>
    <w:qFormat/>
    <w:rsid w:val="006A3C79"/>
    <w:pPr>
      <w:widowControl/>
      <w:spacing w:line="360" w:lineRule="auto"/>
      <w:ind w:left="200" w:hangingChars="200" w:hanging="200"/>
    </w:pPr>
    <w:rPr>
      <w:rFonts w:ascii="Cambria" w:eastAsia="宋体" w:hAnsi="Cambria" w:cs="Times New Roman"/>
      <w:szCs w:val="20"/>
    </w:rPr>
  </w:style>
  <w:style w:type="paragraph" w:styleId="af7">
    <w:name w:val="footnote text"/>
    <w:basedOn w:val="a1"/>
    <w:link w:val="Chard"/>
    <w:uiPriority w:val="99"/>
    <w:unhideWhenUsed/>
    <w:qFormat/>
    <w:rsid w:val="006A3C79"/>
    <w:pPr>
      <w:snapToGrid w:val="0"/>
      <w:jc w:val="left"/>
    </w:pPr>
    <w:rPr>
      <w:rFonts w:ascii="Times New Roman" w:eastAsia="宋体" w:hAnsi="Times New Roman" w:cs="Times New Roman"/>
      <w:sz w:val="18"/>
      <w:szCs w:val="18"/>
    </w:rPr>
  </w:style>
  <w:style w:type="character" w:customStyle="1" w:styleId="Chard">
    <w:name w:val="脚注文本 Char"/>
    <w:basedOn w:val="a2"/>
    <w:link w:val="af7"/>
    <w:uiPriority w:val="99"/>
    <w:qFormat/>
    <w:rsid w:val="006A3C79"/>
    <w:rPr>
      <w:rFonts w:ascii="Times New Roman" w:eastAsia="宋体" w:hAnsi="Times New Roman" w:cs="Times New Roman"/>
      <w:sz w:val="18"/>
      <w:szCs w:val="18"/>
    </w:rPr>
  </w:style>
  <w:style w:type="paragraph" w:styleId="61">
    <w:name w:val="toc 6"/>
    <w:basedOn w:val="a1"/>
    <w:next w:val="a1"/>
    <w:uiPriority w:val="39"/>
    <w:qFormat/>
    <w:rsid w:val="006A3C79"/>
    <w:pPr>
      <w:ind w:leftChars="1000" w:left="2100"/>
    </w:pPr>
    <w:rPr>
      <w:rFonts w:ascii="Times New Roman" w:eastAsia="宋体" w:hAnsi="Times New Roman" w:cs="Times New Roman"/>
      <w:szCs w:val="24"/>
    </w:rPr>
  </w:style>
  <w:style w:type="paragraph" w:styleId="34">
    <w:name w:val="Body Text Indent 3"/>
    <w:basedOn w:val="a1"/>
    <w:link w:val="3Char1"/>
    <w:unhideWhenUsed/>
    <w:qFormat/>
    <w:rsid w:val="006A3C79"/>
    <w:pPr>
      <w:spacing w:after="120"/>
      <w:ind w:leftChars="200" w:left="420"/>
    </w:pPr>
    <w:rPr>
      <w:sz w:val="16"/>
      <w:szCs w:val="16"/>
    </w:rPr>
  </w:style>
  <w:style w:type="character" w:customStyle="1" w:styleId="3Char1">
    <w:name w:val="正文文本缩进 3 Char"/>
    <w:basedOn w:val="a2"/>
    <w:link w:val="34"/>
    <w:qFormat/>
    <w:rsid w:val="006A3C79"/>
    <w:rPr>
      <w:sz w:val="16"/>
      <w:szCs w:val="16"/>
    </w:rPr>
  </w:style>
  <w:style w:type="paragraph" w:styleId="71">
    <w:name w:val="index 7"/>
    <w:basedOn w:val="a1"/>
    <w:next w:val="a1"/>
    <w:qFormat/>
    <w:rsid w:val="006A3C79"/>
    <w:pPr>
      <w:widowControl/>
      <w:ind w:left="1680" w:hanging="240"/>
      <w:jc w:val="left"/>
    </w:pPr>
    <w:rPr>
      <w:rFonts w:ascii="Cambria" w:eastAsia="宋体" w:hAnsi="Cambria" w:cs="Times New Roman"/>
      <w:kern w:val="0"/>
      <w:sz w:val="24"/>
      <w:szCs w:val="24"/>
    </w:rPr>
  </w:style>
  <w:style w:type="paragraph" w:styleId="90">
    <w:name w:val="index 9"/>
    <w:basedOn w:val="a1"/>
    <w:next w:val="a1"/>
    <w:qFormat/>
    <w:rsid w:val="006A3C79"/>
    <w:pPr>
      <w:widowControl/>
      <w:ind w:left="2160" w:hanging="240"/>
      <w:jc w:val="left"/>
    </w:pPr>
    <w:rPr>
      <w:rFonts w:ascii="Cambria" w:eastAsia="宋体" w:hAnsi="Cambria" w:cs="Times New Roman"/>
      <w:kern w:val="0"/>
      <w:sz w:val="24"/>
      <w:szCs w:val="24"/>
    </w:rPr>
  </w:style>
  <w:style w:type="paragraph" w:styleId="af8">
    <w:name w:val="table of figures"/>
    <w:basedOn w:val="a1"/>
    <w:next w:val="a1"/>
    <w:qFormat/>
    <w:rsid w:val="006A3C79"/>
    <w:pPr>
      <w:ind w:left="420" w:hanging="420"/>
      <w:jc w:val="left"/>
    </w:pPr>
    <w:rPr>
      <w:rFonts w:ascii="Calibri" w:eastAsia="宋体" w:hAnsi="Calibri" w:cs="Calibri"/>
      <w:smallCaps/>
      <w:sz w:val="20"/>
      <w:szCs w:val="20"/>
    </w:rPr>
  </w:style>
  <w:style w:type="paragraph" w:styleId="23">
    <w:name w:val="toc 2"/>
    <w:basedOn w:val="a1"/>
    <w:next w:val="a1"/>
    <w:uiPriority w:val="39"/>
    <w:unhideWhenUsed/>
    <w:qFormat/>
    <w:rsid w:val="006A3C79"/>
    <w:pPr>
      <w:widowControl/>
      <w:spacing w:after="100" w:line="276" w:lineRule="auto"/>
      <w:ind w:left="220"/>
      <w:jc w:val="left"/>
    </w:pPr>
    <w:rPr>
      <w:rFonts w:ascii="Times New Roman" w:eastAsia="宋体" w:hAnsi="Times New Roman" w:cs="Times New Roman"/>
      <w:kern w:val="0"/>
      <w:sz w:val="22"/>
    </w:rPr>
  </w:style>
  <w:style w:type="paragraph" w:styleId="91">
    <w:name w:val="toc 9"/>
    <w:basedOn w:val="a1"/>
    <w:next w:val="a1"/>
    <w:uiPriority w:val="39"/>
    <w:qFormat/>
    <w:rsid w:val="006A3C79"/>
    <w:pPr>
      <w:ind w:leftChars="1600" w:left="3360"/>
    </w:pPr>
    <w:rPr>
      <w:rFonts w:ascii="Times New Roman" w:eastAsia="宋体" w:hAnsi="Times New Roman" w:cs="Times New Roman"/>
      <w:szCs w:val="24"/>
    </w:rPr>
  </w:style>
  <w:style w:type="paragraph" w:styleId="24">
    <w:name w:val="Body Text 2"/>
    <w:basedOn w:val="a1"/>
    <w:link w:val="2Char1"/>
    <w:qFormat/>
    <w:rsid w:val="006A3C79"/>
    <w:pPr>
      <w:spacing w:after="120" w:line="480" w:lineRule="auto"/>
    </w:pPr>
    <w:rPr>
      <w:szCs w:val="24"/>
    </w:rPr>
  </w:style>
  <w:style w:type="character" w:customStyle="1" w:styleId="2Char1">
    <w:name w:val="正文文本 2 Char"/>
    <w:basedOn w:val="a2"/>
    <w:link w:val="24"/>
    <w:qFormat/>
    <w:rsid w:val="006A3C79"/>
    <w:rPr>
      <w:szCs w:val="24"/>
    </w:rPr>
  </w:style>
  <w:style w:type="paragraph" w:styleId="HTML">
    <w:name w:val="HTML Preformatted"/>
    <w:basedOn w:val="a1"/>
    <w:link w:val="HTMLChar"/>
    <w:uiPriority w:val="99"/>
    <w:unhideWhenUsed/>
    <w:qFormat/>
    <w:rsid w:val="006A3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2"/>
    <w:link w:val="HTML"/>
    <w:uiPriority w:val="99"/>
    <w:qFormat/>
    <w:rsid w:val="006A3C79"/>
    <w:rPr>
      <w:rFonts w:ascii="宋体" w:hAnsi="宋体" w:cs="宋体"/>
      <w:sz w:val="24"/>
      <w:szCs w:val="24"/>
    </w:rPr>
  </w:style>
  <w:style w:type="paragraph" w:styleId="af9">
    <w:name w:val="Normal (Web)"/>
    <w:basedOn w:val="a1"/>
    <w:uiPriority w:val="99"/>
    <w:qFormat/>
    <w:rsid w:val="006A3C79"/>
    <w:pPr>
      <w:widowControl/>
      <w:spacing w:before="100" w:beforeAutospacing="1" w:after="100" w:afterAutospacing="1"/>
      <w:jc w:val="left"/>
    </w:pPr>
    <w:rPr>
      <w:rFonts w:ascii="宋体" w:eastAsia="宋体" w:hAnsi="宋体" w:cs="Times New Roman"/>
      <w:kern w:val="0"/>
      <w:sz w:val="24"/>
      <w:szCs w:val="24"/>
    </w:rPr>
  </w:style>
  <w:style w:type="paragraph" w:styleId="25">
    <w:name w:val="index 2"/>
    <w:basedOn w:val="a1"/>
    <w:next w:val="a1"/>
    <w:qFormat/>
    <w:rsid w:val="006A3C79"/>
    <w:pPr>
      <w:widowControl/>
      <w:ind w:left="480" w:hanging="240"/>
      <w:jc w:val="left"/>
    </w:pPr>
    <w:rPr>
      <w:rFonts w:ascii="Cambria" w:eastAsia="宋体" w:hAnsi="Cambria" w:cs="Times New Roman"/>
      <w:kern w:val="0"/>
      <w:sz w:val="24"/>
      <w:szCs w:val="24"/>
    </w:rPr>
  </w:style>
  <w:style w:type="paragraph" w:styleId="afa">
    <w:name w:val="Title"/>
    <w:basedOn w:val="a1"/>
    <w:next w:val="a1"/>
    <w:link w:val="Chare"/>
    <w:qFormat/>
    <w:rsid w:val="006A3C79"/>
    <w:pPr>
      <w:spacing w:before="240" w:after="60"/>
      <w:jc w:val="center"/>
      <w:outlineLvl w:val="0"/>
    </w:pPr>
    <w:rPr>
      <w:rFonts w:ascii="Cambria" w:hAnsi="Cambria"/>
      <w:b/>
      <w:bCs/>
      <w:sz w:val="32"/>
      <w:szCs w:val="32"/>
    </w:rPr>
  </w:style>
  <w:style w:type="character" w:customStyle="1" w:styleId="Chare">
    <w:name w:val="标题 Char"/>
    <w:basedOn w:val="a2"/>
    <w:link w:val="afa"/>
    <w:qFormat/>
    <w:rsid w:val="006A3C79"/>
    <w:rPr>
      <w:rFonts w:ascii="Cambria" w:hAnsi="Cambria"/>
      <w:b/>
      <w:bCs/>
      <w:sz w:val="32"/>
      <w:szCs w:val="32"/>
    </w:rPr>
  </w:style>
  <w:style w:type="paragraph" w:styleId="afb">
    <w:name w:val="annotation subject"/>
    <w:basedOn w:val="ad"/>
    <w:next w:val="ad"/>
    <w:link w:val="Charf"/>
    <w:uiPriority w:val="99"/>
    <w:qFormat/>
    <w:rsid w:val="006A3C79"/>
    <w:rPr>
      <w:rFonts w:asciiTheme="minorHAnsi" w:eastAsiaTheme="minorEastAsia" w:hAnsiTheme="minorHAnsi" w:cstheme="minorBidi"/>
      <w:b/>
      <w:bCs/>
      <w:szCs w:val="24"/>
    </w:rPr>
  </w:style>
  <w:style w:type="character" w:customStyle="1" w:styleId="Charf">
    <w:name w:val="批注主题 Char"/>
    <w:basedOn w:val="Char6"/>
    <w:link w:val="afb"/>
    <w:uiPriority w:val="99"/>
    <w:qFormat/>
    <w:rsid w:val="006A3C79"/>
    <w:rPr>
      <w:rFonts w:ascii="Times New Roman" w:eastAsia="宋体" w:hAnsi="Times New Roman" w:cs="Times New Roman"/>
      <w:b/>
      <w:bCs/>
      <w:szCs w:val="24"/>
    </w:rPr>
  </w:style>
  <w:style w:type="paragraph" w:styleId="afc">
    <w:name w:val="Body Text First Indent"/>
    <w:basedOn w:val="a7"/>
    <w:link w:val="Charf0"/>
    <w:qFormat/>
    <w:rsid w:val="006A3C79"/>
    <w:pPr>
      <w:ind w:firstLineChars="100" w:firstLine="420"/>
    </w:pPr>
    <w:rPr>
      <w:rFonts w:ascii="Calibri" w:eastAsiaTheme="minorEastAsia" w:hAnsi="Calibri" w:cstheme="minorBidi"/>
    </w:rPr>
  </w:style>
  <w:style w:type="character" w:customStyle="1" w:styleId="Charf0">
    <w:name w:val="正文首行缩进 Char"/>
    <w:basedOn w:val="Char1"/>
    <w:link w:val="afc"/>
    <w:qFormat/>
    <w:rsid w:val="006A3C79"/>
    <w:rPr>
      <w:rFonts w:ascii="Calibri" w:eastAsia="宋体" w:hAnsi="Calibri" w:cs="Times New Roman"/>
    </w:rPr>
  </w:style>
  <w:style w:type="paragraph" w:styleId="26">
    <w:name w:val="Body Text First Indent 2"/>
    <w:basedOn w:val="a1"/>
    <w:link w:val="2Char2"/>
    <w:qFormat/>
    <w:rsid w:val="006A3C79"/>
    <w:pPr>
      <w:widowControl/>
      <w:spacing w:afterLines="100" w:line="360" w:lineRule="auto"/>
      <w:ind w:firstLineChars="200" w:firstLine="200"/>
    </w:pPr>
    <w:rPr>
      <w:rFonts w:ascii="Times New Roman" w:eastAsia="宋体" w:hAnsi="Times New Roman" w:cs="Times New Roman"/>
      <w:kern w:val="0"/>
      <w:szCs w:val="20"/>
    </w:rPr>
  </w:style>
  <w:style w:type="character" w:customStyle="1" w:styleId="2Char2">
    <w:name w:val="正文首行缩进 2 Char"/>
    <w:basedOn w:val="Char8"/>
    <w:link w:val="26"/>
    <w:qFormat/>
    <w:rsid w:val="006A3C79"/>
    <w:rPr>
      <w:rFonts w:ascii="Times New Roman" w:eastAsia="宋体" w:hAnsi="Times New Roman" w:cs="Times New Roman"/>
      <w:kern w:val="0"/>
      <w:szCs w:val="20"/>
    </w:rPr>
  </w:style>
  <w:style w:type="table" w:styleId="afd">
    <w:name w:val="Table Grid"/>
    <w:basedOn w:val="a3"/>
    <w:uiPriority w:val="59"/>
    <w:qFormat/>
    <w:rsid w:val="006A3C7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Light Shading"/>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Strong"/>
    <w:basedOn w:val="a2"/>
    <w:uiPriority w:val="22"/>
    <w:qFormat/>
    <w:rsid w:val="006A3C79"/>
    <w:rPr>
      <w:b/>
      <w:bCs/>
    </w:rPr>
  </w:style>
  <w:style w:type="character" w:styleId="aff0">
    <w:name w:val="page number"/>
    <w:basedOn w:val="a2"/>
    <w:qFormat/>
    <w:rsid w:val="006A3C79"/>
  </w:style>
  <w:style w:type="character" w:styleId="aff1">
    <w:name w:val="FollowedHyperlink"/>
    <w:qFormat/>
    <w:rsid w:val="006A3C79"/>
    <w:rPr>
      <w:color w:val="800080"/>
      <w:u w:val="single"/>
    </w:rPr>
  </w:style>
  <w:style w:type="character" w:styleId="aff2">
    <w:name w:val="Emphasis"/>
    <w:basedOn w:val="a2"/>
    <w:uiPriority w:val="20"/>
    <w:qFormat/>
    <w:rsid w:val="006A3C79"/>
    <w:rPr>
      <w:i/>
      <w:iCs/>
    </w:rPr>
  </w:style>
  <w:style w:type="character" w:styleId="aff3">
    <w:name w:val="Hyperlink"/>
    <w:basedOn w:val="a2"/>
    <w:uiPriority w:val="99"/>
    <w:unhideWhenUsed/>
    <w:qFormat/>
    <w:rsid w:val="006A3C79"/>
    <w:rPr>
      <w:color w:val="0000FF"/>
      <w:u w:val="single"/>
    </w:rPr>
  </w:style>
  <w:style w:type="character" w:styleId="HTML0">
    <w:name w:val="HTML Code"/>
    <w:uiPriority w:val="99"/>
    <w:unhideWhenUsed/>
    <w:qFormat/>
    <w:rsid w:val="006A3C79"/>
    <w:rPr>
      <w:rFonts w:ascii="宋体" w:eastAsia="宋体" w:hAnsi="宋体" w:cs="宋体"/>
      <w:sz w:val="24"/>
      <w:szCs w:val="24"/>
    </w:rPr>
  </w:style>
  <w:style w:type="character" w:styleId="aff4">
    <w:name w:val="annotation reference"/>
    <w:uiPriority w:val="99"/>
    <w:qFormat/>
    <w:rsid w:val="006A3C79"/>
    <w:rPr>
      <w:sz w:val="21"/>
      <w:szCs w:val="21"/>
    </w:rPr>
  </w:style>
  <w:style w:type="character" w:customStyle="1" w:styleId="Char20">
    <w:name w:val="批注文字 Char2"/>
    <w:basedOn w:val="a2"/>
    <w:qFormat/>
    <w:rsid w:val="006A3C79"/>
    <w:rPr>
      <w:rFonts w:ascii="Times New Roman" w:eastAsia="宋体" w:hAnsi="Times New Roman" w:cs="Times New Roman"/>
    </w:rPr>
  </w:style>
  <w:style w:type="character" w:customStyle="1" w:styleId="Char10">
    <w:name w:val="批注主题 Char1"/>
    <w:basedOn w:val="Char20"/>
    <w:qFormat/>
    <w:rsid w:val="006A3C79"/>
    <w:rPr>
      <w:rFonts w:ascii="Times New Roman" w:eastAsia="宋体" w:hAnsi="Times New Roman" w:cs="Times New Roman"/>
      <w:b/>
      <w:bCs/>
      <w:szCs w:val="24"/>
    </w:rPr>
  </w:style>
  <w:style w:type="character" w:customStyle="1" w:styleId="Char11">
    <w:name w:val="正文文本 Char1"/>
    <w:basedOn w:val="a2"/>
    <w:qFormat/>
    <w:rsid w:val="006A3C79"/>
    <w:rPr>
      <w:rFonts w:ascii="Times New Roman" w:eastAsia="宋体" w:hAnsi="Times New Roman" w:cs="Times New Roman"/>
    </w:rPr>
  </w:style>
  <w:style w:type="character" w:customStyle="1" w:styleId="Char12">
    <w:name w:val="正文首行缩进 Char1"/>
    <w:basedOn w:val="Char11"/>
    <w:qFormat/>
    <w:rsid w:val="006A3C79"/>
    <w:rPr>
      <w:rFonts w:ascii="Calibri" w:eastAsia="宋体" w:hAnsi="Calibri" w:cs="Times New Roman"/>
    </w:rPr>
  </w:style>
  <w:style w:type="character" w:customStyle="1" w:styleId="Char2">
    <w:name w:val="正文缩进 Char"/>
    <w:link w:val="a9"/>
    <w:uiPriority w:val="99"/>
    <w:qFormat/>
    <w:rsid w:val="006A3C79"/>
    <w:rPr>
      <w:szCs w:val="24"/>
    </w:rPr>
  </w:style>
  <w:style w:type="character" w:customStyle="1" w:styleId="Char3">
    <w:name w:val="题注 Char"/>
    <w:link w:val="aa"/>
    <w:uiPriority w:val="35"/>
    <w:qFormat/>
    <w:rsid w:val="006A3C79"/>
    <w:rPr>
      <w:rFonts w:ascii="Cambria" w:eastAsia="黑体" w:hAnsi="Cambria"/>
    </w:rPr>
  </w:style>
  <w:style w:type="character" w:customStyle="1" w:styleId="Char4">
    <w:name w:val="列表项目符号 Char"/>
    <w:link w:val="ab"/>
    <w:qFormat/>
    <w:rsid w:val="006A3C79"/>
    <w:rPr>
      <w:rFonts w:ascii="Cambria" w:hAnsi="Cambria"/>
      <w:sz w:val="24"/>
      <w:szCs w:val="24"/>
    </w:rPr>
  </w:style>
  <w:style w:type="character" w:customStyle="1" w:styleId="Char13">
    <w:name w:val="文档结构图 Char1"/>
    <w:basedOn w:val="a2"/>
    <w:uiPriority w:val="99"/>
    <w:qFormat/>
    <w:rsid w:val="006A3C79"/>
    <w:rPr>
      <w:rFonts w:ascii="宋体" w:eastAsia="宋体"/>
      <w:sz w:val="18"/>
      <w:szCs w:val="18"/>
    </w:rPr>
  </w:style>
  <w:style w:type="character" w:customStyle="1" w:styleId="Char14">
    <w:name w:val="称呼 Char1"/>
    <w:basedOn w:val="a2"/>
    <w:uiPriority w:val="99"/>
    <w:qFormat/>
    <w:rsid w:val="006A3C79"/>
    <w:rPr>
      <w:rFonts w:ascii="Cambria" w:hAnsi="Cambria"/>
    </w:rPr>
  </w:style>
  <w:style w:type="character" w:customStyle="1" w:styleId="3Char10">
    <w:name w:val="正文文本 3 Char1"/>
    <w:basedOn w:val="a2"/>
    <w:qFormat/>
    <w:rsid w:val="006A3C79"/>
    <w:rPr>
      <w:rFonts w:ascii="Cambria" w:hAnsi="Cambria"/>
      <w:sz w:val="24"/>
    </w:rPr>
  </w:style>
  <w:style w:type="character" w:customStyle="1" w:styleId="Char15">
    <w:name w:val="正文文本缩进 Char1"/>
    <w:basedOn w:val="a2"/>
    <w:qFormat/>
    <w:rsid w:val="006A3C79"/>
    <w:rPr>
      <w:szCs w:val="24"/>
    </w:rPr>
  </w:style>
  <w:style w:type="character" w:customStyle="1" w:styleId="Char16">
    <w:name w:val="纯文本 Char1"/>
    <w:basedOn w:val="a2"/>
    <w:qFormat/>
    <w:rsid w:val="006A3C79"/>
    <w:rPr>
      <w:rFonts w:ascii="宋体" w:hAnsi="Courier New"/>
      <w:sz w:val="24"/>
    </w:rPr>
  </w:style>
  <w:style w:type="character" w:customStyle="1" w:styleId="Char17">
    <w:name w:val="日期 Char1"/>
    <w:basedOn w:val="a2"/>
    <w:uiPriority w:val="99"/>
    <w:qFormat/>
    <w:rsid w:val="006A3C79"/>
    <w:rPr>
      <w:szCs w:val="24"/>
    </w:rPr>
  </w:style>
  <w:style w:type="character" w:customStyle="1" w:styleId="2Char10">
    <w:name w:val="正文文本缩进 2 Char1"/>
    <w:basedOn w:val="a2"/>
    <w:uiPriority w:val="99"/>
    <w:qFormat/>
    <w:rsid w:val="006A3C79"/>
    <w:rPr>
      <w:szCs w:val="24"/>
    </w:rPr>
  </w:style>
  <w:style w:type="character" w:customStyle="1" w:styleId="Char18">
    <w:name w:val="批注框文本 Char1"/>
    <w:basedOn w:val="a2"/>
    <w:uiPriority w:val="99"/>
    <w:qFormat/>
    <w:rsid w:val="006A3C79"/>
    <w:rPr>
      <w:sz w:val="18"/>
      <w:szCs w:val="18"/>
    </w:rPr>
  </w:style>
  <w:style w:type="character" w:customStyle="1" w:styleId="Char40">
    <w:name w:val="副标题 Char4"/>
    <w:basedOn w:val="a2"/>
    <w:qFormat/>
    <w:rsid w:val="006A3C79"/>
    <w:rPr>
      <w:rFonts w:ascii="Calibri" w:eastAsia="楷体" w:hAnsi="Calibri"/>
      <w:b/>
      <w:bCs/>
      <w:kern w:val="28"/>
      <w:sz w:val="32"/>
      <w:szCs w:val="32"/>
    </w:rPr>
  </w:style>
  <w:style w:type="character" w:customStyle="1" w:styleId="3Char11">
    <w:name w:val="正文文本缩进 3 Char1"/>
    <w:basedOn w:val="a2"/>
    <w:qFormat/>
    <w:rsid w:val="006A3C79"/>
    <w:rPr>
      <w:sz w:val="16"/>
      <w:szCs w:val="16"/>
    </w:rPr>
  </w:style>
  <w:style w:type="character" w:customStyle="1" w:styleId="2Char11">
    <w:name w:val="正文文本 2 Char1"/>
    <w:basedOn w:val="a2"/>
    <w:qFormat/>
    <w:rsid w:val="006A3C79"/>
    <w:rPr>
      <w:szCs w:val="24"/>
    </w:rPr>
  </w:style>
  <w:style w:type="character" w:customStyle="1" w:styleId="HTMLChar1">
    <w:name w:val="HTML 预设格式 Char1"/>
    <w:basedOn w:val="a2"/>
    <w:uiPriority w:val="99"/>
    <w:qFormat/>
    <w:rsid w:val="006A3C79"/>
    <w:rPr>
      <w:rFonts w:ascii="宋体" w:hAnsi="宋体" w:cs="宋体"/>
      <w:sz w:val="24"/>
      <w:szCs w:val="24"/>
    </w:rPr>
  </w:style>
  <w:style w:type="character" w:customStyle="1" w:styleId="Char30">
    <w:name w:val="标题 Char3"/>
    <w:basedOn w:val="a2"/>
    <w:qFormat/>
    <w:rsid w:val="006A3C79"/>
    <w:rPr>
      <w:rFonts w:ascii="Cambria" w:hAnsi="Cambria"/>
      <w:b/>
      <w:bCs/>
      <w:sz w:val="32"/>
      <w:szCs w:val="32"/>
    </w:rPr>
  </w:style>
  <w:style w:type="character" w:customStyle="1" w:styleId="fontstyle01">
    <w:name w:val="fontstyle01"/>
    <w:basedOn w:val="a2"/>
    <w:qFormat/>
    <w:rsid w:val="006A3C79"/>
    <w:rPr>
      <w:rFonts w:ascii="宋体" w:eastAsia="宋体" w:hAnsi="宋体" w:hint="eastAsia"/>
      <w:color w:val="000000"/>
      <w:sz w:val="24"/>
      <w:szCs w:val="24"/>
    </w:rPr>
  </w:style>
  <w:style w:type="character" w:customStyle="1" w:styleId="1Char0">
    <w:name w:val="要点1 Char"/>
    <w:link w:val="12"/>
    <w:qFormat/>
    <w:rsid w:val="006A3C79"/>
    <w:rPr>
      <w:rFonts w:ascii="宋体" w:hAnsi="宋体" w:cs="宋体"/>
      <w:b/>
      <w:bCs/>
      <w:lang w:val="zh-CN"/>
    </w:rPr>
  </w:style>
  <w:style w:type="paragraph" w:customStyle="1" w:styleId="12">
    <w:name w:val="要点1"/>
    <w:basedOn w:val="35"/>
    <w:link w:val="1Char0"/>
    <w:qFormat/>
    <w:rsid w:val="006A3C79"/>
    <w:pPr>
      <w:widowControl/>
      <w:ind w:rightChars="0" w:right="0" w:firstLineChars="0" w:firstLine="0"/>
    </w:pPr>
    <w:rPr>
      <w:b/>
      <w:bCs/>
      <w:sz w:val="21"/>
      <w:szCs w:val="22"/>
    </w:rPr>
  </w:style>
  <w:style w:type="paragraph" w:customStyle="1" w:styleId="35">
    <w:name w:val="样式3"/>
    <w:basedOn w:val="a1"/>
    <w:link w:val="3CharChar"/>
    <w:qFormat/>
    <w:rsid w:val="006A3C79"/>
    <w:pPr>
      <w:autoSpaceDE w:val="0"/>
      <w:autoSpaceDN w:val="0"/>
      <w:adjustRightInd w:val="0"/>
      <w:spacing w:before="156" w:after="156" w:line="360" w:lineRule="auto"/>
      <w:ind w:rightChars="-297" w:right="-624" w:firstLineChars="176" w:firstLine="422"/>
    </w:pPr>
    <w:rPr>
      <w:rFonts w:ascii="宋体" w:hAnsi="宋体" w:cs="宋体"/>
      <w:sz w:val="24"/>
      <w:szCs w:val="24"/>
      <w:lang w:val="zh-CN"/>
    </w:rPr>
  </w:style>
  <w:style w:type="character" w:customStyle="1" w:styleId="3CharChar">
    <w:name w:val="样式3 Char Char"/>
    <w:link w:val="35"/>
    <w:qFormat/>
    <w:rsid w:val="006A3C79"/>
    <w:rPr>
      <w:rFonts w:ascii="宋体" w:hAnsi="宋体" w:cs="宋体"/>
      <w:sz w:val="24"/>
      <w:szCs w:val="24"/>
      <w:lang w:val="zh-CN"/>
    </w:rPr>
  </w:style>
  <w:style w:type="character" w:customStyle="1" w:styleId="MyChar">
    <w:name w:val="My正文 Char"/>
    <w:link w:val="My"/>
    <w:qFormat/>
    <w:locked/>
    <w:rsid w:val="006A3C79"/>
    <w:rPr>
      <w:rFonts w:ascii="Arial" w:hAnsi="Arial"/>
    </w:rPr>
  </w:style>
  <w:style w:type="paragraph" w:customStyle="1" w:styleId="My">
    <w:name w:val="My正文"/>
    <w:basedOn w:val="a1"/>
    <w:link w:val="MyChar"/>
    <w:qFormat/>
    <w:rsid w:val="006A3C79"/>
    <w:pPr>
      <w:widowControl/>
      <w:adjustRightInd w:val="0"/>
      <w:spacing w:before="120" w:line="360" w:lineRule="auto"/>
      <w:ind w:firstLineChars="200" w:firstLine="567"/>
    </w:pPr>
    <w:rPr>
      <w:rFonts w:ascii="Arial" w:hAnsi="Arial"/>
    </w:rPr>
  </w:style>
  <w:style w:type="character" w:customStyle="1" w:styleId="Charf1">
    <w:name w:val="需求正文 Char"/>
    <w:link w:val="aff5"/>
    <w:qFormat/>
    <w:locked/>
    <w:rsid w:val="006A3C79"/>
    <w:rPr>
      <w:rFonts w:ascii="宋体" w:hAnsi="宋体"/>
    </w:rPr>
  </w:style>
  <w:style w:type="paragraph" w:customStyle="1" w:styleId="aff5">
    <w:name w:val="需求正文"/>
    <w:basedOn w:val="a1"/>
    <w:link w:val="Charf1"/>
    <w:qFormat/>
    <w:rsid w:val="006A3C79"/>
    <w:pPr>
      <w:spacing w:line="360" w:lineRule="auto"/>
      <w:ind w:firstLineChars="200" w:firstLine="480"/>
    </w:pPr>
    <w:rPr>
      <w:rFonts w:ascii="宋体" w:hAnsi="宋体"/>
    </w:rPr>
  </w:style>
  <w:style w:type="character" w:customStyle="1" w:styleId="TableTextChar2">
    <w:name w:val="Table Text Char2"/>
    <w:link w:val="TableText"/>
    <w:qFormat/>
    <w:rsid w:val="006A3C79"/>
    <w:rPr>
      <w:rFonts w:cs="Arial"/>
      <w:szCs w:val="21"/>
    </w:rPr>
  </w:style>
  <w:style w:type="paragraph" w:customStyle="1" w:styleId="TableText">
    <w:name w:val="Table Text"/>
    <w:basedOn w:val="a1"/>
    <w:link w:val="TableTextChar2"/>
    <w:qFormat/>
    <w:rsid w:val="006A3C79"/>
    <w:pPr>
      <w:widowControl/>
      <w:topLinePunct/>
      <w:adjustRightInd w:val="0"/>
      <w:snapToGrid w:val="0"/>
      <w:spacing w:before="80" w:after="80" w:line="240" w:lineRule="atLeast"/>
      <w:ind w:firstLineChars="200" w:firstLine="200"/>
      <w:jc w:val="left"/>
    </w:pPr>
    <w:rPr>
      <w:rFonts w:cs="Arial"/>
      <w:szCs w:val="21"/>
    </w:rPr>
  </w:style>
  <w:style w:type="character" w:customStyle="1" w:styleId="Charf2">
    <w:name w:val="正文 Char"/>
    <w:qFormat/>
    <w:rsid w:val="006A3C79"/>
  </w:style>
  <w:style w:type="character" w:customStyle="1" w:styleId="hps">
    <w:name w:val="hps"/>
    <w:qFormat/>
    <w:rsid w:val="006A3C79"/>
  </w:style>
  <w:style w:type="character" w:customStyle="1" w:styleId="small">
    <w:name w:val="small"/>
    <w:qFormat/>
    <w:rsid w:val="006A3C79"/>
  </w:style>
  <w:style w:type="character" w:customStyle="1" w:styleId="T4Char">
    <w:name w:val="T4 Char"/>
    <w:link w:val="T4"/>
    <w:qFormat/>
    <w:rsid w:val="006A3C79"/>
    <w:rPr>
      <w:rFonts w:ascii="Cambria" w:eastAsia="黑体" w:hAnsi="Cambria"/>
      <w:b/>
      <w:bCs/>
      <w:sz w:val="32"/>
      <w:szCs w:val="32"/>
    </w:rPr>
  </w:style>
  <w:style w:type="paragraph" w:customStyle="1" w:styleId="T4">
    <w:name w:val="T4"/>
    <w:basedOn w:val="T3"/>
    <w:link w:val="T4Char"/>
    <w:qFormat/>
    <w:rsid w:val="006A3C79"/>
  </w:style>
  <w:style w:type="paragraph" w:customStyle="1" w:styleId="T3">
    <w:name w:val="T3"/>
    <w:basedOn w:val="cr3"/>
    <w:link w:val="T3Char"/>
    <w:qFormat/>
    <w:rsid w:val="006A3C79"/>
    <w:pPr>
      <w:tabs>
        <w:tab w:val="left" w:pos="902"/>
      </w:tabs>
      <w:spacing w:before="36" w:after="36"/>
      <w:ind w:left="1080" w:hanging="420"/>
    </w:pPr>
  </w:style>
  <w:style w:type="paragraph" w:customStyle="1" w:styleId="cr3">
    <w:name w:val="cr3"/>
    <w:basedOn w:val="3"/>
    <w:next w:val="cr4"/>
    <w:link w:val="cr3Char"/>
    <w:uiPriority w:val="99"/>
    <w:qFormat/>
    <w:rsid w:val="006A3C79"/>
    <w:pPr>
      <w:keepNext w:val="0"/>
      <w:widowControl/>
      <w:numPr>
        <w:ilvl w:val="0"/>
        <w:numId w:val="0"/>
      </w:numPr>
      <w:tabs>
        <w:tab w:val="left" w:pos="540"/>
      </w:tabs>
      <w:spacing w:beforeLines="15" w:afterLines="15" w:line="300" w:lineRule="auto"/>
      <w:ind w:left="360" w:firstLineChars="200" w:firstLine="200"/>
    </w:pPr>
    <w:rPr>
      <w:rFonts w:ascii="Cambria" w:eastAsia="黑体" w:hAnsi="Cambria" w:cstheme="minorBidi"/>
    </w:rPr>
  </w:style>
  <w:style w:type="paragraph" w:customStyle="1" w:styleId="cr4">
    <w:name w:val="cr4"/>
    <w:basedOn w:val="4"/>
    <w:next w:val="cr5"/>
    <w:uiPriority w:val="99"/>
    <w:qFormat/>
    <w:rsid w:val="006A3C79"/>
    <w:pPr>
      <w:widowControl/>
      <w:spacing w:line="280" w:lineRule="exact"/>
      <w:ind w:left="0" w:firstLine="0"/>
    </w:pPr>
    <w:rPr>
      <w:rFonts w:ascii="黑体" w:eastAsia="黑体" w:hAnsi="宋体"/>
      <w:color w:val="000000"/>
      <w:kern w:val="0"/>
      <w:sz w:val="30"/>
      <w:szCs w:val="30"/>
    </w:rPr>
  </w:style>
  <w:style w:type="paragraph" w:customStyle="1" w:styleId="cr5">
    <w:name w:val="cr5"/>
    <w:basedOn w:val="5"/>
    <w:next w:val="cr6"/>
    <w:uiPriority w:val="99"/>
    <w:qFormat/>
    <w:rsid w:val="006A3C79"/>
    <w:pPr>
      <w:widowControl/>
      <w:numPr>
        <w:ilvl w:val="0"/>
        <w:numId w:val="0"/>
      </w:numPr>
      <w:spacing w:line="240" w:lineRule="auto"/>
      <w:ind w:firstLineChars="200" w:firstLine="200"/>
    </w:pPr>
    <w:rPr>
      <w:rFonts w:ascii="黑体" w:eastAsia="黑体" w:hAnsi="Cambria"/>
      <w:sz w:val="24"/>
      <w:szCs w:val="24"/>
    </w:rPr>
  </w:style>
  <w:style w:type="paragraph" w:customStyle="1" w:styleId="cr6">
    <w:name w:val="cr6"/>
    <w:basedOn w:val="cr5"/>
    <w:uiPriority w:val="99"/>
    <w:qFormat/>
    <w:rsid w:val="006A3C79"/>
    <w:pPr>
      <w:ind w:left="5760"/>
    </w:pPr>
  </w:style>
  <w:style w:type="character" w:customStyle="1" w:styleId="cr3Char">
    <w:name w:val="cr3 Char"/>
    <w:link w:val="cr3"/>
    <w:uiPriority w:val="99"/>
    <w:qFormat/>
    <w:rsid w:val="006A3C79"/>
    <w:rPr>
      <w:rFonts w:ascii="Cambria" w:eastAsia="黑体" w:hAnsi="Cambria"/>
      <w:b/>
      <w:bCs/>
      <w:sz w:val="32"/>
      <w:szCs w:val="32"/>
    </w:rPr>
  </w:style>
  <w:style w:type="character" w:customStyle="1" w:styleId="T3Char">
    <w:name w:val="T3 Char"/>
    <w:link w:val="T3"/>
    <w:qFormat/>
    <w:rsid w:val="006A3C79"/>
    <w:rPr>
      <w:rFonts w:ascii="Cambria" w:eastAsia="黑体" w:hAnsi="Cambria"/>
      <w:b/>
      <w:bCs/>
      <w:sz w:val="32"/>
      <w:szCs w:val="32"/>
    </w:rPr>
  </w:style>
  <w:style w:type="character" w:customStyle="1" w:styleId="1-Char">
    <w:name w:val="1样式-正文 Char"/>
    <w:link w:val="1-"/>
    <w:qFormat/>
    <w:rsid w:val="006A3C79"/>
    <w:rPr>
      <w:bCs/>
      <w:szCs w:val="21"/>
      <w:lang w:val="zh-CN"/>
    </w:rPr>
  </w:style>
  <w:style w:type="paragraph" w:customStyle="1" w:styleId="1-">
    <w:name w:val="1样式-正文"/>
    <w:basedOn w:val="a1"/>
    <w:link w:val="1-Char"/>
    <w:qFormat/>
    <w:rsid w:val="006A3C79"/>
    <w:pPr>
      <w:widowControl/>
      <w:spacing w:line="360" w:lineRule="auto"/>
      <w:ind w:firstLine="482"/>
      <w:jc w:val="left"/>
    </w:pPr>
    <w:rPr>
      <w:bCs/>
      <w:szCs w:val="21"/>
      <w:lang w:val="zh-CN"/>
    </w:rPr>
  </w:style>
  <w:style w:type="character" w:customStyle="1" w:styleId="XChar1">
    <w:name w:val="百姓X Char1"/>
    <w:link w:val="X"/>
    <w:qFormat/>
    <w:rsid w:val="006A3C79"/>
    <w:rPr>
      <w:rFonts w:ascii="Arial Narrow" w:hAnsi="Arial Narrow"/>
    </w:rPr>
  </w:style>
  <w:style w:type="paragraph" w:customStyle="1" w:styleId="X">
    <w:name w:val="百姓X"/>
    <w:basedOn w:val="a1"/>
    <w:link w:val="XChar1"/>
    <w:qFormat/>
    <w:rsid w:val="006A3C79"/>
    <w:pPr>
      <w:spacing w:before="120" w:after="120" w:line="360" w:lineRule="auto"/>
      <w:ind w:firstLine="540"/>
    </w:pPr>
    <w:rPr>
      <w:rFonts w:ascii="Arial Narrow" w:hAnsi="Arial Narrow"/>
    </w:rPr>
  </w:style>
  <w:style w:type="character" w:customStyle="1" w:styleId="p41">
    <w:name w:val="p41"/>
    <w:qFormat/>
    <w:rsid w:val="006A3C79"/>
    <w:rPr>
      <w:rFonts w:ascii="宋体" w:eastAsia="宋体" w:hAnsi="宋体" w:hint="eastAsia"/>
      <w:sz w:val="22"/>
      <w:szCs w:val="22"/>
    </w:rPr>
  </w:style>
  <w:style w:type="character" w:customStyle="1" w:styleId="Charf3">
    <w:name w:val="标准正文格式 Char"/>
    <w:link w:val="aff6"/>
    <w:qFormat/>
    <w:rsid w:val="006A3C79"/>
    <w:rPr>
      <w:rFonts w:ascii="宋体" w:eastAsia="仿宋_GB2312" w:cs="宋体"/>
      <w:color w:val="000000"/>
    </w:rPr>
  </w:style>
  <w:style w:type="paragraph" w:customStyle="1" w:styleId="aff6">
    <w:name w:val="标准正文格式"/>
    <w:basedOn w:val="a1"/>
    <w:link w:val="Charf3"/>
    <w:qFormat/>
    <w:rsid w:val="006A3C79"/>
    <w:pPr>
      <w:widowControl/>
      <w:adjustRightInd w:val="0"/>
      <w:spacing w:before="60" w:after="120" w:line="360" w:lineRule="auto"/>
      <w:ind w:firstLineChars="200" w:firstLine="200"/>
      <w:textAlignment w:val="baseline"/>
    </w:pPr>
    <w:rPr>
      <w:rFonts w:ascii="宋体" w:eastAsia="仿宋_GB2312" w:cs="宋体"/>
      <w:color w:val="000000"/>
    </w:rPr>
  </w:style>
  <w:style w:type="character" w:customStyle="1" w:styleId="U2Char">
    <w:name w:val="U_正文2 Char"/>
    <w:link w:val="U2"/>
    <w:qFormat/>
    <w:rsid w:val="006A3C79"/>
    <w:rPr>
      <w:rFonts w:ascii="Cambria" w:hAnsi="Cambria"/>
    </w:rPr>
  </w:style>
  <w:style w:type="paragraph" w:customStyle="1" w:styleId="U2">
    <w:name w:val="U_正文2"/>
    <w:basedOn w:val="a1"/>
    <w:link w:val="U2Char"/>
    <w:qFormat/>
    <w:rsid w:val="006A3C79"/>
    <w:pPr>
      <w:widowControl/>
      <w:spacing w:beforeLines="10" w:afterLines="10" w:line="300" w:lineRule="auto"/>
      <w:ind w:firstLineChars="200" w:firstLine="200"/>
    </w:pPr>
    <w:rPr>
      <w:rFonts w:ascii="Cambria" w:hAnsi="Cambria"/>
    </w:rPr>
  </w:style>
  <w:style w:type="character" w:customStyle="1" w:styleId="aff7">
    <w:name w:val="样式 小四"/>
    <w:qFormat/>
    <w:rsid w:val="006A3C79"/>
    <w:rPr>
      <w:sz w:val="21"/>
    </w:rPr>
  </w:style>
  <w:style w:type="character" w:customStyle="1" w:styleId="aa1l01style8">
    <w:name w:val="aa1 l01 style8"/>
    <w:qFormat/>
    <w:rsid w:val="006A3C79"/>
  </w:style>
  <w:style w:type="character" w:customStyle="1" w:styleId="9Char0">
    <w:name w:val="样式9 Char"/>
    <w:link w:val="92"/>
    <w:qFormat/>
    <w:rsid w:val="006A3C79"/>
    <w:rPr>
      <w:rFonts w:ascii="宋体" w:hAnsi="宋体"/>
    </w:rPr>
  </w:style>
  <w:style w:type="paragraph" w:customStyle="1" w:styleId="92">
    <w:name w:val="样式9"/>
    <w:basedOn w:val="a1"/>
    <w:link w:val="9Char0"/>
    <w:qFormat/>
    <w:rsid w:val="006A3C79"/>
    <w:pPr>
      <w:widowControl/>
      <w:adjustRightInd w:val="0"/>
      <w:spacing w:line="360" w:lineRule="auto"/>
      <w:ind w:firstLineChars="150" w:firstLine="360"/>
      <w:textAlignment w:val="baseline"/>
    </w:pPr>
    <w:rPr>
      <w:rFonts w:ascii="宋体" w:hAnsi="宋体"/>
    </w:rPr>
  </w:style>
  <w:style w:type="character" w:customStyle="1" w:styleId="Char19">
    <w:name w:val="正文缩进 Char1"/>
    <w:qFormat/>
    <w:rsid w:val="006A3C79"/>
    <w:rPr>
      <w:kern w:val="2"/>
      <w:sz w:val="21"/>
    </w:rPr>
  </w:style>
  <w:style w:type="character" w:customStyle="1" w:styleId="Charf4">
    <w:name w:val="列出段落 Char"/>
    <w:link w:val="13"/>
    <w:uiPriority w:val="34"/>
    <w:qFormat/>
    <w:rsid w:val="006A3C79"/>
    <w:rPr>
      <w:rFonts w:ascii="Times New Roman" w:eastAsia="宋体" w:hAnsi="Times New Roman" w:cs="Times New Roman"/>
    </w:rPr>
  </w:style>
  <w:style w:type="paragraph" w:customStyle="1" w:styleId="13">
    <w:name w:val="列出段落1"/>
    <w:basedOn w:val="a1"/>
    <w:link w:val="Charf4"/>
    <w:uiPriority w:val="34"/>
    <w:qFormat/>
    <w:rsid w:val="006A3C79"/>
    <w:pPr>
      <w:ind w:firstLineChars="200" w:firstLine="420"/>
    </w:pPr>
    <w:rPr>
      <w:rFonts w:ascii="Times New Roman" w:eastAsia="宋体" w:hAnsi="Times New Roman" w:cs="Times New Roman"/>
    </w:rPr>
  </w:style>
  <w:style w:type="character" w:customStyle="1" w:styleId="U3Char">
    <w:name w:val="U_标题3 Char"/>
    <w:link w:val="U3"/>
    <w:qFormat/>
    <w:rsid w:val="006A3C79"/>
    <w:rPr>
      <w:rFonts w:ascii="宋体" w:hAnsi="宋体"/>
      <w:b/>
      <w:sz w:val="28"/>
      <w:szCs w:val="32"/>
    </w:rPr>
  </w:style>
  <w:style w:type="paragraph" w:customStyle="1" w:styleId="U3">
    <w:name w:val="U_标题3"/>
    <w:basedOn w:val="3"/>
    <w:link w:val="U3Char"/>
    <w:qFormat/>
    <w:rsid w:val="006A3C79"/>
    <w:pPr>
      <w:numPr>
        <w:ilvl w:val="0"/>
        <w:numId w:val="0"/>
      </w:numPr>
      <w:tabs>
        <w:tab w:val="left" w:pos="540"/>
      </w:tabs>
      <w:spacing w:beforeLines="20" w:afterLines="20" w:line="300" w:lineRule="auto"/>
      <w:ind w:firstLineChars="200" w:firstLine="200"/>
      <w:outlineLvl w:val="4"/>
    </w:pPr>
    <w:rPr>
      <w:rFonts w:ascii="宋体" w:eastAsiaTheme="minorEastAsia" w:hAnsi="宋体" w:cstheme="minorBidi"/>
      <w:bCs w:val="0"/>
      <w:sz w:val="28"/>
    </w:rPr>
  </w:style>
  <w:style w:type="character" w:customStyle="1" w:styleId="085CharChar">
    <w:name w:val="首行缩进:  0.85 厘米 Char Char"/>
    <w:link w:val="085"/>
    <w:qFormat/>
    <w:rsid w:val="006A3C79"/>
    <w:rPr>
      <w:rFonts w:cs="宋体"/>
      <w:lang w:eastAsia="en-US" w:bidi="en-US"/>
    </w:rPr>
  </w:style>
  <w:style w:type="paragraph" w:customStyle="1" w:styleId="085">
    <w:name w:val="首行缩进:  0.85 厘米"/>
    <w:basedOn w:val="a1"/>
    <w:link w:val="085CharChar"/>
    <w:qFormat/>
    <w:rsid w:val="006A3C79"/>
    <w:pPr>
      <w:widowControl/>
      <w:spacing w:line="400" w:lineRule="exact"/>
      <w:ind w:firstLine="482"/>
      <w:jc w:val="left"/>
    </w:pPr>
    <w:rPr>
      <w:rFonts w:cs="宋体"/>
      <w:lang w:eastAsia="en-US" w:bidi="en-US"/>
    </w:rPr>
  </w:style>
  <w:style w:type="character" w:customStyle="1" w:styleId="Heading3-oldChar">
    <w:name w:val="Heading 3 - old Char"/>
    <w:qFormat/>
    <w:rsid w:val="006A3C79"/>
    <w:rPr>
      <w:b/>
      <w:bCs/>
      <w:kern w:val="2"/>
      <w:sz w:val="32"/>
      <w:szCs w:val="32"/>
    </w:rPr>
  </w:style>
  <w:style w:type="character" w:customStyle="1" w:styleId="Char1a">
    <w:name w:val="标题 Char1"/>
    <w:basedOn w:val="a2"/>
    <w:qFormat/>
    <w:rsid w:val="006A3C79"/>
    <w:rPr>
      <w:rFonts w:ascii="Cambria" w:eastAsia="宋体" w:hAnsi="Cambria" w:cs="Times New Roman"/>
      <w:b/>
      <w:bCs/>
      <w:sz w:val="32"/>
      <w:szCs w:val="32"/>
    </w:rPr>
  </w:style>
  <w:style w:type="character" w:customStyle="1" w:styleId="1Char1">
    <w:name w:val="标题 1 Char1"/>
    <w:uiPriority w:val="9"/>
    <w:qFormat/>
    <w:rsid w:val="006A3C79"/>
    <w:rPr>
      <w:rFonts w:ascii="Cambria" w:eastAsia="宋体" w:hAnsi="Cambria"/>
      <w:b/>
      <w:bCs/>
      <w:kern w:val="44"/>
      <w:sz w:val="44"/>
      <w:szCs w:val="44"/>
    </w:rPr>
  </w:style>
  <w:style w:type="character" w:customStyle="1" w:styleId="111Char">
    <w:name w:val="1.1.1样式 Char"/>
    <w:link w:val="111"/>
    <w:qFormat/>
    <w:rsid w:val="006A3C79"/>
    <w:rPr>
      <w:rFonts w:ascii="宋体" w:hAnsi="宋体"/>
    </w:rPr>
  </w:style>
  <w:style w:type="paragraph" w:customStyle="1" w:styleId="111">
    <w:name w:val="1.1.1样式"/>
    <w:basedOn w:val="a1"/>
    <w:link w:val="111Char"/>
    <w:qFormat/>
    <w:rsid w:val="006A3C79"/>
    <w:pPr>
      <w:widowControl/>
      <w:tabs>
        <w:tab w:val="left" w:pos="720"/>
      </w:tabs>
      <w:spacing w:line="360" w:lineRule="auto"/>
      <w:ind w:left="720" w:firstLineChars="200" w:hanging="720"/>
    </w:pPr>
    <w:rPr>
      <w:rFonts w:ascii="宋体" w:hAnsi="宋体"/>
    </w:rPr>
  </w:style>
  <w:style w:type="character" w:customStyle="1" w:styleId="CharChar">
    <w:name w:val="公立医院正文 Char Char"/>
    <w:link w:val="aff8"/>
    <w:qFormat/>
    <w:locked/>
    <w:rsid w:val="006A3C79"/>
    <w:rPr>
      <w:rFonts w:ascii="宋体" w:hAnsi="宋体"/>
      <w:color w:val="0070C0"/>
    </w:rPr>
  </w:style>
  <w:style w:type="paragraph" w:customStyle="1" w:styleId="aff8">
    <w:name w:val="公立医院正文"/>
    <w:basedOn w:val="a1"/>
    <w:link w:val="CharChar"/>
    <w:qFormat/>
    <w:rsid w:val="006A3C79"/>
    <w:pPr>
      <w:spacing w:before="100" w:beforeAutospacing="1" w:after="100" w:afterAutospacing="1" w:line="360" w:lineRule="auto"/>
      <w:ind w:firstLineChars="250" w:firstLine="600"/>
    </w:pPr>
    <w:rPr>
      <w:rFonts w:ascii="宋体" w:hAnsi="宋体"/>
      <w:color w:val="0070C0"/>
    </w:rPr>
  </w:style>
  <w:style w:type="character" w:customStyle="1" w:styleId="text">
    <w:name w:val="text"/>
    <w:qFormat/>
    <w:rsid w:val="006A3C79"/>
  </w:style>
  <w:style w:type="character" w:customStyle="1" w:styleId="Char31">
    <w:name w:val="副标题 Char3"/>
    <w:basedOn w:val="a2"/>
    <w:uiPriority w:val="11"/>
    <w:qFormat/>
    <w:rsid w:val="006A3C79"/>
    <w:rPr>
      <w:rFonts w:ascii="Cambria" w:eastAsia="宋体" w:hAnsi="Cambria" w:cs="Times New Roman"/>
      <w:b/>
      <w:bCs/>
      <w:kern w:val="28"/>
      <w:sz w:val="32"/>
      <w:szCs w:val="32"/>
    </w:rPr>
  </w:style>
  <w:style w:type="character" w:customStyle="1" w:styleId="Charf5">
    <w:name w:val="图号 Char"/>
    <w:link w:val="aff9"/>
    <w:qFormat/>
    <w:rsid w:val="006A3C79"/>
    <w:rPr>
      <w:rFonts w:ascii="宋体"/>
    </w:rPr>
  </w:style>
  <w:style w:type="paragraph" w:customStyle="1" w:styleId="aff9">
    <w:name w:val="图号"/>
    <w:basedOn w:val="a1"/>
    <w:next w:val="afc"/>
    <w:link w:val="Charf5"/>
    <w:qFormat/>
    <w:rsid w:val="006A3C79"/>
    <w:pPr>
      <w:widowControl/>
      <w:tabs>
        <w:tab w:val="left" w:pos="720"/>
      </w:tabs>
      <w:autoSpaceDE w:val="0"/>
      <w:autoSpaceDN w:val="0"/>
      <w:adjustRightInd w:val="0"/>
      <w:spacing w:before="105" w:line="360" w:lineRule="auto"/>
      <w:ind w:firstLineChars="200" w:firstLine="200"/>
      <w:jc w:val="center"/>
    </w:pPr>
    <w:rPr>
      <w:rFonts w:ascii="宋体"/>
    </w:rPr>
  </w:style>
  <w:style w:type="character" w:customStyle="1" w:styleId="Charf6">
    <w:name w:val="正文首行缩进两字 Char"/>
    <w:link w:val="affa"/>
    <w:qFormat/>
    <w:rsid w:val="006A3C79"/>
    <w:rPr>
      <w:sz w:val="24"/>
      <w:szCs w:val="24"/>
    </w:rPr>
  </w:style>
  <w:style w:type="paragraph" w:customStyle="1" w:styleId="affa">
    <w:name w:val="正文首行缩进两字"/>
    <w:link w:val="Charf6"/>
    <w:qFormat/>
    <w:rsid w:val="006A3C79"/>
    <w:pPr>
      <w:spacing w:afterLines="50" w:line="300" w:lineRule="auto"/>
      <w:ind w:left="1" w:firstLineChars="177" w:firstLine="425"/>
    </w:pPr>
    <w:rPr>
      <w:sz w:val="24"/>
      <w:szCs w:val="24"/>
    </w:rPr>
  </w:style>
  <w:style w:type="character" w:customStyle="1" w:styleId="ItemListChar">
    <w:name w:val="Item List Char"/>
    <w:link w:val="ItemList"/>
    <w:qFormat/>
    <w:rsid w:val="006A3C79"/>
    <w:rPr>
      <w:rFonts w:cs="Arial"/>
      <w:szCs w:val="21"/>
    </w:rPr>
  </w:style>
  <w:style w:type="paragraph" w:customStyle="1" w:styleId="ItemList">
    <w:name w:val="Item List"/>
    <w:link w:val="ItemListChar"/>
    <w:qFormat/>
    <w:rsid w:val="006A3C79"/>
    <w:pPr>
      <w:tabs>
        <w:tab w:val="left" w:pos="2126"/>
      </w:tabs>
      <w:adjustRightInd w:val="0"/>
      <w:snapToGrid w:val="0"/>
      <w:spacing w:before="80" w:after="80" w:line="240" w:lineRule="atLeast"/>
      <w:ind w:left="2126" w:firstLineChars="200" w:firstLine="200"/>
      <w:jc w:val="both"/>
    </w:pPr>
    <w:rPr>
      <w:rFonts w:cs="Arial"/>
      <w:szCs w:val="21"/>
    </w:rPr>
  </w:style>
  <w:style w:type="character" w:customStyle="1" w:styleId="Char21">
    <w:name w:val="标题 Char2"/>
    <w:basedOn w:val="a2"/>
    <w:uiPriority w:val="10"/>
    <w:qFormat/>
    <w:rsid w:val="006A3C79"/>
    <w:rPr>
      <w:rFonts w:ascii="Cambria" w:eastAsia="宋体" w:hAnsi="Cambria" w:cs="Times New Roman"/>
      <w:b/>
      <w:bCs/>
      <w:sz w:val="32"/>
      <w:szCs w:val="32"/>
    </w:rPr>
  </w:style>
  <w:style w:type="character" w:customStyle="1" w:styleId="Charf7">
    <w:name w:val="正文首行缩进 + 宋体 Char"/>
    <w:link w:val="affb"/>
    <w:qFormat/>
    <w:rsid w:val="006A3C79"/>
    <w:rPr>
      <w:rFonts w:ascii="宋体" w:hAnsi="宋体"/>
    </w:rPr>
  </w:style>
  <w:style w:type="paragraph" w:customStyle="1" w:styleId="affb">
    <w:name w:val="正文首行缩进 + 宋体"/>
    <w:basedOn w:val="afc"/>
    <w:link w:val="Charf7"/>
    <w:qFormat/>
    <w:rsid w:val="006A3C79"/>
    <w:pPr>
      <w:widowControl/>
      <w:spacing w:line="360" w:lineRule="auto"/>
      <w:ind w:firstLineChars="200" w:firstLine="200"/>
    </w:pPr>
    <w:rPr>
      <w:rFonts w:ascii="宋体" w:hAnsi="宋体"/>
    </w:rPr>
  </w:style>
  <w:style w:type="character" w:customStyle="1" w:styleId="hui21">
    <w:name w:val="hui21"/>
    <w:qFormat/>
    <w:rsid w:val="006A3C79"/>
    <w:rPr>
      <w:color w:val="000000"/>
      <w:u w:val="none"/>
    </w:rPr>
  </w:style>
  <w:style w:type="character" w:customStyle="1" w:styleId="myCharChar">
    <w:name w:val="my正文 Char Char"/>
    <w:link w:val="my0"/>
    <w:qFormat/>
    <w:rsid w:val="006A3C79"/>
    <w:rPr>
      <w:sz w:val="24"/>
      <w:szCs w:val="24"/>
    </w:rPr>
  </w:style>
  <w:style w:type="paragraph" w:customStyle="1" w:styleId="my0">
    <w:name w:val="my正文"/>
    <w:basedOn w:val="a1"/>
    <w:link w:val="myCharChar"/>
    <w:qFormat/>
    <w:rsid w:val="006A3C79"/>
    <w:pPr>
      <w:tabs>
        <w:tab w:val="left" w:pos="0"/>
      </w:tabs>
      <w:spacing w:before="100" w:beforeAutospacing="1" w:after="100" w:afterAutospacing="1" w:line="400" w:lineRule="exact"/>
      <w:ind w:firstLineChars="200" w:firstLine="480"/>
      <w:contextualSpacing/>
    </w:pPr>
    <w:rPr>
      <w:sz w:val="24"/>
      <w:szCs w:val="24"/>
    </w:rPr>
  </w:style>
  <w:style w:type="character" w:customStyle="1" w:styleId="date2">
    <w:name w:val="date2"/>
    <w:qFormat/>
    <w:rsid w:val="006A3C79"/>
    <w:rPr>
      <w:rFonts w:ascii="Arial" w:hAnsi="Arial" w:cs="Arial" w:hint="default"/>
      <w:sz w:val="15"/>
      <w:szCs w:val="15"/>
    </w:rPr>
  </w:style>
  <w:style w:type="character" w:customStyle="1" w:styleId="Charf8">
    <w:name w:val="方案正文 Char"/>
    <w:link w:val="affc"/>
    <w:qFormat/>
    <w:locked/>
    <w:rsid w:val="006A3C79"/>
    <w:rPr>
      <w:rFonts w:ascii="宋体" w:eastAsia="仿宋_GB2312" w:hAnsi="Cambria"/>
    </w:rPr>
  </w:style>
  <w:style w:type="paragraph" w:customStyle="1" w:styleId="affc">
    <w:name w:val="方案正文"/>
    <w:basedOn w:val="a1"/>
    <w:link w:val="Charf8"/>
    <w:qFormat/>
    <w:rsid w:val="006A3C79"/>
    <w:pPr>
      <w:widowControl/>
      <w:spacing w:beforeLines="50" w:line="360" w:lineRule="auto"/>
      <w:ind w:firstLineChars="200" w:firstLine="200"/>
    </w:pPr>
    <w:rPr>
      <w:rFonts w:ascii="宋体" w:eastAsia="仿宋_GB2312" w:hAnsi="Cambria"/>
    </w:rPr>
  </w:style>
  <w:style w:type="character" w:customStyle="1" w:styleId="T2Char">
    <w:name w:val="T2 Char"/>
    <w:link w:val="T2"/>
    <w:qFormat/>
    <w:rsid w:val="006A3C79"/>
    <w:rPr>
      <w:rFonts w:ascii="Arial" w:eastAsia="黑体" w:hAnsi="Arial"/>
      <w:b/>
      <w:bCs/>
      <w:sz w:val="36"/>
      <w:szCs w:val="32"/>
    </w:rPr>
  </w:style>
  <w:style w:type="paragraph" w:customStyle="1" w:styleId="T2">
    <w:name w:val="T2"/>
    <w:basedOn w:val="cr2"/>
    <w:link w:val="T2Char"/>
    <w:qFormat/>
    <w:rsid w:val="006A3C79"/>
    <w:pPr>
      <w:tabs>
        <w:tab w:val="left" w:pos="1322"/>
      </w:tabs>
      <w:spacing w:before="60" w:after="60"/>
      <w:ind w:left="1322" w:hanging="420"/>
    </w:pPr>
  </w:style>
  <w:style w:type="paragraph" w:customStyle="1" w:styleId="cr2">
    <w:name w:val="cr2"/>
    <w:basedOn w:val="2"/>
    <w:next w:val="cr3"/>
    <w:link w:val="cr2Char"/>
    <w:uiPriority w:val="99"/>
    <w:qFormat/>
    <w:rsid w:val="006A3C79"/>
    <w:pPr>
      <w:pageBreakBefore/>
      <w:widowControl/>
      <w:numPr>
        <w:ilvl w:val="0"/>
        <w:numId w:val="0"/>
      </w:numPr>
      <w:spacing w:beforeLines="25" w:afterLines="25" w:line="300" w:lineRule="auto"/>
      <w:ind w:left="-720" w:firstLineChars="200" w:firstLine="200"/>
      <w:jc w:val="left"/>
    </w:pPr>
    <w:rPr>
      <w:rFonts w:ascii="Arial" w:eastAsia="黑体" w:hAnsi="Arial" w:cstheme="minorBidi"/>
      <w:sz w:val="36"/>
    </w:rPr>
  </w:style>
  <w:style w:type="character" w:customStyle="1" w:styleId="cr2Char">
    <w:name w:val="cr2 Char"/>
    <w:link w:val="cr2"/>
    <w:uiPriority w:val="99"/>
    <w:qFormat/>
    <w:rsid w:val="006A3C79"/>
    <w:rPr>
      <w:rFonts w:ascii="Arial" w:eastAsia="黑体" w:hAnsi="Arial"/>
      <w:b/>
      <w:bCs/>
      <w:sz w:val="36"/>
      <w:szCs w:val="32"/>
    </w:rPr>
  </w:style>
  <w:style w:type="character" w:customStyle="1" w:styleId="para1">
    <w:name w:val="para1"/>
    <w:qFormat/>
    <w:rsid w:val="006A3C79"/>
    <w:rPr>
      <w:rFonts w:ascii="Arial" w:hAnsi="Arial" w:cs="Arial"/>
      <w:sz w:val="16"/>
      <w:szCs w:val="16"/>
    </w:rPr>
  </w:style>
  <w:style w:type="character" w:customStyle="1" w:styleId="style61">
    <w:name w:val="style61"/>
    <w:qFormat/>
    <w:rsid w:val="006A3C79"/>
    <w:rPr>
      <w:sz w:val="21"/>
      <w:szCs w:val="21"/>
    </w:rPr>
  </w:style>
  <w:style w:type="character" w:customStyle="1" w:styleId="WWChar">
    <w:name w:val="WW Char"/>
    <w:link w:val="WW"/>
    <w:qFormat/>
    <w:rsid w:val="006A3C79"/>
    <w:rPr>
      <w:rFonts w:ascii="Cambria" w:hAnsi="Cambria"/>
      <w:b/>
      <w:sz w:val="44"/>
    </w:rPr>
  </w:style>
  <w:style w:type="paragraph" w:customStyle="1" w:styleId="WW">
    <w:name w:val="WW"/>
    <w:basedOn w:val="CharChar5"/>
    <w:link w:val="WWChar"/>
    <w:qFormat/>
    <w:rsid w:val="006A3C79"/>
    <w:pPr>
      <w:keepNext/>
      <w:keepLines/>
      <w:pageBreakBefore/>
      <w:tabs>
        <w:tab w:val="left" w:pos="902"/>
      </w:tabs>
      <w:spacing w:line="480" w:lineRule="auto"/>
      <w:ind w:left="902" w:hanging="420"/>
      <w:contextualSpacing/>
      <w:jc w:val="left"/>
      <w:outlineLvl w:val="0"/>
    </w:pPr>
    <w:rPr>
      <w:rFonts w:eastAsiaTheme="minorEastAsia" w:cstheme="minorBidi"/>
      <w:b/>
      <w:sz w:val="44"/>
      <w:szCs w:val="22"/>
    </w:rPr>
  </w:style>
  <w:style w:type="paragraph" w:customStyle="1" w:styleId="CharChar5">
    <w:name w:val="Char Char5"/>
    <w:basedOn w:val="a1"/>
    <w:uiPriority w:val="99"/>
    <w:qFormat/>
    <w:rsid w:val="006A3C79"/>
    <w:pPr>
      <w:widowControl/>
      <w:spacing w:line="360" w:lineRule="auto"/>
      <w:ind w:firstLineChars="200" w:firstLine="200"/>
    </w:pPr>
    <w:rPr>
      <w:rFonts w:ascii="Cambria" w:eastAsia="宋体" w:hAnsi="Cambria" w:cs="Times New Roman"/>
      <w:szCs w:val="24"/>
    </w:rPr>
  </w:style>
  <w:style w:type="character" w:customStyle="1" w:styleId="2CharChar">
    <w:name w:val="样式2 Char Char"/>
    <w:link w:val="27"/>
    <w:uiPriority w:val="99"/>
    <w:qFormat/>
    <w:rsid w:val="006A3C79"/>
    <w:rPr>
      <w:rFonts w:ascii="宋体" w:hAnsi="宋体"/>
    </w:rPr>
  </w:style>
  <w:style w:type="paragraph" w:customStyle="1" w:styleId="27">
    <w:name w:val="样式2"/>
    <w:basedOn w:val="a1"/>
    <w:link w:val="2CharChar"/>
    <w:uiPriority w:val="99"/>
    <w:qFormat/>
    <w:rsid w:val="006A3C79"/>
    <w:pPr>
      <w:tabs>
        <w:tab w:val="left" w:pos="420"/>
      </w:tabs>
      <w:adjustRightInd w:val="0"/>
      <w:spacing w:line="360" w:lineRule="auto"/>
      <w:ind w:left="420" w:hanging="420"/>
      <w:jc w:val="left"/>
      <w:textAlignment w:val="baseline"/>
    </w:pPr>
    <w:rPr>
      <w:rFonts w:ascii="宋体" w:hAnsi="宋体"/>
    </w:rPr>
  </w:style>
  <w:style w:type="character" w:customStyle="1" w:styleId="CharChar9">
    <w:name w:val="Char Char9"/>
    <w:qFormat/>
    <w:rsid w:val="006A3C79"/>
    <w:rPr>
      <w:rFonts w:ascii="Arial" w:eastAsia="黑体" w:hAnsi="Arial"/>
      <w:b/>
      <w:bCs/>
      <w:kern w:val="2"/>
      <w:sz w:val="32"/>
      <w:szCs w:val="32"/>
      <w:lang w:val="en-US" w:eastAsia="zh-CN" w:bidi="ar-SA"/>
    </w:rPr>
  </w:style>
  <w:style w:type="character" w:customStyle="1" w:styleId="style11">
    <w:name w:val="style11"/>
    <w:qFormat/>
    <w:rsid w:val="006A3C79"/>
    <w:rPr>
      <w:color w:val="FFFFFF"/>
    </w:rPr>
  </w:style>
  <w:style w:type="character" w:customStyle="1" w:styleId="font12gray1">
    <w:name w:val="font12gray1"/>
    <w:qFormat/>
    <w:rsid w:val="006A3C79"/>
    <w:rPr>
      <w:sz w:val="18"/>
      <w:szCs w:val="18"/>
    </w:rPr>
  </w:style>
  <w:style w:type="character" w:customStyle="1" w:styleId="shorttext">
    <w:name w:val="short_text"/>
    <w:qFormat/>
    <w:rsid w:val="006A3C79"/>
  </w:style>
  <w:style w:type="character" w:customStyle="1" w:styleId="apple-converted-space">
    <w:name w:val="apple-converted-space"/>
    <w:qFormat/>
    <w:rsid w:val="006A3C79"/>
  </w:style>
  <w:style w:type="character" w:customStyle="1" w:styleId="2Char3">
    <w:name w:val="样式 正文缩进 + 首行缩进:  2 字符 Char"/>
    <w:qFormat/>
    <w:rsid w:val="006A3C79"/>
    <w:rPr>
      <w:rFonts w:cs="宋体"/>
      <w:szCs w:val="20"/>
    </w:rPr>
  </w:style>
  <w:style w:type="character" w:customStyle="1" w:styleId="-1">
    <w:name w:val="彩色列表 - 强调文字颜色 1字符"/>
    <w:link w:val="-11"/>
    <w:uiPriority w:val="99"/>
    <w:qFormat/>
    <w:locked/>
    <w:rsid w:val="006A3C79"/>
    <w:rPr>
      <w:rFonts w:ascii="Cambria" w:hAnsi="Cambria"/>
    </w:rPr>
  </w:style>
  <w:style w:type="paragraph" w:customStyle="1" w:styleId="-11">
    <w:name w:val="彩色列表 - 强调文字颜色 11"/>
    <w:basedOn w:val="a1"/>
    <w:link w:val="-1"/>
    <w:uiPriority w:val="99"/>
    <w:qFormat/>
    <w:rsid w:val="006A3C79"/>
    <w:pPr>
      <w:ind w:firstLineChars="200" w:firstLine="420"/>
    </w:pPr>
    <w:rPr>
      <w:rFonts w:ascii="Cambria" w:hAnsi="Cambria"/>
    </w:rPr>
  </w:style>
  <w:style w:type="character" w:customStyle="1" w:styleId="CharChar91">
    <w:name w:val="Char Char91"/>
    <w:qFormat/>
    <w:rsid w:val="006A3C79"/>
    <w:rPr>
      <w:rFonts w:ascii="Arial" w:eastAsia="黑体" w:hAnsi="Arial"/>
      <w:b/>
      <w:bCs/>
      <w:kern w:val="2"/>
      <w:sz w:val="32"/>
      <w:szCs w:val="32"/>
      <w:lang w:val="en-US" w:eastAsia="zh-CN" w:bidi="ar-SA"/>
    </w:rPr>
  </w:style>
  <w:style w:type="character" w:customStyle="1" w:styleId="Charf9">
    <w:name w:val="列表一 Char"/>
    <w:link w:val="affd"/>
    <w:uiPriority w:val="99"/>
    <w:qFormat/>
    <w:rsid w:val="006A3C79"/>
    <w:rPr>
      <w:rFonts w:ascii="Cambria" w:hAnsi="Cambria"/>
    </w:rPr>
  </w:style>
  <w:style w:type="paragraph" w:customStyle="1" w:styleId="affd">
    <w:name w:val="列表一"/>
    <w:basedOn w:val="13"/>
    <w:link w:val="Charf9"/>
    <w:uiPriority w:val="99"/>
    <w:qFormat/>
    <w:rsid w:val="006A3C79"/>
    <w:pPr>
      <w:widowControl/>
      <w:spacing w:line="288" w:lineRule="auto"/>
      <w:ind w:left="840" w:firstLineChars="0" w:firstLine="0"/>
    </w:pPr>
    <w:rPr>
      <w:rFonts w:ascii="Cambria" w:eastAsiaTheme="minorEastAsia" w:hAnsi="Cambria" w:cstheme="minorBidi"/>
    </w:rPr>
  </w:style>
  <w:style w:type="character" w:customStyle="1" w:styleId="3Char2">
    <w:name w:val="样式3 Char"/>
    <w:qFormat/>
    <w:rsid w:val="006A3C79"/>
    <w:rPr>
      <w:rFonts w:ascii="宋体" w:eastAsia="宋体" w:hAnsi="宋体" w:cs="宋体"/>
      <w:lang w:val="zh-CN"/>
    </w:rPr>
  </w:style>
  <w:style w:type="character" w:customStyle="1" w:styleId="a10">
    <w:name w:val="a1"/>
    <w:qFormat/>
    <w:rsid w:val="006A3C79"/>
    <w:rPr>
      <w:rFonts w:ascii="Verdana" w:eastAsia="仿宋_GB2312" w:hAnsi="Verdana" w:cs="Times New Roman"/>
      <w:sz w:val="21"/>
      <w:szCs w:val="21"/>
      <w:lang w:val="en-US" w:eastAsia="en-US" w:bidi="ar-SA"/>
    </w:rPr>
  </w:style>
  <w:style w:type="character" w:customStyle="1" w:styleId="14">
    <w:name w:val="已访问的超链接1"/>
    <w:qFormat/>
    <w:rsid w:val="006A3C79"/>
    <w:rPr>
      <w:color w:val="800080"/>
      <w:u w:val="single"/>
    </w:rPr>
  </w:style>
  <w:style w:type="character" w:customStyle="1" w:styleId="CharCharCharCharCharCharCharCharCharCharCharCharCharCharCharCharCharCharCharCharCharCharChar">
    <w:name w:val="正文首行缩进 Char Char Char Char Char Char Char Char Char Char Char Char Char Char Char Char Char Char Char Char Char Char Char"/>
    <w:qFormat/>
    <w:rsid w:val="006A3C79"/>
    <w:rPr>
      <w:rFonts w:ascii="Times New Roman" w:hAnsi="Times New Roman"/>
      <w:kern w:val="2"/>
      <w:sz w:val="21"/>
      <w:szCs w:val="24"/>
    </w:rPr>
  </w:style>
  <w:style w:type="character" w:customStyle="1" w:styleId="affe">
    <w:name w:val="列出段落字符"/>
    <w:qFormat/>
    <w:locked/>
    <w:rsid w:val="006A3C79"/>
    <w:rPr>
      <w:rFonts w:cs="Times New Roman"/>
      <w:kern w:val="2"/>
      <w:sz w:val="21"/>
      <w:szCs w:val="22"/>
    </w:rPr>
  </w:style>
  <w:style w:type="character" w:customStyle="1" w:styleId="FigureDescriptionChar">
    <w:name w:val="Figure Description Char"/>
    <w:link w:val="FigureDescription"/>
    <w:qFormat/>
    <w:rsid w:val="006A3C79"/>
    <w:rPr>
      <w:rFonts w:eastAsia="黑体" w:cs="Arial"/>
      <w:spacing w:val="-4"/>
      <w:szCs w:val="21"/>
    </w:rPr>
  </w:style>
  <w:style w:type="paragraph" w:customStyle="1" w:styleId="FigureDescription">
    <w:name w:val="Figure Description"/>
    <w:next w:val="a1"/>
    <w:link w:val="FigureDescriptionChar"/>
    <w:qFormat/>
    <w:rsid w:val="006A3C79"/>
    <w:pPr>
      <w:keepNext/>
      <w:adjustRightInd w:val="0"/>
      <w:snapToGrid w:val="0"/>
      <w:spacing w:before="320" w:after="80" w:line="240" w:lineRule="atLeast"/>
      <w:ind w:left="1701" w:firstLineChars="200" w:firstLine="200"/>
      <w:jc w:val="both"/>
      <w:outlineLvl w:val="7"/>
    </w:pPr>
    <w:rPr>
      <w:rFonts w:eastAsia="黑体" w:cs="Arial"/>
      <w:spacing w:val="-4"/>
      <w:szCs w:val="21"/>
    </w:rPr>
  </w:style>
  <w:style w:type="character" w:customStyle="1" w:styleId="Charfa">
    <w:name w:val="正文段 Char"/>
    <w:link w:val="afff"/>
    <w:qFormat/>
    <w:rsid w:val="006A3C79"/>
    <w:rPr>
      <w:rFonts w:ascii="宋体" w:hAnsi="Cambria"/>
    </w:rPr>
  </w:style>
  <w:style w:type="paragraph" w:customStyle="1" w:styleId="afff">
    <w:name w:val="正文段"/>
    <w:basedOn w:val="a1"/>
    <w:link w:val="Charfa"/>
    <w:qFormat/>
    <w:rsid w:val="006A3C79"/>
    <w:pPr>
      <w:widowControl/>
      <w:snapToGrid w:val="0"/>
      <w:spacing w:after="240" w:line="240" w:lineRule="atLeast"/>
      <w:ind w:firstLineChars="200" w:firstLine="425"/>
    </w:pPr>
    <w:rPr>
      <w:rFonts w:ascii="宋体" w:hAnsi="Cambria"/>
    </w:rPr>
  </w:style>
  <w:style w:type="character" w:customStyle="1" w:styleId="www1CharChar">
    <w:name w:val="www序号1) Char Char"/>
    <w:link w:val="www1"/>
    <w:qFormat/>
    <w:rsid w:val="006A3C79"/>
    <w:rPr>
      <w:sz w:val="24"/>
      <w:szCs w:val="24"/>
    </w:rPr>
  </w:style>
  <w:style w:type="paragraph" w:customStyle="1" w:styleId="www1">
    <w:name w:val="www序号1)"/>
    <w:basedOn w:val="a1"/>
    <w:link w:val="www1CharChar"/>
    <w:qFormat/>
    <w:rsid w:val="006A3C79"/>
    <w:pPr>
      <w:tabs>
        <w:tab w:val="left" w:pos="2160"/>
      </w:tabs>
      <w:ind w:left="2160" w:hanging="420"/>
    </w:pPr>
    <w:rPr>
      <w:sz w:val="24"/>
      <w:szCs w:val="24"/>
    </w:rPr>
  </w:style>
  <w:style w:type="character" w:customStyle="1" w:styleId="BidChar">
    <w:name w:val="Bid_正文 Char"/>
    <w:link w:val="Bid"/>
    <w:qFormat/>
    <w:locked/>
    <w:rsid w:val="006A3C79"/>
    <w:rPr>
      <w:sz w:val="24"/>
      <w:szCs w:val="24"/>
    </w:rPr>
  </w:style>
  <w:style w:type="paragraph" w:customStyle="1" w:styleId="Bid">
    <w:name w:val="Bid_正文"/>
    <w:basedOn w:val="a9"/>
    <w:link w:val="BidChar"/>
    <w:qFormat/>
    <w:rsid w:val="006A3C79"/>
    <w:pPr>
      <w:spacing w:line="360" w:lineRule="auto"/>
      <w:ind w:firstLine="480"/>
    </w:pPr>
    <w:rPr>
      <w:sz w:val="24"/>
    </w:rPr>
  </w:style>
  <w:style w:type="character" w:customStyle="1" w:styleId="UChar">
    <w:name w:val="U_正文 Char"/>
    <w:link w:val="U"/>
    <w:qFormat/>
    <w:locked/>
    <w:rsid w:val="006A3C79"/>
    <w:rPr>
      <w:rFonts w:ascii="Times New Roman" w:eastAsia="宋体" w:hAnsi="Times New Roman" w:cs="Times New Roman"/>
      <w:kern w:val="0"/>
      <w:sz w:val="20"/>
      <w:szCs w:val="20"/>
    </w:rPr>
  </w:style>
  <w:style w:type="paragraph" w:customStyle="1" w:styleId="U">
    <w:name w:val="U_正文"/>
    <w:basedOn w:val="a1"/>
    <w:link w:val="UChar"/>
    <w:qFormat/>
    <w:rsid w:val="006A3C79"/>
    <w:pPr>
      <w:spacing w:beforeLines="20" w:line="300" w:lineRule="auto"/>
      <w:ind w:firstLineChars="200" w:firstLine="200"/>
    </w:pPr>
    <w:rPr>
      <w:rFonts w:ascii="Times New Roman" w:eastAsia="宋体" w:hAnsi="Times New Roman" w:cs="Times New Roman"/>
      <w:kern w:val="0"/>
      <w:sz w:val="20"/>
      <w:szCs w:val="20"/>
    </w:rPr>
  </w:style>
  <w:style w:type="character" w:customStyle="1" w:styleId="2CharChar0">
    <w:name w:val="样式 正文缩进 + 首行缩进:  2 字符 Char Char"/>
    <w:link w:val="28"/>
    <w:qFormat/>
    <w:rsid w:val="006A3C79"/>
    <w:rPr>
      <w:rFonts w:cs="宋体"/>
    </w:rPr>
  </w:style>
  <w:style w:type="paragraph" w:customStyle="1" w:styleId="28">
    <w:name w:val="样式 正文缩进 + 首行缩进:  2 字符"/>
    <w:basedOn w:val="a9"/>
    <w:link w:val="2CharChar0"/>
    <w:qFormat/>
    <w:rsid w:val="006A3C79"/>
    <w:pPr>
      <w:spacing w:line="360" w:lineRule="auto"/>
      <w:ind w:firstLine="200"/>
    </w:pPr>
    <w:rPr>
      <w:rFonts w:cs="宋体"/>
      <w:szCs w:val="22"/>
    </w:rPr>
  </w:style>
  <w:style w:type="paragraph" w:customStyle="1" w:styleId="15">
    <w:name w:val="正文缩进1"/>
    <w:basedOn w:val="a1"/>
    <w:qFormat/>
    <w:rsid w:val="006A3C79"/>
    <w:pPr>
      <w:ind w:firstLine="425"/>
    </w:pPr>
    <w:rPr>
      <w:rFonts w:ascii="Times New Roman" w:eastAsia="宋体" w:hAnsi="Times New Roman" w:cs="Times New Roman"/>
      <w:szCs w:val="20"/>
    </w:rPr>
  </w:style>
  <w:style w:type="character" w:customStyle="1" w:styleId="Char1b">
    <w:name w:val="批注文字 Char1"/>
    <w:basedOn w:val="a2"/>
    <w:qFormat/>
    <w:rsid w:val="006A3C79"/>
    <w:rPr>
      <w:rFonts w:ascii="Times New Roman" w:eastAsia="宋体" w:hAnsi="Times New Roman" w:cs="Times New Roman"/>
      <w:szCs w:val="24"/>
    </w:rPr>
  </w:style>
  <w:style w:type="character" w:customStyle="1" w:styleId="ItemListinTableChar">
    <w:name w:val="Item List in Table Char"/>
    <w:link w:val="ItemListinTable"/>
    <w:qFormat/>
    <w:rsid w:val="006A3C79"/>
    <w:rPr>
      <w:rFonts w:cs="Arial"/>
      <w:szCs w:val="21"/>
    </w:rPr>
  </w:style>
  <w:style w:type="paragraph" w:customStyle="1" w:styleId="ItemListinTable">
    <w:name w:val="Item List in Table"/>
    <w:basedOn w:val="a1"/>
    <w:link w:val="ItemListinTableChar"/>
    <w:qFormat/>
    <w:rsid w:val="006A3C79"/>
    <w:pPr>
      <w:widowControl/>
      <w:tabs>
        <w:tab w:val="left" w:pos="170"/>
      </w:tabs>
      <w:topLinePunct/>
      <w:adjustRightInd w:val="0"/>
      <w:snapToGrid w:val="0"/>
      <w:spacing w:before="80" w:after="80" w:line="240" w:lineRule="atLeast"/>
      <w:ind w:left="170" w:firstLineChars="200" w:hanging="170"/>
      <w:jc w:val="left"/>
    </w:pPr>
    <w:rPr>
      <w:rFonts w:cs="Arial"/>
      <w:szCs w:val="21"/>
    </w:rPr>
  </w:style>
  <w:style w:type="character" w:customStyle="1" w:styleId="apple-style-span">
    <w:name w:val="apple-style-span"/>
    <w:qFormat/>
    <w:rsid w:val="006A3C79"/>
    <w:rPr>
      <w:rFonts w:ascii="Times New Roman" w:hAnsi="Times New Roman" w:cs="Times New Roman" w:hint="default"/>
    </w:rPr>
  </w:style>
  <w:style w:type="character" w:customStyle="1" w:styleId="Charfb">
    <w:name w:val="文档正文 Char"/>
    <w:link w:val="afff0"/>
    <w:uiPriority w:val="99"/>
    <w:qFormat/>
    <w:rsid w:val="006A3C79"/>
    <w:rPr>
      <w:rFonts w:eastAsia="楷体_GB2312"/>
      <w:sz w:val="28"/>
    </w:rPr>
  </w:style>
  <w:style w:type="paragraph" w:customStyle="1" w:styleId="afff0">
    <w:name w:val="文档正文"/>
    <w:basedOn w:val="a1"/>
    <w:link w:val="Charfb"/>
    <w:uiPriority w:val="99"/>
    <w:qFormat/>
    <w:rsid w:val="006A3C79"/>
    <w:pPr>
      <w:widowControl/>
      <w:adjustRightInd w:val="0"/>
      <w:spacing w:line="480" w:lineRule="atLeast"/>
      <w:ind w:firstLineChars="200" w:firstLine="567"/>
      <w:textAlignment w:val="baseline"/>
    </w:pPr>
    <w:rPr>
      <w:rFonts w:eastAsia="楷体_GB2312"/>
      <w:sz w:val="28"/>
    </w:rPr>
  </w:style>
  <w:style w:type="character" w:customStyle="1" w:styleId="2Char4">
    <w:name w:val="样式2 Char"/>
    <w:uiPriority w:val="99"/>
    <w:qFormat/>
    <w:rsid w:val="006A3C79"/>
    <w:rPr>
      <w:rFonts w:ascii="宋体" w:eastAsia="宋体" w:hAnsi="宋体" w:cs="Times New Roman"/>
      <w:kern w:val="2"/>
      <w:sz w:val="24"/>
      <w:szCs w:val="24"/>
    </w:rPr>
  </w:style>
  <w:style w:type="character" w:customStyle="1" w:styleId="price4">
    <w:name w:val="price4"/>
    <w:qFormat/>
    <w:rsid w:val="006A3C79"/>
    <w:rPr>
      <w:rFonts w:ascii="Arial" w:hAnsi="Arial" w:cs="Arial" w:hint="default"/>
      <w:color w:val="CC0000"/>
      <w:sz w:val="21"/>
      <w:szCs w:val="21"/>
    </w:rPr>
  </w:style>
  <w:style w:type="character" w:customStyle="1" w:styleId="CharChar0">
    <w:name w:val="标书表格字体格式 Char Char"/>
    <w:link w:val="afff1"/>
    <w:qFormat/>
    <w:rsid w:val="006A3C79"/>
    <w:rPr>
      <w:sz w:val="24"/>
      <w:szCs w:val="24"/>
    </w:rPr>
  </w:style>
  <w:style w:type="paragraph" w:customStyle="1" w:styleId="afff1">
    <w:name w:val="标书表格字体格式"/>
    <w:next w:val="a1"/>
    <w:link w:val="CharChar0"/>
    <w:qFormat/>
    <w:rsid w:val="006A3C79"/>
    <w:rPr>
      <w:sz w:val="24"/>
      <w:szCs w:val="24"/>
    </w:rPr>
  </w:style>
  <w:style w:type="character" w:customStyle="1" w:styleId="2CharChar1">
    <w:name w:val="正文文字 2 Char Char"/>
    <w:qFormat/>
    <w:rsid w:val="006A3C79"/>
    <w:rPr>
      <w:rFonts w:eastAsia="宋体"/>
      <w:kern w:val="2"/>
      <w:sz w:val="21"/>
      <w:szCs w:val="24"/>
      <w:lang w:val="en-US" w:eastAsia="zh-CN" w:bidi="ar-SA"/>
    </w:rPr>
  </w:style>
  <w:style w:type="character" w:customStyle="1" w:styleId="4Char0">
    <w:name w:val="样式4 Char"/>
    <w:link w:val="43"/>
    <w:qFormat/>
    <w:rsid w:val="006A3C79"/>
    <w:rPr>
      <w:rFonts w:ascii="宋体" w:hAnsi="Cambria" w:cs="宋体"/>
      <w:lang w:val="zh-CN"/>
    </w:rPr>
  </w:style>
  <w:style w:type="paragraph" w:customStyle="1" w:styleId="43">
    <w:name w:val="样式4"/>
    <w:basedOn w:val="a1"/>
    <w:link w:val="4Char0"/>
    <w:qFormat/>
    <w:rsid w:val="006A3C79"/>
    <w:pPr>
      <w:widowControl/>
      <w:autoSpaceDE w:val="0"/>
      <w:autoSpaceDN w:val="0"/>
      <w:adjustRightInd w:val="0"/>
      <w:spacing w:before="156" w:after="156" w:line="360" w:lineRule="auto"/>
      <w:ind w:leftChars="-202" w:left="-424" w:firstLineChars="227" w:firstLine="545"/>
    </w:pPr>
    <w:rPr>
      <w:rFonts w:ascii="宋体" w:hAnsi="Cambria" w:cs="宋体"/>
      <w:lang w:val="zh-CN"/>
    </w:rPr>
  </w:style>
  <w:style w:type="character" w:customStyle="1" w:styleId="pointsmall1">
    <w:name w:val="point_small1"/>
    <w:qFormat/>
    <w:rsid w:val="006A3C79"/>
    <w:rPr>
      <w:rFonts w:ascii="Arial" w:hAnsi="Arial" w:cs="Arial"/>
      <w:sz w:val="16"/>
      <w:szCs w:val="16"/>
    </w:rPr>
  </w:style>
  <w:style w:type="character" w:customStyle="1" w:styleId="QBChar">
    <w:name w:val="QB正文 Char"/>
    <w:link w:val="QB"/>
    <w:qFormat/>
    <w:rsid w:val="006A3C79"/>
    <w:rPr>
      <w:rFonts w:ascii="宋体"/>
    </w:rPr>
  </w:style>
  <w:style w:type="paragraph" w:customStyle="1" w:styleId="QB">
    <w:name w:val="QB正文"/>
    <w:link w:val="QBChar"/>
    <w:qFormat/>
    <w:rsid w:val="006A3C79"/>
    <w:pPr>
      <w:spacing w:line="360" w:lineRule="auto"/>
      <w:ind w:firstLineChars="200" w:firstLine="200"/>
      <w:jc w:val="both"/>
    </w:pPr>
    <w:rPr>
      <w:rFonts w:ascii="宋体"/>
    </w:rPr>
  </w:style>
  <w:style w:type="character" w:customStyle="1" w:styleId="Char1c">
    <w:name w:val="列出段落 Char1"/>
    <w:uiPriority w:val="34"/>
    <w:qFormat/>
    <w:locked/>
    <w:rsid w:val="006A3C79"/>
    <w:rPr>
      <w:szCs w:val="24"/>
    </w:rPr>
  </w:style>
  <w:style w:type="character" w:customStyle="1" w:styleId="Char22">
    <w:name w:val="副标题 Char2"/>
    <w:qFormat/>
    <w:rsid w:val="006A3C79"/>
    <w:rPr>
      <w:rFonts w:ascii="Calibri" w:eastAsia="楷体" w:hAnsi="Calibri"/>
      <w:b/>
      <w:bCs/>
      <w:kern w:val="28"/>
      <w:sz w:val="32"/>
      <w:szCs w:val="32"/>
    </w:rPr>
  </w:style>
  <w:style w:type="character" w:customStyle="1" w:styleId="CharCharCharCharCharCharCharChar">
    <w:name w:val="正文首行缩进 Char Char Char Char Char Char Char Char"/>
    <w:qFormat/>
    <w:rsid w:val="006A3C79"/>
  </w:style>
  <w:style w:type="character" w:customStyle="1" w:styleId="Charfc">
    <w:name w:val="无间隔 Char"/>
    <w:link w:val="16"/>
    <w:uiPriority w:val="1"/>
    <w:qFormat/>
    <w:rsid w:val="006A3C79"/>
    <w:rPr>
      <w:sz w:val="22"/>
    </w:rPr>
  </w:style>
  <w:style w:type="paragraph" w:customStyle="1" w:styleId="16">
    <w:name w:val="无间隔1"/>
    <w:link w:val="Charfc"/>
    <w:uiPriority w:val="1"/>
    <w:qFormat/>
    <w:rsid w:val="006A3C79"/>
    <w:rPr>
      <w:sz w:val="22"/>
    </w:rPr>
  </w:style>
  <w:style w:type="character" w:customStyle="1" w:styleId="pointnormal1">
    <w:name w:val="point_normal1"/>
    <w:qFormat/>
    <w:rsid w:val="006A3C79"/>
    <w:rPr>
      <w:rFonts w:ascii="Arial" w:hAnsi="Arial" w:cs="Arial" w:hint="default"/>
      <w:sz w:val="16"/>
      <w:szCs w:val="16"/>
    </w:rPr>
  </w:style>
  <w:style w:type="character" w:customStyle="1" w:styleId="p11">
    <w:name w:val="p11"/>
    <w:qFormat/>
    <w:rsid w:val="006A3C79"/>
    <w:rPr>
      <w:rFonts w:ascii="宋体" w:eastAsia="宋体" w:hAnsi="宋体" w:hint="eastAsia"/>
      <w:sz w:val="24"/>
      <w:szCs w:val="24"/>
    </w:rPr>
  </w:style>
  <w:style w:type="character" w:customStyle="1" w:styleId="afff2">
    <w:name w:val="副标题 字符"/>
    <w:qFormat/>
    <w:rsid w:val="006A3C79"/>
    <w:rPr>
      <w:rFonts w:ascii="Calibri" w:hAnsi="Calibri"/>
      <w:b/>
      <w:bCs/>
      <w:kern w:val="28"/>
      <w:sz w:val="21"/>
      <w:szCs w:val="32"/>
    </w:rPr>
  </w:style>
  <w:style w:type="character" w:customStyle="1" w:styleId="Char1d">
    <w:name w:val="副标题 Char1"/>
    <w:qFormat/>
    <w:rsid w:val="006A3C79"/>
    <w:rPr>
      <w:rFonts w:ascii="Calibri" w:eastAsia="宋体" w:hAnsi="Calibri" w:cs="Times New Roman"/>
      <w:b/>
      <w:bCs/>
      <w:kern w:val="28"/>
      <w:sz w:val="32"/>
      <w:szCs w:val="32"/>
    </w:rPr>
  </w:style>
  <w:style w:type="character" w:customStyle="1" w:styleId="1Char2">
    <w:name w:val="样式1 Char"/>
    <w:link w:val="17"/>
    <w:qFormat/>
    <w:rsid w:val="006A3C79"/>
    <w:rPr>
      <w:rFonts w:ascii="Cambria" w:hAnsi="Cambria"/>
    </w:rPr>
  </w:style>
  <w:style w:type="paragraph" w:customStyle="1" w:styleId="17">
    <w:name w:val="样式1"/>
    <w:basedOn w:val="50"/>
    <w:link w:val="1Char2"/>
    <w:qFormat/>
    <w:rsid w:val="006A3C79"/>
    <w:rPr>
      <w:rFonts w:eastAsiaTheme="minorEastAsia" w:cstheme="minorBidi"/>
      <w:szCs w:val="22"/>
    </w:rPr>
  </w:style>
  <w:style w:type="character" w:customStyle="1" w:styleId="BlockLabelChar">
    <w:name w:val="Block Label Char"/>
    <w:link w:val="BlockLabel"/>
    <w:qFormat/>
    <w:rsid w:val="006A3C79"/>
    <w:rPr>
      <w:rFonts w:ascii="Book Antiqua" w:eastAsia="黑体" w:hAnsi="Book Antiqua" w:cs="Book Antiqua"/>
      <w:bCs/>
      <w:sz w:val="26"/>
      <w:szCs w:val="26"/>
    </w:rPr>
  </w:style>
  <w:style w:type="paragraph" w:customStyle="1" w:styleId="BlockLabel">
    <w:name w:val="Block Label"/>
    <w:basedOn w:val="a1"/>
    <w:next w:val="a1"/>
    <w:link w:val="BlockLabelChar"/>
    <w:qFormat/>
    <w:rsid w:val="006A3C79"/>
    <w:pPr>
      <w:keepNext/>
      <w:keepLines/>
      <w:widowControl/>
      <w:topLinePunct/>
      <w:adjustRightInd w:val="0"/>
      <w:snapToGrid w:val="0"/>
      <w:spacing w:before="300" w:after="80" w:line="240" w:lineRule="atLeast"/>
      <w:ind w:firstLineChars="200" w:firstLine="200"/>
      <w:jc w:val="left"/>
      <w:outlineLvl w:val="4"/>
    </w:pPr>
    <w:rPr>
      <w:rFonts w:ascii="Book Antiqua" w:eastAsia="黑体" w:hAnsi="Book Antiqua" w:cs="Book Antiqua"/>
      <w:bCs/>
      <w:sz w:val="26"/>
      <w:szCs w:val="26"/>
    </w:rPr>
  </w:style>
  <w:style w:type="paragraph" w:customStyle="1" w:styleId="p1">
    <w:name w:val="p1"/>
    <w:basedOn w:val="a1"/>
    <w:uiPriority w:val="99"/>
    <w:qFormat/>
    <w:rsid w:val="006A3C79"/>
    <w:pPr>
      <w:widowControl/>
      <w:spacing w:before="100" w:beforeAutospacing="1" w:after="100" w:afterAutospacing="1"/>
      <w:jc w:val="left"/>
    </w:pPr>
    <w:rPr>
      <w:rFonts w:ascii="宋体" w:eastAsia="宋体" w:hAnsi="宋体" w:cs="Arial Unicode MS" w:hint="eastAsia"/>
      <w:kern w:val="0"/>
      <w:sz w:val="24"/>
      <w:szCs w:val="24"/>
      <w:lang w:eastAsia="en-US"/>
    </w:rPr>
  </w:style>
  <w:style w:type="paragraph" w:customStyle="1" w:styleId="29">
    <w:name w:val="列出段落2"/>
    <w:basedOn w:val="a1"/>
    <w:link w:val="afff3"/>
    <w:uiPriority w:val="34"/>
    <w:qFormat/>
    <w:rsid w:val="006A3C79"/>
    <w:pPr>
      <w:ind w:firstLineChars="200" w:firstLine="420"/>
    </w:pPr>
    <w:rPr>
      <w:rFonts w:ascii="Times New Roman" w:eastAsia="宋体" w:hAnsi="Times New Roman" w:cs="Times New Roman"/>
    </w:rPr>
  </w:style>
  <w:style w:type="character" w:customStyle="1" w:styleId="afff3">
    <w:name w:val="列出段落 字符"/>
    <w:link w:val="29"/>
    <w:uiPriority w:val="34"/>
    <w:qFormat/>
    <w:rsid w:val="006A3C79"/>
    <w:rPr>
      <w:rFonts w:ascii="Times New Roman" w:eastAsia="宋体" w:hAnsi="Times New Roman" w:cs="Times New Roman"/>
    </w:rPr>
  </w:style>
  <w:style w:type="paragraph" w:customStyle="1" w:styleId="T">
    <w:name w:val="T图形题注"/>
    <w:basedOn w:val="a1"/>
    <w:next w:val="a1"/>
    <w:qFormat/>
    <w:rsid w:val="006A3C79"/>
    <w:pPr>
      <w:spacing w:line="400" w:lineRule="exact"/>
      <w:ind w:left="900"/>
      <w:jc w:val="center"/>
    </w:pPr>
    <w:rPr>
      <w:rFonts w:ascii="Calibri" w:eastAsia="黑体" w:hAnsi="Calibri" w:cs="Times New Roman"/>
      <w:b/>
      <w:szCs w:val="21"/>
    </w:rPr>
  </w:style>
  <w:style w:type="paragraph" w:customStyle="1" w:styleId="211">
    <w:name w:val="列出段落211"/>
    <w:basedOn w:val="a1"/>
    <w:link w:val="2Char5"/>
    <w:uiPriority w:val="99"/>
    <w:qFormat/>
    <w:rsid w:val="006A3C79"/>
    <w:pPr>
      <w:ind w:firstLineChars="200" w:firstLine="420"/>
    </w:pPr>
    <w:rPr>
      <w:rFonts w:ascii="Times New Roman" w:eastAsia="宋体" w:hAnsi="Times New Roman" w:cs="Times New Roman"/>
      <w:szCs w:val="24"/>
    </w:rPr>
  </w:style>
  <w:style w:type="character" w:customStyle="1" w:styleId="2Char5">
    <w:name w:val="列出段落2 Char"/>
    <w:link w:val="211"/>
    <w:uiPriority w:val="99"/>
    <w:qFormat/>
    <w:rsid w:val="006A3C79"/>
    <w:rPr>
      <w:rFonts w:ascii="Times New Roman" w:eastAsia="宋体" w:hAnsi="Times New Roman" w:cs="Times New Roman"/>
      <w:szCs w:val="24"/>
    </w:rPr>
  </w:style>
  <w:style w:type="paragraph" w:customStyle="1" w:styleId="T1">
    <w:name w:val="T1"/>
    <w:basedOn w:val="a1"/>
    <w:uiPriority w:val="99"/>
    <w:qFormat/>
    <w:rsid w:val="006A3C79"/>
    <w:pPr>
      <w:widowControl/>
      <w:spacing w:line="360" w:lineRule="auto"/>
      <w:ind w:firstLineChars="200" w:firstLine="200"/>
    </w:pPr>
    <w:rPr>
      <w:rFonts w:ascii="Cambria" w:eastAsia="宋体" w:hAnsi="Cambria" w:cs="Times New Roman"/>
      <w:szCs w:val="24"/>
    </w:rPr>
  </w:style>
  <w:style w:type="paragraph" w:customStyle="1" w:styleId="NewNewNewNewNewNewNewNewNewNewNew">
    <w:name w:val="正文 New New New New New New New New New New New"/>
    <w:qFormat/>
    <w:rsid w:val="006A3C79"/>
    <w:pPr>
      <w:widowControl w:val="0"/>
      <w:jc w:val="both"/>
    </w:pPr>
    <w:rPr>
      <w:rFonts w:ascii="Times New Roman" w:eastAsia="宋体" w:hAnsi="Times New Roman" w:cs="Times New Roman"/>
      <w:szCs w:val="20"/>
    </w:rPr>
  </w:style>
  <w:style w:type="paragraph" w:customStyle="1" w:styleId="2a">
    <w:name w:val="样式 (西文) 宋体 首行缩进:  2 字符"/>
    <w:basedOn w:val="a1"/>
    <w:uiPriority w:val="99"/>
    <w:qFormat/>
    <w:rsid w:val="006A3C79"/>
    <w:pPr>
      <w:widowControl/>
      <w:spacing w:line="360" w:lineRule="auto"/>
      <w:ind w:firstLineChars="200" w:firstLine="425"/>
    </w:pPr>
    <w:rPr>
      <w:rFonts w:ascii="宋体" w:eastAsia="宋体" w:hAnsi="宋体" w:cs="Times New Roman"/>
      <w:sz w:val="24"/>
      <w:szCs w:val="20"/>
    </w:rPr>
  </w:style>
  <w:style w:type="paragraph" w:customStyle="1" w:styleId="TableTitle">
    <w:name w:val="Table Title"/>
    <w:basedOn w:val="a7"/>
    <w:uiPriority w:val="99"/>
    <w:qFormat/>
    <w:rsid w:val="006A3C79"/>
    <w:pPr>
      <w:keepNext/>
      <w:widowControl/>
      <w:spacing w:before="60" w:after="60"/>
      <w:jc w:val="center"/>
    </w:pPr>
    <w:rPr>
      <w:rFonts w:ascii="Arial" w:eastAsia="Times New Roman" w:hAnsi="Arial"/>
      <w:b/>
      <w:kern w:val="0"/>
      <w:sz w:val="22"/>
      <w:szCs w:val="20"/>
      <w:lang w:eastAsia="en-US"/>
    </w:rPr>
  </w:style>
  <w:style w:type="paragraph" w:customStyle="1" w:styleId="18">
    <w:name w:val="页眉1"/>
    <w:basedOn w:val="a1"/>
    <w:qFormat/>
    <w:rsid w:val="006A3C7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xl65">
    <w:name w:val="xl65"/>
    <w:basedOn w:val="a1"/>
    <w:qFormat/>
    <w:rsid w:val="006A3C7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overHeading2">
    <w:name w:val="Cover Heading 2"/>
    <w:basedOn w:val="a1"/>
    <w:uiPriority w:val="99"/>
    <w:qFormat/>
    <w:rsid w:val="006A3C79"/>
    <w:pPr>
      <w:widowControl/>
      <w:spacing w:before="360" w:after="120" w:line="276" w:lineRule="auto"/>
      <w:ind w:left="-357"/>
      <w:jc w:val="left"/>
    </w:pPr>
    <w:rPr>
      <w:rFonts w:ascii="Calibri" w:eastAsia="Calibri" w:hAnsi="Calibri" w:cs="Calibri"/>
      <w:b/>
      <w:bCs/>
      <w:color w:val="4F81BD"/>
      <w:kern w:val="0"/>
      <w:sz w:val="28"/>
      <w:szCs w:val="28"/>
      <w:lang w:val="en-AU" w:eastAsia="ja-JP"/>
    </w:rPr>
  </w:style>
  <w:style w:type="paragraph" w:customStyle="1" w:styleId="afff4">
    <w:name w:val="样式 宋体 五号 行距: 单倍行距"/>
    <w:basedOn w:val="a1"/>
    <w:qFormat/>
    <w:rsid w:val="006A3C79"/>
    <w:pPr>
      <w:adjustRightInd w:val="0"/>
      <w:jc w:val="left"/>
    </w:pPr>
    <w:rPr>
      <w:rFonts w:ascii="宋体" w:eastAsia="宋体" w:hAnsi="宋体" w:cs="宋体"/>
      <w:kern w:val="0"/>
      <w:szCs w:val="20"/>
    </w:rPr>
  </w:style>
  <w:style w:type="paragraph" w:customStyle="1" w:styleId="afff5">
    <w:name w:val="图例编号"/>
    <w:basedOn w:val="afc"/>
    <w:next w:val="afc"/>
    <w:uiPriority w:val="99"/>
    <w:qFormat/>
    <w:rsid w:val="006A3C79"/>
    <w:pPr>
      <w:widowControl/>
      <w:tabs>
        <w:tab w:val="left" w:pos="454"/>
      </w:tabs>
      <w:spacing w:line="300" w:lineRule="auto"/>
      <w:ind w:left="454" w:firstLineChars="0" w:firstLine="0"/>
      <w:jc w:val="center"/>
    </w:pPr>
    <w:rPr>
      <w:rFonts w:ascii="Times New Roman" w:eastAsia="楷体_GB2312" w:hAnsi="Times New Roman"/>
      <w:szCs w:val="20"/>
    </w:rPr>
  </w:style>
  <w:style w:type="paragraph" w:customStyle="1" w:styleId="Default">
    <w:name w:val="Default"/>
    <w:qFormat/>
    <w:rsid w:val="006A3C79"/>
    <w:pPr>
      <w:widowControl w:val="0"/>
      <w:autoSpaceDE w:val="0"/>
      <w:autoSpaceDN w:val="0"/>
      <w:adjustRightInd w:val="0"/>
      <w:spacing w:line="360" w:lineRule="auto"/>
      <w:ind w:firstLineChars="200" w:firstLine="200"/>
      <w:jc w:val="both"/>
    </w:pPr>
    <w:rPr>
      <w:rFonts w:ascii="华文细黑" w:eastAsia="华文细黑" w:hAnsi="Cambria" w:cs="华文细黑"/>
      <w:color w:val="000000"/>
      <w:sz w:val="24"/>
      <w:szCs w:val="24"/>
    </w:rPr>
  </w:style>
  <w:style w:type="paragraph" w:customStyle="1" w:styleId="CharChar4">
    <w:name w:val="Char Char4"/>
    <w:basedOn w:val="a1"/>
    <w:uiPriority w:val="99"/>
    <w:qFormat/>
    <w:rsid w:val="006A3C79"/>
    <w:pPr>
      <w:widowControl/>
      <w:spacing w:line="360" w:lineRule="auto"/>
      <w:ind w:left="-720" w:firstLineChars="200" w:firstLine="200"/>
    </w:pPr>
    <w:rPr>
      <w:rFonts w:ascii="Cambria" w:eastAsia="宋体" w:hAnsi="Cambria" w:cs="Times New Roman"/>
      <w:szCs w:val="24"/>
    </w:rPr>
  </w:style>
  <w:style w:type="paragraph" w:customStyle="1" w:styleId="19">
    <w:name w:val="1级项目编号"/>
    <w:basedOn w:val="a1"/>
    <w:qFormat/>
    <w:rsid w:val="006A3C79"/>
    <w:pPr>
      <w:tabs>
        <w:tab w:val="left" w:pos="1271"/>
      </w:tabs>
      <w:spacing w:beforeLines="50" w:line="360" w:lineRule="auto"/>
      <w:ind w:left="1271"/>
    </w:pPr>
    <w:rPr>
      <w:rFonts w:ascii="宋体" w:eastAsia="宋体" w:hAnsi="宋体" w:cs="Times New Roman" w:hint="eastAsia"/>
      <w:kern w:val="0"/>
      <w:sz w:val="24"/>
      <w:szCs w:val="20"/>
    </w:rPr>
  </w:style>
  <w:style w:type="paragraph" w:customStyle="1" w:styleId="Cellbodyleft">
    <w:name w:val="Cell body left"/>
    <w:uiPriority w:val="99"/>
    <w:qFormat/>
    <w:rsid w:val="006A3C79"/>
    <w:pPr>
      <w:tabs>
        <w:tab w:val="left" w:pos="140"/>
        <w:tab w:val="left" w:pos="280"/>
        <w:tab w:val="left" w:pos="420"/>
        <w:tab w:val="left" w:pos="560"/>
        <w:tab w:val="left" w:pos="720"/>
        <w:tab w:val="left" w:pos="860"/>
        <w:tab w:val="left" w:pos="1000"/>
        <w:tab w:val="left" w:pos="1140"/>
        <w:tab w:val="left" w:pos="1280"/>
        <w:tab w:val="left" w:pos="1440"/>
        <w:tab w:val="left" w:pos="1580"/>
        <w:tab w:val="left" w:pos="1720"/>
        <w:tab w:val="left" w:pos="1860"/>
        <w:tab w:val="left" w:pos="2000"/>
        <w:tab w:val="left" w:pos="2160"/>
        <w:tab w:val="left" w:pos="2300"/>
        <w:tab w:val="left" w:pos="2440"/>
        <w:tab w:val="left" w:pos="2580"/>
        <w:tab w:val="left" w:pos="2720"/>
        <w:tab w:val="left" w:pos="2880"/>
        <w:tab w:val="left" w:pos="3020"/>
        <w:tab w:val="left" w:pos="3160"/>
        <w:tab w:val="left" w:pos="3300"/>
        <w:tab w:val="left" w:pos="3440"/>
        <w:tab w:val="left" w:pos="3600"/>
        <w:tab w:val="left" w:pos="3740"/>
        <w:tab w:val="left" w:pos="3880"/>
        <w:tab w:val="left" w:pos="4020"/>
        <w:tab w:val="left" w:pos="4160"/>
        <w:tab w:val="left" w:pos="4320"/>
        <w:tab w:val="left" w:pos="4460"/>
        <w:tab w:val="left" w:pos="4600"/>
        <w:tab w:val="left" w:pos="4740"/>
        <w:tab w:val="left" w:pos="4880"/>
        <w:tab w:val="left" w:pos="5040"/>
        <w:tab w:val="left" w:pos="5180"/>
        <w:tab w:val="left" w:pos="5320"/>
        <w:tab w:val="left" w:pos="5460"/>
        <w:tab w:val="left" w:pos="5600"/>
      </w:tabs>
      <w:suppressAutoHyphens/>
      <w:autoSpaceDE w:val="0"/>
      <w:autoSpaceDN w:val="0"/>
      <w:adjustRightInd w:val="0"/>
      <w:spacing w:after="60" w:line="220" w:lineRule="atLeast"/>
    </w:pPr>
    <w:rPr>
      <w:rFonts w:ascii="Arial" w:eastAsia="宋体" w:hAnsi="Arial" w:cs="Arial"/>
      <w:color w:val="000000"/>
      <w:w w:val="0"/>
      <w:sz w:val="18"/>
      <w:szCs w:val="18"/>
      <w:lang w:eastAsia="en-US"/>
    </w:rPr>
  </w:style>
  <w:style w:type="paragraph" w:customStyle="1" w:styleId="xl68">
    <w:name w:val="xl68"/>
    <w:basedOn w:val="a1"/>
    <w:qFormat/>
    <w:rsid w:val="006A3C7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ParaCharCharChar">
    <w:name w:val="默认段落字体 Para Char Char Char"/>
    <w:basedOn w:val="a1"/>
    <w:uiPriority w:val="99"/>
    <w:qFormat/>
    <w:rsid w:val="006A3C79"/>
    <w:rPr>
      <w:rFonts w:ascii="Times New Roman" w:eastAsia="宋体" w:hAnsi="Times New Roman" w:cs="Times New Roman"/>
      <w:szCs w:val="24"/>
    </w:rPr>
  </w:style>
  <w:style w:type="paragraph" w:customStyle="1" w:styleId="TOC11">
    <w:name w:val="TOC 标题11"/>
    <w:basedOn w:val="1"/>
    <w:next w:val="a1"/>
    <w:uiPriority w:val="39"/>
    <w:qFormat/>
    <w:rsid w:val="006A3C7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ParaCharCharCharCharCharCharCharCharCharCharCharCharCharCharCharChar">
    <w:name w:val="默认段落字体 Para Char Char Char Char Char Char Char Char Char Char Char Char Char Char Char Char"/>
    <w:basedOn w:val="a1"/>
    <w:uiPriority w:val="99"/>
    <w:qFormat/>
    <w:rsid w:val="006A3C79"/>
    <w:pPr>
      <w:widowControl/>
      <w:spacing w:line="360" w:lineRule="auto"/>
      <w:ind w:firstLineChars="200" w:firstLine="200"/>
    </w:pPr>
    <w:rPr>
      <w:rFonts w:ascii="Tahoma" w:eastAsia="宋体" w:hAnsi="Tahoma" w:cs="Times New Roman"/>
      <w:sz w:val="24"/>
      <w:szCs w:val="20"/>
    </w:rPr>
  </w:style>
  <w:style w:type="paragraph" w:customStyle="1" w:styleId="xl64">
    <w:name w:val="xl64"/>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BODYCOPY">
    <w:name w:val="BODYCOPY"/>
    <w:basedOn w:val="a1"/>
    <w:uiPriority w:val="99"/>
    <w:qFormat/>
    <w:rsid w:val="006A3C79"/>
    <w:pPr>
      <w:widowControl/>
      <w:spacing w:line="360" w:lineRule="auto"/>
      <w:ind w:firstLine="360"/>
      <w:jc w:val="left"/>
    </w:pPr>
    <w:rPr>
      <w:rFonts w:ascii="Cambria" w:eastAsia="宋体" w:hAnsi="Cambria" w:cs="Times New Roman"/>
      <w:kern w:val="0"/>
      <w:sz w:val="24"/>
      <w:szCs w:val="20"/>
    </w:rPr>
  </w:style>
  <w:style w:type="paragraph" w:customStyle="1" w:styleId="TableHeading">
    <w:name w:val="Table Heading"/>
    <w:basedOn w:val="a1"/>
    <w:uiPriority w:val="99"/>
    <w:qFormat/>
    <w:rsid w:val="006A3C79"/>
    <w:pPr>
      <w:keepNext/>
      <w:widowControl/>
      <w:topLinePunct/>
      <w:adjustRightInd w:val="0"/>
      <w:snapToGrid w:val="0"/>
      <w:spacing w:before="80" w:after="80" w:line="240" w:lineRule="atLeast"/>
      <w:ind w:firstLineChars="200" w:firstLine="200"/>
      <w:jc w:val="left"/>
    </w:pPr>
    <w:rPr>
      <w:rFonts w:ascii="Book Antiqua" w:eastAsia="黑体" w:hAnsi="Book Antiqua" w:cs="Book Antiqua" w:hint="eastAsia"/>
      <w:bCs/>
      <w:snapToGrid w:val="0"/>
      <w:kern w:val="0"/>
      <w:szCs w:val="21"/>
    </w:rPr>
  </w:style>
  <w:style w:type="paragraph" w:customStyle="1" w:styleId="afff6">
    <w:name w:val="目次、标准名称标题"/>
    <w:basedOn w:val="a1"/>
    <w:next w:val="4"/>
    <w:qFormat/>
    <w:rsid w:val="006A3C79"/>
    <w:pPr>
      <w:widowControl/>
      <w:shd w:val="clear" w:color="FFFFFF" w:fill="FFFFFF"/>
      <w:spacing w:before="640" w:after="560" w:line="460" w:lineRule="exact"/>
      <w:jc w:val="center"/>
    </w:pPr>
    <w:rPr>
      <w:rFonts w:ascii="黑体" w:eastAsia="黑体" w:hAnsi="Times New Roman" w:cs="Times New Roman"/>
      <w:kern w:val="0"/>
      <w:sz w:val="32"/>
      <w:szCs w:val="20"/>
    </w:rPr>
  </w:style>
  <w:style w:type="paragraph" w:customStyle="1" w:styleId="Tablenumber">
    <w:name w:val="Table number"/>
    <w:uiPriority w:val="99"/>
    <w:qFormat/>
    <w:rsid w:val="006A3C79"/>
    <w:pPr>
      <w:suppressAutoHyphens/>
      <w:autoSpaceDE w:val="0"/>
      <w:autoSpaceDN w:val="0"/>
      <w:adjustRightInd w:val="0"/>
      <w:spacing w:before="200" w:after="200" w:line="240" w:lineRule="atLeast"/>
    </w:pPr>
    <w:rPr>
      <w:rFonts w:ascii="Arial" w:eastAsia="宋体" w:hAnsi="Arial" w:cs="Arial"/>
      <w:b/>
      <w:bCs/>
      <w:color w:val="000000"/>
      <w:w w:val="0"/>
      <w:sz w:val="24"/>
      <w:szCs w:val="24"/>
      <w:lang w:eastAsia="en-US"/>
    </w:rPr>
  </w:style>
  <w:style w:type="paragraph" w:customStyle="1" w:styleId="afff7">
    <w:name w:val="报告正文"/>
    <w:qFormat/>
    <w:rsid w:val="006A3C79"/>
    <w:pPr>
      <w:spacing w:beforeLines="70" w:afterLines="40" w:line="360" w:lineRule="auto"/>
      <w:ind w:firstLineChars="200" w:firstLine="200"/>
      <w:jc w:val="both"/>
    </w:pPr>
    <w:rPr>
      <w:rFonts w:ascii="Times New Roman" w:eastAsia="仿宋" w:hAnsi="Times New Roman" w:cs="Times New Roman"/>
      <w:bCs/>
      <w:sz w:val="24"/>
      <w:szCs w:val="32"/>
    </w:rPr>
  </w:style>
  <w:style w:type="paragraph" w:customStyle="1" w:styleId="TableEntry">
    <w:name w:val="Table Entry"/>
    <w:basedOn w:val="a7"/>
    <w:uiPriority w:val="99"/>
    <w:qFormat/>
    <w:rsid w:val="006A3C79"/>
    <w:pPr>
      <w:widowControl/>
      <w:spacing w:before="40" w:after="40"/>
      <w:ind w:left="72" w:right="72"/>
      <w:jc w:val="left"/>
    </w:pPr>
    <w:rPr>
      <w:rFonts w:ascii="Cambria" w:eastAsia="Times New Roman" w:hAnsi="Cambria"/>
      <w:kern w:val="0"/>
      <w:sz w:val="18"/>
      <w:szCs w:val="20"/>
      <w:lang w:eastAsia="en-US"/>
    </w:rPr>
  </w:style>
  <w:style w:type="paragraph" w:customStyle="1" w:styleId="CharCharChar">
    <w:name w:val="Char Char Char"/>
    <w:basedOn w:val="a1"/>
    <w:uiPriority w:val="99"/>
    <w:qFormat/>
    <w:rsid w:val="006A3C79"/>
    <w:rPr>
      <w:rFonts w:ascii="Tahoma" w:eastAsia="宋体" w:hAnsi="Tahoma" w:cs="Times New Roman"/>
      <w:sz w:val="24"/>
      <w:szCs w:val="20"/>
    </w:rPr>
  </w:style>
  <w:style w:type="paragraph" w:customStyle="1" w:styleId="2b">
    <w:name w:val="正文2"/>
    <w:qFormat/>
    <w:rsid w:val="006A3C79"/>
    <w:pPr>
      <w:jc w:val="both"/>
    </w:pPr>
    <w:rPr>
      <w:rFonts w:ascii="Times New Roman" w:eastAsia="宋体" w:hAnsi="Times New Roman" w:cs="Times New Roman"/>
      <w:szCs w:val="21"/>
    </w:rPr>
  </w:style>
  <w:style w:type="paragraph" w:customStyle="1" w:styleId="afff8">
    <w:name w:val="标书正文格式"/>
    <w:link w:val="Charfd"/>
    <w:uiPriority w:val="99"/>
    <w:qFormat/>
    <w:rsid w:val="006A3C79"/>
    <w:pPr>
      <w:spacing w:line="360" w:lineRule="auto"/>
      <w:ind w:leftChars="232" w:left="440" w:firstLineChars="200" w:firstLine="379"/>
      <w:jc w:val="both"/>
    </w:pPr>
    <w:rPr>
      <w:rFonts w:ascii="幼圆" w:eastAsia="幼圆" w:hAnsi="Cambria" w:cs="Arial Unicode MS"/>
      <w:szCs w:val="24"/>
    </w:rPr>
  </w:style>
  <w:style w:type="character" w:customStyle="1" w:styleId="Charfd">
    <w:name w:val="标书正文格式 Char"/>
    <w:link w:val="afff8"/>
    <w:uiPriority w:val="99"/>
    <w:qFormat/>
    <w:locked/>
    <w:rsid w:val="006A3C79"/>
    <w:rPr>
      <w:rFonts w:ascii="幼圆" w:eastAsia="幼圆" w:hAnsi="Cambria" w:cs="Arial Unicode MS"/>
      <w:szCs w:val="24"/>
    </w:rPr>
  </w:style>
  <w:style w:type="paragraph" w:customStyle="1" w:styleId="2c">
    <w:name w:val="正文文本2"/>
    <w:uiPriority w:val="99"/>
    <w:qFormat/>
    <w:rsid w:val="006A3C79"/>
    <w:pPr>
      <w:tabs>
        <w:tab w:val="left" w:pos="720"/>
        <w:tab w:val="left" w:pos="1220"/>
      </w:tabs>
      <w:spacing w:line="360" w:lineRule="auto"/>
      <w:ind w:left="720" w:hanging="540"/>
    </w:pPr>
    <w:rPr>
      <w:rFonts w:ascii="宋体" w:eastAsia="宋体" w:hAnsi="宋体" w:cs="Times New Roman"/>
      <w:color w:val="000000"/>
      <w:sz w:val="24"/>
      <w:szCs w:val="24"/>
    </w:rPr>
  </w:style>
  <w:style w:type="paragraph" w:customStyle="1" w:styleId="Cellbodycenter">
    <w:name w:val="Cell body center"/>
    <w:uiPriority w:val="99"/>
    <w:qFormat/>
    <w:rsid w:val="006A3C79"/>
    <w:pPr>
      <w:suppressAutoHyphens/>
      <w:autoSpaceDE w:val="0"/>
      <w:autoSpaceDN w:val="0"/>
      <w:adjustRightInd w:val="0"/>
      <w:spacing w:after="60" w:line="220" w:lineRule="atLeast"/>
      <w:jc w:val="center"/>
    </w:pPr>
    <w:rPr>
      <w:rFonts w:ascii="Arial" w:eastAsia="宋体" w:hAnsi="Arial" w:cs="Arial"/>
      <w:color w:val="000000"/>
      <w:w w:val="0"/>
      <w:sz w:val="18"/>
      <w:szCs w:val="18"/>
      <w:lang w:eastAsia="en-US"/>
    </w:rPr>
  </w:style>
  <w:style w:type="paragraph" w:customStyle="1" w:styleId="www">
    <w:name w:val="www正文"/>
    <w:basedOn w:val="a1"/>
    <w:qFormat/>
    <w:rsid w:val="006A3C79"/>
    <w:pPr>
      <w:spacing w:line="360" w:lineRule="auto"/>
      <w:jc w:val="left"/>
    </w:pPr>
    <w:rPr>
      <w:rFonts w:ascii="Times New Roman" w:eastAsia="宋体" w:hAnsi="Times New Roman" w:cs="Times New Roman"/>
      <w:sz w:val="24"/>
      <w:szCs w:val="24"/>
    </w:rPr>
  </w:style>
  <w:style w:type="paragraph" w:customStyle="1" w:styleId="QB0">
    <w:name w:val="QB项目符号"/>
    <w:basedOn w:val="QB"/>
    <w:uiPriority w:val="99"/>
    <w:qFormat/>
    <w:rsid w:val="006A3C79"/>
    <w:pPr>
      <w:tabs>
        <w:tab w:val="left" w:pos="432"/>
      </w:tabs>
      <w:autoSpaceDE w:val="0"/>
      <w:autoSpaceDN w:val="0"/>
      <w:ind w:left="432" w:firstLineChars="0" w:hanging="432"/>
    </w:pPr>
    <w:rPr>
      <w:rFonts w:hAnsi="Cambria"/>
    </w:rPr>
  </w:style>
  <w:style w:type="paragraph" w:customStyle="1" w:styleId="140">
    <w:name w:val="样式 行距: 固定值 14 磅"/>
    <w:basedOn w:val="a1"/>
    <w:uiPriority w:val="99"/>
    <w:qFormat/>
    <w:rsid w:val="006A3C79"/>
    <w:pPr>
      <w:spacing w:line="500" w:lineRule="exact"/>
      <w:ind w:firstLineChars="200" w:firstLine="560"/>
    </w:pPr>
    <w:rPr>
      <w:rFonts w:ascii="Times New Roman" w:eastAsia="宋体" w:hAnsi="Times New Roman" w:cs="Times New Roman"/>
      <w:sz w:val="28"/>
      <w:szCs w:val="20"/>
    </w:rPr>
  </w:style>
  <w:style w:type="paragraph" w:customStyle="1" w:styleId="ParaCharChar">
    <w:name w:val="默认段落字体 Para Char Char"/>
    <w:basedOn w:val="a1"/>
    <w:uiPriority w:val="99"/>
    <w:qFormat/>
    <w:rsid w:val="006A3C79"/>
    <w:pPr>
      <w:widowControl/>
      <w:spacing w:beforeLines="50" w:afterLines="50" w:line="360" w:lineRule="auto"/>
      <w:ind w:firstLineChars="200" w:firstLine="200"/>
    </w:pPr>
    <w:rPr>
      <w:rFonts w:ascii="Tahoma" w:eastAsia="宋体" w:hAnsi="Tahoma" w:cs="Times New Roman"/>
      <w:sz w:val="24"/>
      <w:szCs w:val="20"/>
    </w:rPr>
  </w:style>
  <w:style w:type="paragraph" w:customStyle="1" w:styleId="w">
    <w:name w:val="w正文"/>
    <w:basedOn w:val="a1"/>
    <w:qFormat/>
    <w:rsid w:val="006A3C79"/>
    <w:pPr>
      <w:ind w:firstLineChars="200" w:firstLine="200"/>
    </w:pPr>
    <w:rPr>
      <w:rFonts w:ascii="Times New Roman" w:eastAsia="宋体" w:hAnsi="Times New Roman" w:cs="Times New Roman"/>
      <w:sz w:val="24"/>
      <w:szCs w:val="24"/>
    </w:rPr>
  </w:style>
  <w:style w:type="paragraph" w:customStyle="1" w:styleId="xl63">
    <w:name w:val="xl63"/>
    <w:basedOn w:val="a1"/>
    <w:qFormat/>
    <w:rsid w:val="006A3C7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afff9">
    <w:name w:val="其他发布部门"/>
    <w:basedOn w:val="a1"/>
    <w:qFormat/>
    <w:rsid w:val="006A3C79"/>
    <w:pPr>
      <w:widowControl/>
      <w:spacing w:line="0" w:lineRule="atLeast"/>
      <w:jc w:val="center"/>
    </w:pPr>
    <w:rPr>
      <w:rFonts w:ascii="黑体" w:eastAsia="黑体" w:hAnsi="Times New Roman" w:cs="Times New Roman"/>
      <w:spacing w:val="20"/>
      <w:w w:val="135"/>
      <w:kern w:val="0"/>
      <w:sz w:val="36"/>
      <w:szCs w:val="20"/>
    </w:rPr>
  </w:style>
  <w:style w:type="paragraph" w:customStyle="1" w:styleId="TableEntryHeader">
    <w:name w:val="Table Entry Header"/>
    <w:basedOn w:val="TableEntry"/>
    <w:uiPriority w:val="99"/>
    <w:qFormat/>
    <w:rsid w:val="006A3C79"/>
    <w:pPr>
      <w:jc w:val="center"/>
    </w:pPr>
    <w:rPr>
      <w:rFonts w:ascii="Arial" w:hAnsi="Arial"/>
      <w:b/>
      <w:sz w:val="20"/>
    </w:rPr>
  </w:style>
  <w:style w:type="paragraph" w:customStyle="1" w:styleId="RFItextfrom3rdLevel">
    <w:name w:val="RFI text from 3rd Level"/>
    <w:basedOn w:val="a1"/>
    <w:uiPriority w:val="99"/>
    <w:qFormat/>
    <w:rsid w:val="006A3C79"/>
    <w:pPr>
      <w:widowControl/>
      <w:tabs>
        <w:tab w:val="left" w:pos="1080"/>
      </w:tabs>
      <w:spacing w:beforeLines="50" w:line="360" w:lineRule="auto"/>
      <w:ind w:firstLineChars="200" w:firstLine="200"/>
    </w:pPr>
    <w:rPr>
      <w:rFonts w:ascii="Arial (W1)" w:eastAsia="宋体" w:hAnsi="Arial (W1)" w:cs="Times New Roman"/>
      <w:bCs/>
      <w:kern w:val="0"/>
      <w:sz w:val="24"/>
      <w:szCs w:val="24"/>
      <w:lang w:val="en-GB"/>
    </w:rPr>
  </w:style>
  <w:style w:type="paragraph" w:customStyle="1" w:styleId="cr1">
    <w:name w:val="cr1"/>
    <w:basedOn w:val="1"/>
    <w:next w:val="cr2"/>
    <w:uiPriority w:val="99"/>
    <w:qFormat/>
    <w:rsid w:val="006A3C79"/>
    <w:pPr>
      <w:pageBreakBefore/>
      <w:widowControl/>
      <w:numPr>
        <w:numId w:val="0"/>
      </w:numPr>
      <w:snapToGrid w:val="0"/>
      <w:spacing w:line="240" w:lineRule="auto"/>
      <w:ind w:left="1134" w:firstLineChars="200" w:firstLine="200"/>
    </w:pPr>
    <w:rPr>
      <w:rFonts w:ascii="黑体" w:eastAsia="黑体" w:hAnsi="黑体" w:cs="黑体"/>
    </w:rPr>
  </w:style>
  <w:style w:type="paragraph" w:customStyle="1" w:styleId="36">
    <w:name w:val="3级项目编号"/>
    <w:basedOn w:val="19"/>
    <w:qFormat/>
    <w:rsid w:val="006A3C79"/>
    <w:pPr>
      <w:tabs>
        <w:tab w:val="left" w:pos="2111"/>
      </w:tabs>
      <w:ind w:left="2111" w:hanging="420"/>
    </w:pPr>
    <w:rPr>
      <w:rFonts w:hint="default"/>
    </w:rPr>
  </w:style>
  <w:style w:type="paragraph" w:customStyle="1" w:styleId="style53">
    <w:name w:val="style53"/>
    <w:basedOn w:val="a1"/>
    <w:uiPriority w:val="99"/>
    <w:qFormat/>
    <w:rsid w:val="006A3C79"/>
    <w:pPr>
      <w:widowControl/>
      <w:spacing w:before="100" w:beforeAutospacing="1" w:after="100" w:afterAutospacing="1" w:line="360" w:lineRule="auto"/>
      <w:ind w:firstLineChars="200" w:firstLine="200"/>
      <w:jc w:val="left"/>
    </w:pPr>
    <w:rPr>
      <w:rFonts w:ascii="宋体" w:eastAsia="宋体" w:hAnsi="宋体" w:cs="宋体"/>
      <w:kern w:val="0"/>
      <w:sz w:val="26"/>
      <w:szCs w:val="26"/>
    </w:rPr>
  </w:style>
  <w:style w:type="paragraph" w:customStyle="1" w:styleId="2d">
    <w:name w:val="2级项目编号"/>
    <w:basedOn w:val="19"/>
    <w:qFormat/>
    <w:rsid w:val="006A3C79"/>
    <w:pPr>
      <w:tabs>
        <w:tab w:val="left" w:pos="1691"/>
      </w:tabs>
      <w:ind w:left="1691" w:hanging="420"/>
    </w:pPr>
    <w:rPr>
      <w:rFonts w:hint="default"/>
    </w:rPr>
  </w:style>
  <w:style w:type="paragraph" w:customStyle="1" w:styleId="Style2">
    <w:name w:val="_Style 2"/>
    <w:basedOn w:val="a1"/>
    <w:uiPriority w:val="34"/>
    <w:qFormat/>
    <w:rsid w:val="006A3C79"/>
    <w:pPr>
      <w:ind w:firstLineChars="200" w:firstLine="420"/>
    </w:pPr>
    <w:rPr>
      <w:rFonts w:ascii="Times New Roman" w:eastAsia="宋体" w:hAnsi="Times New Roman" w:cs="Times New Roman"/>
      <w:szCs w:val="24"/>
    </w:rPr>
  </w:style>
  <w:style w:type="paragraph" w:customStyle="1" w:styleId="44">
    <w:name w:val="标题4"/>
    <w:basedOn w:val="4"/>
    <w:link w:val="4Char1"/>
    <w:uiPriority w:val="99"/>
    <w:qFormat/>
    <w:rsid w:val="006A3C79"/>
    <w:pPr>
      <w:widowControl/>
      <w:ind w:left="0" w:firstLine="0"/>
    </w:pPr>
    <w:rPr>
      <w:rFonts w:ascii="Arial" w:eastAsia="黑体" w:hAnsi="Arial"/>
      <w:bCs w:val="0"/>
      <w:sz w:val="30"/>
      <w:szCs w:val="30"/>
    </w:rPr>
  </w:style>
  <w:style w:type="character" w:customStyle="1" w:styleId="4Char1">
    <w:name w:val="标题4 Char"/>
    <w:basedOn w:val="4Char"/>
    <w:link w:val="44"/>
    <w:uiPriority w:val="99"/>
    <w:qFormat/>
    <w:rsid w:val="006A3C79"/>
    <w:rPr>
      <w:rFonts w:ascii="Arial" w:eastAsia="黑体" w:hAnsi="Arial" w:cs="Times New Roman"/>
      <w:b/>
      <w:bCs w:val="0"/>
      <w:sz w:val="30"/>
      <w:szCs w:val="30"/>
    </w:rPr>
  </w:style>
  <w:style w:type="paragraph" w:customStyle="1" w:styleId="p15">
    <w:name w:val="p15"/>
    <w:basedOn w:val="a1"/>
    <w:uiPriority w:val="99"/>
    <w:qFormat/>
    <w:rsid w:val="006A3C79"/>
    <w:pPr>
      <w:widowControl/>
      <w:pBdr>
        <w:bottom w:val="single" w:sz="6" w:space="1" w:color="000000"/>
      </w:pBdr>
      <w:spacing w:line="360" w:lineRule="auto"/>
      <w:ind w:firstLineChars="200" w:firstLine="200"/>
      <w:jc w:val="center"/>
    </w:pPr>
    <w:rPr>
      <w:rFonts w:ascii="Cambria" w:eastAsia="宋体" w:hAnsi="Cambria" w:cs="Times New Roman"/>
      <w:kern w:val="0"/>
      <w:sz w:val="18"/>
      <w:szCs w:val="18"/>
    </w:rPr>
  </w:style>
  <w:style w:type="paragraph" w:customStyle="1" w:styleId="NewNewNewNewNewNew">
    <w:name w:val="正文 New New New New New New"/>
    <w:qFormat/>
    <w:rsid w:val="006A3C79"/>
    <w:pPr>
      <w:widowControl w:val="0"/>
      <w:jc w:val="both"/>
    </w:pPr>
    <w:rPr>
      <w:rFonts w:ascii="Times New Roman" w:eastAsia="宋体" w:hAnsi="Times New Roman" w:cs="Times New Roman"/>
      <w:szCs w:val="20"/>
    </w:rPr>
  </w:style>
  <w:style w:type="paragraph" w:customStyle="1" w:styleId="Char220">
    <w:name w:val="Char22"/>
    <w:basedOn w:val="a1"/>
    <w:uiPriority w:val="99"/>
    <w:qFormat/>
    <w:rsid w:val="006A3C79"/>
    <w:pPr>
      <w:widowControl/>
      <w:spacing w:line="360" w:lineRule="auto"/>
      <w:ind w:left="1320" w:firstLineChars="200" w:firstLine="200"/>
    </w:pPr>
    <w:rPr>
      <w:rFonts w:ascii="仿宋_GB2312" w:eastAsia="仿宋_GB2312" w:hAnsi="Cambria" w:cs="Times New Roman"/>
      <w:sz w:val="24"/>
      <w:szCs w:val="32"/>
    </w:rPr>
  </w:style>
  <w:style w:type="paragraph" w:customStyle="1" w:styleId="CharChar2">
    <w:name w:val="Char Char2 字元 字元"/>
    <w:basedOn w:val="a1"/>
    <w:uiPriority w:val="99"/>
    <w:qFormat/>
    <w:rsid w:val="006A3C79"/>
    <w:pPr>
      <w:widowControl/>
      <w:spacing w:after="160" w:line="240" w:lineRule="exact"/>
      <w:jc w:val="left"/>
    </w:pPr>
    <w:rPr>
      <w:rFonts w:ascii="Cambria" w:eastAsia="宋体" w:hAnsi="Cambria" w:cs="Times New Roman"/>
      <w:szCs w:val="20"/>
    </w:rPr>
  </w:style>
  <w:style w:type="paragraph" w:customStyle="1" w:styleId="Style1">
    <w:name w:val="_Style 1"/>
    <w:basedOn w:val="a1"/>
    <w:uiPriority w:val="34"/>
    <w:qFormat/>
    <w:rsid w:val="006A3C79"/>
    <w:pPr>
      <w:ind w:firstLineChars="200" w:firstLine="420"/>
    </w:pPr>
    <w:rPr>
      <w:rFonts w:ascii="Times New Roman" w:eastAsia="宋体" w:hAnsi="Times New Roman" w:cs="Times New Roman"/>
      <w:szCs w:val="24"/>
    </w:rPr>
  </w:style>
  <w:style w:type="paragraph" w:customStyle="1" w:styleId="LEADPARA">
    <w:name w:val="LEADPARA"/>
    <w:basedOn w:val="a1"/>
    <w:next w:val="BODYCOPY"/>
    <w:uiPriority w:val="99"/>
    <w:qFormat/>
    <w:rsid w:val="006A3C79"/>
    <w:pPr>
      <w:widowControl/>
      <w:spacing w:before="240" w:line="360" w:lineRule="auto"/>
      <w:jc w:val="left"/>
    </w:pPr>
    <w:rPr>
      <w:rFonts w:ascii="Cambria" w:eastAsia="宋体" w:hAnsi="Cambria" w:cs="Times New Roman"/>
      <w:kern w:val="0"/>
      <w:sz w:val="24"/>
      <w:szCs w:val="24"/>
    </w:rPr>
  </w:style>
  <w:style w:type="paragraph" w:customStyle="1" w:styleId="1a">
    <w:name w:val="1"/>
    <w:qFormat/>
    <w:rsid w:val="006A3C79"/>
    <w:pPr>
      <w:widowControl w:val="0"/>
      <w:jc w:val="both"/>
    </w:pPr>
    <w:rPr>
      <w:rFonts w:ascii="Times New Roman" w:eastAsia="宋体" w:hAnsi="Times New Roman" w:cs="Times New Roman"/>
      <w:szCs w:val="24"/>
    </w:rPr>
  </w:style>
  <w:style w:type="paragraph" w:customStyle="1" w:styleId="afffa">
    <w:name w:val="ÕýÎÄ"/>
    <w:uiPriority w:val="99"/>
    <w:qFormat/>
    <w:rsid w:val="006A3C79"/>
    <w:pPr>
      <w:widowControl w:val="0"/>
      <w:overflowPunct w:val="0"/>
      <w:autoSpaceDE w:val="0"/>
      <w:autoSpaceDN w:val="0"/>
      <w:adjustRightInd w:val="0"/>
      <w:textAlignment w:val="baseline"/>
    </w:pPr>
    <w:rPr>
      <w:rFonts w:ascii="Cambria" w:eastAsia="宋体" w:hAnsi="Cambria" w:cs="Times New Roman"/>
      <w:sz w:val="24"/>
      <w:szCs w:val="24"/>
    </w:rPr>
  </w:style>
  <w:style w:type="paragraph" w:customStyle="1" w:styleId="CharChar1">
    <w:name w:val="字元 字元 Char Char 字元 字元"/>
    <w:basedOn w:val="a1"/>
    <w:uiPriority w:val="99"/>
    <w:qFormat/>
    <w:rsid w:val="006A3C79"/>
    <w:pPr>
      <w:shd w:val="clear" w:color="auto" w:fill="000080"/>
    </w:pPr>
    <w:rPr>
      <w:rFonts w:ascii="Tahoma" w:eastAsia="宋体" w:hAnsi="Tahoma" w:cs="Times New Roman"/>
      <w:sz w:val="24"/>
      <w:szCs w:val="24"/>
    </w:rPr>
  </w:style>
  <w:style w:type="paragraph" w:customStyle="1" w:styleId="xl57">
    <w:name w:val="xl57"/>
    <w:basedOn w:val="a1"/>
    <w:qFormat/>
    <w:rsid w:val="006A3C79"/>
    <w:pPr>
      <w:widowControl/>
      <w:spacing w:before="100" w:after="100"/>
      <w:jc w:val="center"/>
    </w:pPr>
    <w:rPr>
      <w:rFonts w:ascii="宋体" w:eastAsia="宋体" w:hAnsi="宋体" w:cs="Times New Roman"/>
      <w:kern w:val="0"/>
      <w:sz w:val="24"/>
      <w:szCs w:val="20"/>
    </w:rPr>
  </w:style>
  <w:style w:type="paragraph" w:customStyle="1" w:styleId="CharCharCharChar">
    <w:name w:val="Char Char Char Char"/>
    <w:basedOn w:val="a1"/>
    <w:uiPriority w:val="99"/>
    <w:qFormat/>
    <w:rsid w:val="006A3C79"/>
    <w:pPr>
      <w:widowControl/>
      <w:adjustRightInd w:val="0"/>
      <w:spacing w:line="360" w:lineRule="auto"/>
      <w:ind w:firstLineChars="200" w:firstLine="200"/>
    </w:pPr>
    <w:rPr>
      <w:rFonts w:ascii="Cambria" w:eastAsia="宋体" w:hAnsi="Cambria" w:cs="Times New Roman"/>
      <w:kern w:val="0"/>
      <w:sz w:val="24"/>
      <w:szCs w:val="20"/>
    </w:rPr>
  </w:style>
  <w:style w:type="paragraph" w:customStyle="1" w:styleId="43-">
    <w:name w:val="43-表格正文"/>
    <w:basedOn w:val="a1"/>
    <w:next w:val="a1"/>
    <w:qFormat/>
    <w:rsid w:val="006A3C79"/>
    <w:pPr>
      <w:jc w:val="left"/>
    </w:pPr>
    <w:rPr>
      <w:rFonts w:ascii="Times New Roman" w:eastAsia="微软雅黑" w:hAnsi="Times New Roman" w:cs="Times New Roman"/>
      <w:sz w:val="18"/>
      <w:szCs w:val="24"/>
    </w:rPr>
  </w:style>
  <w:style w:type="paragraph" w:customStyle="1" w:styleId="110">
    <w:name w:val="无间隔11"/>
    <w:uiPriority w:val="1"/>
    <w:qFormat/>
    <w:rsid w:val="006A3C79"/>
    <w:rPr>
      <w:rFonts w:ascii="Times New Roman" w:eastAsia="宋体" w:hAnsi="Times New Roman" w:cs="Times New Roman"/>
      <w:sz w:val="22"/>
      <w:lang w:eastAsia="en-US"/>
    </w:rPr>
  </w:style>
  <w:style w:type="paragraph" w:customStyle="1" w:styleId="afffb">
    <w:name w:val="表格"/>
    <w:basedOn w:val="a1"/>
    <w:qFormat/>
    <w:rsid w:val="006A3C79"/>
    <w:pPr>
      <w:jc w:val="left"/>
    </w:pPr>
    <w:rPr>
      <w:rFonts w:ascii="宋体" w:eastAsia="宋体" w:hAnsi="宋体" w:cs="Times New Roman"/>
      <w:kern w:val="0"/>
    </w:rPr>
  </w:style>
  <w:style w:type="paragraph" w:customStyle="1" w:styleId="font5">
    <w:name w:val="font5"/>
    <w:basedOn w:val="a1"/>
    <w:qFormat/>
    <w:rsid w:val="006A3C79"/>
    <w:pPr>
      <w:widowControl/>
      <w:spacing w:before="100" w:beforeAutospacing="1" w:after="100" w:afterAutospacing="1"/>
      <w:jc w:val="left"/>
    </w:pPr>
    <w:rPr>
      <w:rFonts w:ascii="宋体" w:eastAsia="宋体" w:hAnsi="宋体" w:cs="宋体"/>
      <w:kern w:val="0"/>
      <w:sz w:val="18"/>
      <w:szCs w:val="18"/>
    </w:rPr>
  </w:style>
  <w:style w:type="paragraph" w:customStyle="1" w:styleId="37">
    <w:name w:val="列出段落3"/>
    <w:basedOn w:val="a1"/>
    <w:qFormat/>
    <w:rsid w:val="006A3C79"/>
    <w:pPr>
      <w:spacing w:after="120" w:line="276" w:lineRule="auto"/>
      <w:ind w:firstLineChars="200" w:firstLine="420"/>
    </w:pPr>
    <w:rPr>
      <w:rFonts w:ascii="Cambria" w:eastAsia="宋体" w:hAnsi="Cambria" w:cs="Times New Roman"/>
    </w:rPr>
  </w:style>
  <w:style w:type="paragraph" w:customStyle="1" w:styleId="Char32">
    <w:name w:val="Char3"/>
    <w:basedOn w:val="a1"/>
    <w:uiPriority w:val="99"/>
    <w:qFormat/>
    <w:rsid w:val="006A3C79"/>
    <w:pPr>
      <w:widowControl/>
      <w:spacing w:line="360" w:lineRule="auto"/>
      <w:ind w:firstLineChars="200" w:firstLine="200"/>
    </w:pPr>
    <w:rPr>
      <w:rFonts w:ascii="Tahoma" w:eastAsia="宋体" w:hAnsi="Tahoma" w:cs="Times New Roman"/>
      <w:sz w:val="24"/>
      <w:szCs w:val="20"/>
    </w:rPr>
  </w:style>
  <w:style w:type="paragraph" w:customStyle="1" w:styleId="xl70">
    <w:name w:val="xl70"/>
    <w:basedOn w:val="a1"/>
    <w:qFormat/>
    <w:rsid w:val="006A3C7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Cellheadingleft">
    <w:name w:val="Cell heading left"/>
    <w:uiPriority w:val="99"/>
    <w:qFormat/>
    <w:rsid w:val="006A3C79"/>
    <w:pPr>
      <w:suppressAutoHyphens/>
      <w:autoSpaceDE w:val="0"/>
      <w:autoSpaceDN w:val="0"/>
      <w:adjustRightInd w:val="0"/>
      <w:spacing w:line="220" w:lineRule="atLeast"/>
    </w:pPr>
    <w:rPr>
      <w:rFonts w:ascii="Arial" w:eastAsia="宋体" w:hAnsi="Arial" w:cs="Arial"/>
      <w:b/>
      <w:bCs/>
      <w:color w:val="000000"/>
      <w:w w:val="0"/>
      <w:sz w:val="18"/>
      <w:szCs w:val="18"/>
      <w:lang w:eastAsia="en-US"/>
    </w:rPr>
  </w:style>
  <w:style w:type="paragraph" w:customStyle="1" w:styleId="TableNormal1">
    <w:name w:val="Table Normal1"/>
    <w:basedOn w:val="a1"/>
    <w:qFormat/>
    <w:rsid w:val="006A3C79"/>
    <w:pPr>
      <w:spacing w:before="60"/>
    </w:pPr>
    <w:rPr>
      <w:rFonts w:ascii="Arial Narrow" w:eastAsia="Arial Narrow" w:hAnsi="Arial Narrow" w:cs="Arial Narrow"/>
      <w:sz w:val="18"/>
      <w:szCs w:val="18"/>
    </w:rPr>
  </w:style>
  <w:style w:type="paragraph" w:customStyle="1" w:styleId="MMTopic2">
    <w:name w:val="MM Topic 2"/>
    <w:basedOn w:val="2"/>
    <w:uiPriority w:val="99"/>
    <w:qFormat/>
    <w:rsid w:val="006A3C79"/>
    <w:pPr>
      <w:numPr>
        <w:ilvl w:val="0"/>
        <w:numId w:val="0"/>
      </w:numPr>
    </w:pPr>
    <w:rPr>
      <w:rFonts w:ascii="Arial" w:hAnsi="Arial"/>
      <w:kern w:val="0"/>
    </w:rPr>
  </w:style>
  <w:style w:type="paragraph" w:customStyle="1" w:styleId="afffc">
    <w:name w:val="文本正文"/>
    <w:basedOn w:val="a1"/>
    <w:qFormat/>
    <w:rsid w:val="006A3C79"/>
    <w:pPr>
      <w:widowControl/>
      <w:spacing w:before="120" w:line="360" w:lineRule="auto"/>
      <w:ind w:left="426" w:firstLineChars="177" w:firstLine="425"/>
    </w:pPr>
    <w:rPr>
      <w:rFonts w:ascii="宋体" w:eastAsia="宋体" w:hAnsi="宋体" w:cs="宋体"/>
      <w:sz w:val="24"/>
      <w:szCs w:val="20"/>
    </w:rPr>
  </w:style>
  <w:style w:type="paragraph" w:customStyle="1" w:styleId="afffd">
    <w:name w:val="其他标准称谓"/>
    <w:qFormat/>
    <w:rsid w:val="006A3C79"/>
    <w:pPr>
      <w:spacing w:line="0" w:lineRule="atLeast"/>
      <w:jc w:val="distribute"/>
    </w:pPr>
    <w:rPr>
      <w:rFonts w:ascii="黑体" w:eastAsia="黑体" w:hAnsi="宋体" w:cs="Times New Roman"/>
      <w:kern w:val="0"/>
      <w:sz w:val="52"/>
      <w:szCs w:val="20"/>
    </w:rPr>
  </w:style>
  <w:style w:type="paragraph" w:customStyle="1" w:styleId="Char23">
    <w:name w:val="Char2"/>
    <w:basedOn w:val="a1"/>
    <w:uiPriority w:val="99"/>
    <w:qFormat/>
    <w:rsid w:val="006A3C79"/>
    <w:pPr>
      <w:widowControl/>
      <w:spacing w:line="360" w:lineRule="auto"/>
      <w:ind w:firstLineChars="200" w:firstLine="200"/>
    </w:pPr>
    <w:rPr>
      <w:rFonts w:ascii="仿宋_GB2312" w:eastAsia="仿宋_GB2312" w:hAnsi="Cambria" w:cs="Times New Roman"/>
      <w:b/>
      <w:sz w:val="32"/>
      <w:szCs w:val="32"/>
    </w:rPr>
  </w:style>
  <w:style w:type="paragraph" w:customStyle="1" w:styleId="xl66">
    <w:name w:val="xl66"/>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cr7">
    <w:name w:val="cr7"/>
    <w:basedOn w:val="af6"/>
    <w:next w:val="a1"/>
    <w:uiPriority w:val="99"/>
    <w:qFormat/>
    <w:rsid w:val="006A3C79"/>
    <w:pPr>
      <w:spacing w:beforeLines="50"/>
      <w:ind w:leftChars="-203" w:left="-426" w:firstLineChars="175" w:firstLine="422"/>
    </w:pPr>
    <w:rPr>
      <w:b/>
      <w:sz w:val="24"/>
      <w:szCs w:val="24"/>
    </w:rPr>
  </w:style>
  <w:style w:type="paragraph" w:customStyle="1" w:styleId="TableDescription">
    <w:name w:val="Table Description"/>
    <w:basedOn w:val="a1"/>
    <w:next w:val="a1"/>
    <w:uiPriority w:val="99"/>
    <w:qFormat/>
    <w:rsid w:val="006A3C79"/>
    <w:pPr>
      <w:keepNext/>
      <w:widowControl/>
      <w:topLinePunct/>
      <w:adjustRightInd w:val="0"/>
      <w:snapToGrid w:val="0"/>
      <w:spacing w:before="320" w:after="80" w:line="240" w:lineRule="atLeast"/>
      <w:ind w:left="1701" w:firstLineChars="200" w:firstLine="200"/>
      <w:jc w:val="left"/>
      <w:outlineLvl w:val="7"/>
    </w:pPr>
    <w:rPr>
      <w:rFonts w:ascii="Cambria" w:eastAsia="黑体" w:hAnsi="Cambria" w:cs="Arial" w:hint="eastAsia"/>
      <w:spacing w:val="-4"/>
      <w:szCs w:val="21"/>
    </w:rPr>
  </w:style>
  <w:style w:type="paragraph" w:customStyle="1" w:styleId="TableParagraph">
    <w:name w:val="Table Paragraph"/>
    <w:basedOn w:val="a1"/>
    <w:uiPriority w:val="1"/>
    <w:qFormat/>
    <w:rsid w:val="006A3C79"/>
    <w:rPr>
      <w:rFonts w:ascii="Times New Roman" w:eastAsia="宋体" w:hAnsi="Times New Roman" w:cs="Times New Roman"/>
      <w:szCs w:val="24"/>
    </w:rPr>
  </w:style>
  <w:style w:type="paragraph" w:customStyle="1" w:styleId="ghlce">
    <w:name w:val="ghlce"/>
    <w:basedOn w:val="a1"/>
    <w:uiPriority w:val="99"/>
    <w:qFormat/>
    <w:rsid w:val="006A3C79"/>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paragraph" w:customStyle="1" w:styleId="afffe">
    <w:name w:val="目次、索引正文"/>
    <w:qFormat/>
    <w:rsid w:val="006A3C79"/>
    <w:pPr>
      <w:spacing w:line="320" w:lineRule="exact"/>
      <w:jc w:val="both"/>
    </w:pPr>
    <w:rPr>
      <w:rFonts w:ascii="宋体" w:eastAsia="宋体" w:hAnsi="Times New Roman" w:cs="Times New Roman"/>
      <w:kern w:val="0"/>
      <w:szCs w:val="20"/>
    </w:rPr>
  </w:style>
  <w:style w:type="paragraph" w:customStyle="1" w:styleId="MMTopic1">
    <w:name w:val="MM Topic 1"/>
    <w:basedOn w:val="1"/>
    <w:uiPriority w:val="99"/>
    <w:qFormat/>
    <w:rsid w:val="006A3C79"/>
    <w:pPr>
      <w:numPr>
        <w:numId w:val="0"/>
      </w:numPr>
      <w:spacing w:beforeAutospacing="1" w:after="100" w:afterAutospacing="1" w:line="360" w:lineRule="auto"/>
      <w:jc w:val="left"/>
    </w:pPr>
  </w:style>
  <w:style w:type="paragraph" w:customStyle="1" w:styleId="affff">
    <w:name w:val="项目"/>
    <w:basedOn w:val="a7"/>
    <w:next w:val="a7"/>
    <w:qFormat/>
    <w:rsid w:val="006A3C79"/>
    <w:pPr>
      <w:spacing w:after="0" w:line="360" w:lineRule="auto"/>
      <w:ind w:left="900" w:hanging="420"/>
    </w:pPr>
    <w:rPr>
      <w:kern w:val="0"/>
      <w:sz w:val="24"/>
      <w:szCs w:val="20"/>
    </w:rPr>
  </w:style>
  <w:style w:type="paragraph" w:customStyle="1" w:styleId="U20">
    <w:name w:val="U_编号2"/>
    <w:basedOn w:val="a1"/>
    <w:uiPriority w:val="99"/>
    <w:qFormat/>
    <w:rsid w:val="006A3C79"/>
    <w:pPr>
      <w:tabs>
        <w:tab w:val="left" w:pos="785"/>
      </w:tabs>
      <w:spacing w:beforeLines="10" w:line="300" w:lineRule="auto"/>
      <w:ind w:left="420" w:firstLine="5"/>
    </w:pPr>
    <w:rPr>
      <w:rFonts w:ascii="Times New Roman" w:eastAsia="宋体" w:hAnsi="Times New Roman" w:cs="Times New Roman"/>
      <w:sz w:val="24"/>
      <w:szCs w:val="24"/>
    </w:rPr>
  </w:style>
  <w:style w:type="paragraph" w:customStyle="1" w:styleId="affff0">
    <w:name w:val="全正文"/>
    <w:basedOn w:val="a1"/>
    <w:uiPriority w:val="99"/>
    <w:qFormat/>
    <w:rsid w:val="006A3C79"/>
    <w:pPr>
      <w:spacing w:line="360" w:lineRule="auto"/>
      <w:ind w:firstLineChars="200" w:firstLine="200"/>
      <w:jc w:val="left"/>
    </w:pPr>
    <w:rPr>
      <w:rFonts w:ascii="楷体_GB2312" w:eastAsia="宋体" w:hAnsi="宋体" w:cs="Times New Roman"/>
      <w:kern w:val="20"/>
      <w:sz w:val="24"/>
    </w:rPr>
  </w:style>
  <w:style w:type="paragraph" w:customStyle="1" w:styleId="1b">
    <w:name w:val="正文1"/>
    <w:basedOn w:val="a1"/>
    <w:link w:val="1c"/>
    <w:uiPriority w:val="99"/>
    <w:qFormat/>
    <w:rsid w:val="006A3C79"/>
    <w:pPr>
      <w:widowControl/>
      <w:jc w:val="left"/>
    </w:pPr>
    <w:rPr>
      <w:rFonts w:ascii="Cambria" w:eastAsia="宋体" w:hAnsi="Cambria" w:cs="Times New Roman"/>
      <w:kern w:val="0"/>
      <w:sz w:val="24"/>
      <w:szCs w:val="24"/>
    </w:rPr>
  </w:style>
  <w:style w:type="character" w:customStyle="1" w:styleId="1c">
    <w:name w:val="正文1 字符"/>
    <w:basedOn w:val="a2"/>
    <w:link w:val="1b"/>
    <w:uiPriority w:val="99"/>
    <w:qFormat/>
    <w:rsid w:val="006A3C79"/>
    <w:rPr>
      <w:rFonts w:ascii="Cambria" w:eastAsia="宋体" w:hAnsi="Cambria" w:cs="Times New Roman"/>
      <w:kern w:val="0"/>
      <w:sz w:val="24"/>
      <w:szCs w:val="24"/>
    </w:rPr>
  </w:style>
  <w:style w:type="paragraph" w:customStyle="1" w:styleId="affff1">
    <w:name w:val="表格文本"/>
    <w:uiPriority w:val="99"/>
    <w:qFormat/>
    <w:rsid w:val="006A3C79"/>
    <w:pPr>
      <w:tabs>
        <w:tab w:val="decimal" w:pos="0"/>
      </w:tabs>
      <w:spacing w:line="360" w:lineRule="auto"/>
      <w:ind w:firstLineChars="200" w:firstLine="200"/>
      <w:jc w:val="both"/>
    </w:pPr>
    <w:rPr>
      <w:rFonts w:ascii="Arial" w:eastAsia="宋体" w:hAnsi="Arial" w:cs="Times New Roman"/>
      <w:szCs w:val="21"/>
    </w:rPr>
  </w:style>
  <w:style w:type="paragraph" w:customStyle="1" w:styleId="38">
    <w:name w:val="无间隔3"/>
    <w:uiPriority w:val="99"/>
    <w:qFormat/>
    <w:rsid w:val="006A3C79"/>
    <w:pPr>
      <w:widowControl w:val="0"/>
      <w:spacing w:line="360" w:lineRule="auto"/>
      <w:ind w:left="1685" w:hanging="425"/>
      <w:jc w:val="both"/>
    </w:pPr>
    <w:rPr>
      <w:rFonts w:ascii="Times New Roman" w:eastAsia="宋体" w:hAnsi="Times New Roman" w:cs="Times New Roman"/>
      <w:sz w:val="24"/>
    </w:rPr>
  </w:style>
  <w:style w:type="paragraph" w:customStyle="1" w:styleId="CharChar3">
    <w:name w:val="Char Char3"/>
    <w:basedOn w:val="a1"/>
    <w:uiPriority w:val="99"/>
    <w:qFormat/>
    <w:rsid w:val="006A3C79"/>
    <w:pPr>
      <w:widowControl/>
      <w:spacing w:line="360" w:lineRule="auto"/>
      <w:ind w:left="5760" w:firstLineChars="200" w:firstLine="200"/>
    </w:pPr>
    <w:rPr>
      <w:rFonts w:ascii="Cambria" w:eastAsia="宋体" w:hAnsi="Cambria" w:cs="Times New Roman"/>
      <w:szCs w:val="24"/>
    </w:rPr>
  </w:style>
  <w:style w:type="paragraph" w:customStyle="1" w:styleId="3h33rdlevelH3Level3Headlevel3PIM3Heading3-o1">
    <w:name w:val="样式 标题 3h33rd levelH3Level 3 Headlevel_3PIM 3Heading 3 - o...1"/>
    <w:basedOn w:val="3"/>
    <w:qFormat/>
    <w:rsid w:val="006A3C79"/>
    <w:pPr>
      <w:numPr>
        <w:ilvl w:val="0"/>
        <w:numId w:val="0"/>
      </w:numPr>
      <w:adjustRightInd w:val="0"/>
      <w:snapToGrid w:val="0"/>
      <w:spacing w:before="120" w:after="120" w:line="240" w:lineRule="auto"/>
    </w:pPr>
    <w:rPr>
      <w:rFonts w:eastAsia="黑体" w:cs="宋体"/>
      <w:b w:val="0"/>
      <w:bCs w:val="0"/>
      <w:sz w:val="30"/>
      <w:szCs w:val="20"/>
    </w:rPr>
  </w:style>
  <w:style w:type="paragraph" w:customStyle="1" w:styleId="1CharCharCharCharCharCharChar">
    <w:name w:val="1 Char Char Char Char Char Char Char"/>
    <w:basedOn w:val="a1"/>
    <w:qFormat/>
    <w:rsid w:val="006A3C79"/>
    <w:rPr>
      <w:rFonts w:ascii="Times New Roman" w:eastAsia="宋体" w:hAnsi="Times New Roman" w:cs="Times New Roman"/>
      <w:sz w:val="24"/>
      <w:szCs w:val="24"/>
    </w:rPr>
  </w:style>
  <w:style w:type="paragraph" w:customStyle="1" w:styleId="xl71">
    <w:name w:val="xl71"/>
    <w:basedOn w:val="a1"/>
    <w:qFormat/>
    <w:rsid w:val="006A3C7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erdana" w:eastAsia="宋体" w:hAnsi="Verdana" w:cs="宋体"/>
      <w:b/>
      <w:bCs/>
      <w:kern w:val="0"/>
      <w:sz w:val="24"/>
      <w:szCs w:val="24"/>
    </w:rPr>
  </w:style>
  <w:style w:type="paragraph" w:customStyle="1" w:styleId="220">
    <w:name w:val="样式 正文（首行缩进两字） + 首行缩进:  2 字符2"/>
    <w:basedOn w:val="a9"/>
    <w:uiPriority w:val="99"/>
    <w:qFormat/>
    <w:rsid w:val="006A3C79"/>
    <w:pPr>
      <w:widowControl/>
      <w:spacing w:line="360" w:lineRule="auto"/>
      <w:ind w:firstLineChars="0" w:firstLine="0"/>
    </w:pPr>
    <w:rPr>
      <w:rFonts w:ascii="Cambria" w:hAnsi="Cambria" w:cs="宋体"/>
      <w:sz w:val="24"/>
      <w:szCs w:val="21"/>
    </w:rPr>
  </w:style>
  <w:style w:type="paragraph" w:customStyle="1" w:styleId="NewNewNewNewNewNewNewNewNewNewNewNewNew">
    <w:name w:val="正文 New New New New New New New New New New New New New"/>
    <w:qFormat/>
    <w:rsid w:val="006A3C79"/>
    <w:pPr>
      <w:widowControl w:val="0"/>
      <w:jc w:val="both"/>
    </w:pPr>
    <w:rPr>
      <w:rFonts w:ascii="Times New Roman" w:eastAsia="宋体" w:hAnsi="Times New Roman" w:cs="Times New Roman"/>
      <w:szCs w:val="20"/>
    </w:rPr>
  </w:style>
  <w:style w:type="paragraph" w:customStyle="1" w:styleId="affff2">
    <w:name w:val="投标书表格"/>
    <w:uiPriority w:val="99"/>
    <w:qFormat/>
    <w:rsid w:val="006A3C79"/>
    <w:pPr>
      <w:widowControl w:val="0"/>
      <w:jc w:val="center"/>
    </w:pPr>
    <w:rPr>
      <w:rFonts w:ascii="宋体" w:eastAsia="宋体" w:hAnsi="宋体" w:cs="Times New Roman"/>
      <w:szCs w:val="21"/>
    </w:rPr>
  </w:style>
  <w:style w:type="paragraph" w:customStyle="1" w:styleId="affff3">
    <w:name w:val="封面"/>
    <w:basedOn w:val="a1"/>
    <w:uiPriority w:val="99"/>
    <w:qFormat/>
    <w:rsid w:val="006A3C79"/>
    <w:pPr>
      <w:widowControl/>
      <w:adjustRightInd w:val="0"/>
      <w:spacing w:line="360" w:lineRule="atLeast"/>
      <w:ind w:firstLineChars="200" w:firstLine="200"/>
      <w:jc w:val="right"/>
      <w:textAlignment w:val="baseline"/>
    </w:pPr>
    <w:rPr>
      <w:rFonts w:ascii="Symbol" w:eastAsia="宋体" w:hAnsi="Symbol" w:cs="Times New Roman"/>
      <w:kern w:val="0"/>
      <w:szCs w:val="20"/>
    </w:rPr>
  </w:style>
  <w:style w:type="paragraph" w:customStyle="1" w:styleId="xl69">
    <w:name w:val="xl69"/>
    <w:basedOn w:val="a1"/>
    <w:qFormat/>
    <w:rsid w:val="006A3C7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RFIHeading3rdLevel">
    <w:name w:val="RFI Heading 3rd Level"/>
    <w:basedOn w:val="a1"/>
    <w:uiPriority w:val="99"/>
    <w:qFormat/>
    <w:rsid w:val="006A3C79"/>
    <w:pPr>
      <w:widowControl/>
      <w:tabs>
        <w:tab w:val="left" w:pos="720"/>
      </w:tabs>
      <w:spacing w:line="360" w:lineRule="auto"/>
      <w:ind w:left="720" w:firstLineChars="200" w:hanging="720"/>
      <w:jc w:val="left"/>
    </w:pPr>
    <w:rPr>
      <w:rFonts w:ascii="Arial (W1)" w:eastAsia="宋体" w:hAnsi="Arial (W1)" w:cs="Times New Roman"/>
      <w:color w:val="000000"/>
      <w:kern w:val="0"/>
      <w:sz w:val="24"/>
      <w:szCs w:val="24"/>
      <w:lang w:val="en-GB" w:eastAsia="en-US"/>
    </w:rPr>
  </w:style>
  <w:style w:type="paragraph" w:customStyle="1" w:styleId="affff4">
    <w:name w:val="子项目内容"/>
    <w:basedOn w:val="a1"/>
    <w:qFormat/>
    <w:rsid w:val="006A3C79"/>
    <w:pPr>
      <w:tabs>
        <w:tab w:val="left" w:pos="425"/>
      </w:tabs>
      <w:autoSpaceDE w:val="0"/>
      <w:autoSpaceDN w:val="0"/>
      <w:spacing w:line="288" w:lineRule="auto"/>
      <w:ind w:left="425" w:hanging="425"/>
      <w:jc w:val="left"/>
    </w:pPr>
    <w:rPr>
      <w:rFonts w:ascii="宋体" w:eastAsia="宋体" w:hAnsi="宋体" w:cs="Times New Roman"/>
      <w:bCs/>
      <w:kern w:val="0"/>
      <w:sz w:val="24"/>
      <w:szCs w:val="20"/>
    </w:rPr>
  </w:style>
  <w:style w:type="paragraph" w:customStyle="1" w:styleId="MMTopic3">
    <w:name w:val="MM Topic 3"/>
    <w:basedOn w:val="3"/>
    <w:uiPriority w:val="99"/>
    <w:qFormat/>
    <w:rsid w:val="006A3C79"/>
    <w:pPr>
      <w:numPr>
        <w:ilvl w:val="0"/>
        <w:numId w:val="0"/>
      </w:numPr>
      <w:spacing w:before="100" w:beforeAutospacing="1" w:after="100" w:afterAutospacing="1" w:line="360" w:lineRule="auto"/>
    </w:pPr>
    <w:rPr>
      <w:kern w:val="0"/>
    </w:rPr>
  </w:style>
  <w:style w:type="paragraph" w:customStyle="1" w:styleId="TOC1">
    <w:name w:val="TOC 标题1"/>
    <w:basedOn w:val="1"/>
    <w:next w:val="a1"/>
    <w:uiPriority w:val="39"/>
    <w:unhideWhenUsed/>
    <w:qFormat/>
    <w:rsid w:val="006A3C79"/>
    <w:pPr>
      <w:widowControl/>
      <w:numPr>
        <w:numId w:val="0"/>
      </w:numPr>
      <w:spacing w:before="480" w:after="0" w:line="276" w:lineRule="auto"/>
      <w:jc w:val="left"/>
      <w:outlineLvl w:val="9"/>
    </w:pPr>
    <w:rPr>
      <w:rFonts w:ascii="Cambria" w:hAnsi="Cambria"/>
      <w:color w:val="366091"/>
      <w:kern w:val="0"/>
      <w:sz w:val="28"/>
      <w:szCs w:val="28"/>
    </w:rPr>
  </w:style>
  <w:style w:type="paragraph" w:customStyle="1" w:styleId="xl74">
    <w:name w:val="xl74"/>
    <w:basedOn w:val="a1"/>
    <w:qFormat/>
    <w:rsid w:val="006A3C7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xl67">
    <w:name w:val="xl67"/>
    <w:basedOn w:val="a1"/>
    <w:qFormat/>
    <w:rsid w:val="006A3C7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1d">
    <w:name w:val="正文文本1"/>
    <w:uiPriority w:val="99"/>
    <w:qFormat/>
    <w:rsid w:val="006A3C79"/>
    <w:pPr>
      <w:tabs>
        <w:tab w:val="left" w:pos="720"/>
      </w:tabs>
      <w:spacing w:line="360" w:lineRule="auto"/>
      <w:ind w:left="720" w:firstLineChars="200" w:hanging="540"/>
      <w:jc w:val="both"/>
    </w:pPr>
    <w:rPr>
      <w:rFonts w:ascii="宋体" w:eastAsia="宋体" w:hAnsi="宋体" w:cs="Times New Roman"/>
      <w:color w:val="000000"/>
      <w:sz w:val="24"/>
      <w:szCs w:val="24"/>
    </w:rPr>
  </w:style>
  <w:style w:type="paragraph" w:customStyle="1" w:styleId="xl73">
    <w:name w:val="xl73"/>
    <w:basedOn w:val="a1"/>
    <w:qFormat/>
    <w:rsid w:val="006A3C7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宋体" w:eastAsia="宋体" w:hAnsi="宋体" w:cs="宋体"/>
      <w:kern w:val="0"/>
      <w:sz w:val="24"/>
      <w:szCs w:val="24"/>
    </w:rPr>
  </w:style>
  <w:style w:type="paragraph" w:customStyle="1" w:styleId="p0">
    <w:name w:val="p0"/>
    <w:basedOn w:val="a1"/>
    <w:uiPriority w:val="99"/>
    <w:qFormat/>
    <w:rsid w:val="006A3C79"/>
    <w:pPr>
      <w:widowControl/>
      <w:spacing w:line="360" w:lineRule="auto"/>
      <w:ind w:firstLineChars="200" w:firstLine="200"/>
    </w:pPr>
    <w:rPr>
      <w:rFonts w:ascii="Cambria" w:eastAsia="宋体" w:hAnsi="Cambria" w:cs="Times New Roman"/>
      <w:kern w:val="0"/>
      <w:szCs w:val="20"/>
    </w:rPr>
  </w:style>
  <w:style w:type="paragraph" w:customStyle="1" w:styleId="CoverHeading1">
    <w:name w:val="Cover Heading 1"/>
    <w:basedOn w:val="a1"/>
    <w:next w:val="a1"/>
    <w:uiPriority w:val="99"/>
    <w:qFormat/>
    <w:rsid w:val="006A3C79"/>
    <w:pPr>
      <w:widowControl/>
      <w:spacing w:after="120" w:line="276" w:lineRule="auto"/>
      <w:ind w:left="-357"/>
      <w:jc w:val="left"/>
    </w:pPr>
    <w:rPr>
      <w:rFonts w:ascii="Calibri" w:eastAsia="Calibri" w:hAnsi="Calibri" w:cs="Calibri"/>
      <w:b/>
      <w:bCs/>
      <w:color w:val="4F81BD"/>
      <w:kern w:val="0"/>
      <w:sz w:val="32"/>
      <w:szCs w:val="32"/>
      <w:lang w:val="en-AU" w:eastAsia="ja-JP"/>
    </w:rPr>
  </w:style>
  <w:style w:type="paragraph" w:customStyle="1" w:styleId="Char210">
    <w:name w:val="Char21"/>
    <w:basedOn w:val="a1"/>
    <w:uiPriority w:val="99"/>
    <w:qFormat/>
    <w:rsid w:val="006A3C79"/>
    <w:rPr>
      <w:rFonts w:ascii="仿宋_GB2312" w:eastAsia="仿宋_GB2312" w:hAnsi="Cambria" w:cs="Times New Roman"/>
      <w:b/>
      <w:sz w:val="32"/>
      <w:szCs w:val="32"/>
    </w:rPr>
  </w:style>
  <w:style w:type="paragraph" w:customStyle="1" w:styleId="40015">
    <w:name w:val="样式 标题 4 + 段前: 0 磅 段后: 0 磅 行距: 1.5 倍行距"/>
    <w:basedOn w:val="4"/>
    <w:qFormat/>
    <w:rsid w:val="006A3C79"/>
    <w:pPr>
      <w:numPr>
        <w:numId w:val="2"/>
      </w:numPr>
      <w:tabs>
        <w:tab w:val="left" w:pos="780"/>
        <w:tab w:val="left" w:pos="864"/>
        <w:tab w:val="left" w:pos="2100"/>
      </w:tabs>
      <w:snapToGrid w:val="0"/>
      <w:spacing w:before="120" w:after="120" w:line="360" w:lineRule="auto"/>
      <w:ind w:left="2100" w:hanging="420"/>
    </w:pPr>
    <w:rPr>
      <w:rFonts w:ascii="Arial" w:eastAsia="黑体" w:hAnsi="Arial"/>
      <w:bCs w:val="0"/>
      <w:szCs w:val="20"/>
    </w:rPr>
  </w:style>
  <w:style w:type="paragraph" w:customStyle="1" w:styleId="style6">
    <w:name w:val="style6"/>
    <w:basedOn w:val="a1"/>
    <w:qFormat/>
    <w:rsid w:val="006A3C79"/>
    <w:pPr>
      <w:widowControl/>
      <w:spacing w:before="100" w:beforeAutospacing="1" w:after="100" w:afterAutospacing="1"/>
      <w:jc w:val="left"/>
    </w:pPr>
    <w:rPr>
      <w:rFonts w:ascii="宋体" w:eastAsia="宋体" w:hAnsi="宋体" w:cs="宋体"/>
      <w:kern w:val="0"/>
      <w:szCs w:val="21"/>
    </w:rPr>
  </w:style>
  <w:style w:type="paragraph" w:customStyle="1" w:styleId="affff5">
    <w:name w:val="列项·"/>
    <w:qFormat/>
    <w:rsid w:val="006A3C79"/>
    <w:pPr>
      <w:tabs>
        <w:tab w:val="left" w:pos="840"/>
      </w:tabs>
      <w:ind w:leftChars="200" w:left="840" w:hangingChars="200" w:hanging="420"/>
      <w:jc w:val="both"/>
    </w:pPr>
    <w:rPr>
      <w:rFonts w:ascii="宋体" w:eastAsia="宋体" w:hAnsi="Times New Roman" w:cs="Times New Roman"/>
      <w:kern w:val="0"/>
      <w:szCs w:val="20"/>
    </w:rPr>
  </w:style>
  <w:style w:type="paragraph" w:customStyle="1" w:styleId="Char1e">
    <w:name w:val="Char1"/>
    <w:basedOn w:val="5"/>
    <w:uiPriority w:val="99"/>
    <w:qFormat/>
    <w:rsid w:val="006A3C79"/>
    <w:pPr>
      <w:widowControl/>
      <w:numPr>
        <w:ilvl w:val="0"/>
        <w:numId w:val="0"/>
      </w:numPr>
      <w:spacing w:after="160" w:line="240" w:lineRule="exact"/>
      <w:jc w:val="left"/>
    </w:pPr>
    <w:rPr>
      <w:rFonts w:ascii="Verdana" w:hAnsi="Verdana"/>
      <w:kern w:val="0"/>
      <w:sz w:val="20"/>
      <w:szCs w:val="20"/>
      <w:lang w:eastAsia="en-US"/>
    </w:rPr>
  </w:style>
  <w:style w:type="paragraph" w:customStyle="1" w:styleId="affff6">
    <w:name w:val="三级无标题条"/>
    <w:basedOn w:val="a1"/>
    <w:qFormat/>
    <w:rsid w:val="006A3C79"/>
    <w:rPr>
      <w:rFonts w:ascii="Times New Roman" w:eastAsia="宋体" w:hAnsi="Times New Roman" w:cs="Times New Roman"/>
      <w:szCs w:val="24"/>
    </w:rPr>
  </w:style>
  <w:style w:type="paragraph" w:customStyle="1" w:styleId="Charfe">
    <w:name w:val="Char"/>
    <w:basedOn w:val="5"/>
    <w:qFormat/>
    <w:rsid w:val="006A3C79"/>
    <w:pPr>
      <w:widowControl/>
      <w:spacing w:after="160" w:line="240" w:lineRule="exact"/>
      <w:jc w:val="left"/>
    </w:pPr>
    <w:rPr>
      <w:rFonts w:ascii="Verdana" w:hAnsi="Verdana"/>
      <w:kern w:val="0"/>
      <w:sz w:val="20"/>
      <w:szCs w:val="20"/>
      <w:lang w:eastAsia="en-US"/>
    </w:rPr>
  </w:style>
  <w:style w:type="paragraph" w:customStyle="1" w:styleId="xl72">
    <w:name w:val="xl72"/>
    <w:basedOn w:val="a1"/>
    <w:qFormat/>
    <w:rsid w:val="006A3C7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宋体" w:eastAsia="宋体" w:hAnsi="宋体" w:cs="宋体"/>
      <w:b/>
      <w:bCs/>
      <w:kern w:val="0"/>
      <w:sz w:val="24"/>
      <w:szCs w:val="24"/>
    </w:rPr>
  </w:style>
  <w:style w:type="paragraph" w:customStyle="1" w:styleId="StyleStyleAsianGB2312Linespacing15linesFirstl">
    <w:name w:val="Style Style (Asian) 楷体_GB2312 四号 Line spacing:  1.5 lines + First l..."/>
    <w:basedOn w:val="a1"/>
    <w:uiPriority w:val="99"/>
    <w:qFormat/>
    <w:rsid w:val="006A3C79"/>
    <w:pPr>
      <w:widowControl/>
      <w:spacing w:beforeLines="50" w:afterLines="50" w:line="360" w:lineRule="auto"/>
      <w:ind w:firstLineChars="200" w:firstLine="200"/>
    </w:pPr>
    <w:rPr>
      <w:rFonts w:ascii="Cambria" w:eastAsia="宋体" w:hAnsi="Cambria" w:cs="宋体"/>
      <w:szCs w:val="20"/>
    </w:rPr>
  </w:style>
  <w:style w:type="paragraph" w:customStyle="1" w:styleId="07415">
    <w:name w:val="样式 宋体 首行缩进:  0.74 厘米 行距: 1.5 倍行距"/>
    <w:basedOn w:val="a1"/>
    <w:qFormat/>
    <w:rsid w:val="006A3C79"/>
    <w:pPr>
      <w:spacing w:line="360" w:lineRule="auto"/>
      <w:ind w:firstLine="420"/>
    </w:pPr>
    <w:rPr>
      <w:rFonts w:ascii="宋体" w:eastAsia="宋体" w:hAnsi="宋体" w:cs="宋体"/>
      <w:sz w:val="24"/>
      <w:szCs w:val="20"/>
    </w:rPr>
  </w:style>
  <w:style w:type="paragraph" w:customStyle="1" w:styleId="Cellheadingcenter">
    <w:name w:val="Cell heading center"/>
    <w:uiPriority w:val="99"/>
    <w:qFormat/>
    <w:rsid w:val="006A3C79"/>
    <w:pPr>
      <w:suppressAutoHyphens/>
      <w:autoSpaceDE w:val="0"/>
      <w:autoSpaceDN w:val="0"/>
      <w:adjustRightInd w:val="0"/>
      <w:spacing w:line="220" w:lineRule="atLeast"/>
      <w:jc w:val="center"/>
    </w:pPr>
    <w:rPr>
      <w:rFonts w:ascii="Arial" w:eastAsia="宋体" w:hAnsi="Arial" w:cs="Arial"/>
      <w:b/>
      <w:bCs/>
      <w:color w:val="000000"/>
      <w:w w:val="0"/>
      <w:sz w:val="18"/>
      <w:szCs w:val="18"/>
      <w:lang w:eastAsia="en-US"/>
    </w:rPr>
  </w:style>
  <w:style w:type="paragraph" w:customStyle="1" w:styleId="CharCharCharCharCharCharCharChar0">
    <w:name w:val="Char Char Char Char Char Char Char Char"/>
    <w:basedOn w:val="a1"/>
    <w:qFormat/>
    <w:rsid w:val="006A3C79"/>
    <w:pPr>
      <w:spacing w:line="360" w:lineRule="auto"/>
    </w:pPr>
    <w:rPr>
      <w:rFonts w:ascii="宋体" w:eastAsia="宋体" w:hAnsi="宋体" w:cs="Times New Roman"/>
      <w:szCs w:val="24"/>
    </w:rPr>
  </w:style>
  <w:style w:type="paragraph" w:customStyle="1" w:styleId="BulletedList2">
    <w:name w:val="Bulleted List 2"/>
    <w:basedOn w:val="a1"/>
    <w:qFormat/>
    <w:rsid w:val="006A3C79"/>
    <w:pPr>
      <w:keepLines/>
      <w:widowControl/>
      <w:numPr>
        <w:numId w:val="3"/>
      </w:numPr>
      <w:spacing w:before="20" w:after="100" w:line="240" w:lineRule="exact"/>
      <w:ind w:right="-580"/>
      <w:jc w:val="left"/>
    </w:pPr>
    <w:rPr>
      <w:rFonts w:ascii="Times New Roman" w:eastAsia="宋体" w:hAnsi="Times New Roman" w:cs="Times New Roman"/>
      <w:kern w:val="0"/>
      <w:sz w:val="20"/>
      <w:szCs w:val="24"/>
      <w:lang w:eastAsia="en-US"/>
    </w:rPr>
  </w:style>
  <w:style w:type="paragraph" w:customStyle="1" w:styleId="45">
    <w:name w:val="列出段落4"/>
    <w:basedOn w:val="a1"/>
    <w:qFormat/>
    <w:rsid w:val="006A3C79"/>
    <w:pPr>
      <w:ind w:firstLineChars="200" w:firstLine="420"/>
    </w:pPr>
    <w:rPr>
      <w:rFonts w:ascii="Times New Roman" w:eastAsia="宋体" w:hAnsi="Times New Roman" w:cs="Times New Roman"/>
      <w:szCs w:val="24"/>
    </w:rPr>
  </w:style>
  <w:style w:type="paragraph" w:customStyle="1" w:styleId="2e">
    <w:name w:val="页眉2"/>
    <w:basedOn w:val="a1"/>
    <w:qFormat/>
    <w:rsid w:val="006A3C7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customStyle="1" w:styleId="39">
    <w:name w:val="正文3"/>
    <w:qFormat/>
    <w:rsid w:val="006A3C79"/>
    <w:pPr>
      <w:jc w:val="both"/>
    </w:pPr>
    <w:rPr>
      <w:rFonts w:ascii="Times New Roman" w:eastAsia="宋体" w:hAnsi="Times New Roman" w:cs="Times New Roman"/>
      <w:szCs w:val="21"/>
    </w:rPr>
  </w:style>
  <w:style w:type="paragraph" w:customStyle="1" w:styleId="2f">
    <w:name w:val="无间隔2"/>
    <w:link w:val="affff7"/>
    <w:uiPriority w:val="1"/>
    <w:qFormat/>
    <w:rsid w:val="006A3C79"/>
    <w:rPr>
      <w:rFonts w:ascii="Calibri" w:eastAsia="宋体" w:hAnsi="Calibri" w:cs="Times New Roman"/>
      <w:kern w:val="0"/>
      <w:sz w:val="22"/>
    </w:rPr>
  </w:style>
  <w:style w:type="character" w:customStyle="1" w:styleId="affff7">
    <w:name w:val="无间隔 字符"/>
    <w:link w:val="2f"/>
    <w:uiPriority w:val="1"/>
    <w:qFormat/>
    <w:rsid w:val="006A3C79"/>
    <w:rPr>
      <w:rFonts w:ascii="Calibri" w:eastAsia="宋体" w:hAnsi="Calibri" w:cs="Times New Roman"/>
      <w:kern w:val="0"/>
      <w:sz w:val="22"/>
    </w:rPr>
  </w:style>
  <w:style w:type="paragraph" w:customStyle="1" w:styleId="2f0">
    <w:name w:val="正文缩进2"/>
    <w:basedOn w:val="a1"/>
    <w:qFormat/>
    <w:rsid w:val="006A3C79"/>
    <w:pPr>
      <w:ind w:firstLine="425"/>
    </w:pPr>
    <w:rPr>
      <w:rFonts w:ascii="Times New Roman" w:eastAsia="宋体" w:hAnsi="Times New Roman" w:cs="Times New Roman"/>
      <w:szCs w:val="20"/>
    </w:rPr>
  </w:style>
  <w:style w:type="paragraph" w:customStyle="1" w:styleId="210">
    <w:name w:val="列出段落21"/>
    <w:basedOn w:val="a1"/>
    <w:qFormat/>
    <w:rsid w:val="006A3C79"/>
    <w:pPr>
      <w:spacing w:after="120" w:line="276" w:lineRule="auto"/>
      <w:ind w:firstLineChars="200" w:firstLine="420"/>
    </w:pPr>
    <w:rPr>
      <w:rFonts w:ascii="Calibri" w:eastAsia="宋体" w:hAnsi="Calibri" w:cs="Times New Roman"/>
    </w:rPr>
  </w:style>
  <w:style w:type="character" w:customStyle="1" w:styleId="text1">
    <w:name w:val="text1"/>
    <w:qFormat/>
    <w:rsid w:val="006A3C79"/>
    <w:rPr>
      <w:rFonts w:ascii="Arial" w:hAnsi="Arial" w:cs="Arial" w:hint="default"/>
      <w:sz w:val="18"/>
      <w:szCs w:val="18"/>
      <w:u w:val="none"/>
    </w:rPr>
  </w:style>
  <w:style w:type="paragraph" w:customStyle="1" w:styleId="112">
    <w:name w:val="列出段落11"/>
    <w:basedOn w:val="a1"/>
    <w:uiPriority w:val="34"/>
    <w:qFormat/>
    <w:rsid w:val="006A3C79"/>
    <w:pPr>
      <w:ind w:firstLineChars="200" w:firstLine="420"/>
    </w:pPr>
    <w:rPr>
      <w:rFonts w:ascii="Calibri" w:eastAsia="宋体" w:hAnsi="Calibri" w:cs="Times New Roman"/>
    </w:rPr>
  </w:style>
  <w:style w:type="paragraph" w:customStyle="1" w:styleId="Subsection">
    <w:name w:val="Subsection"/>
    <w:basedOn w:val="a1"/>
    <w:uiPriority w:val="1"/>
    <w:qFormat/>
    <w:rsid w:val="006A3C79"/>
    <w:pPr>
      <w:spacing w:before="280" w:after="120"/>
    </w:pPr>
    <w:rPr>
      <w:rFonts w:ascii="Calibri" w:eastAsia="宋体" w:hAnsi="Calibri" w:cs="Times New Roman"/>
      <w:b/>
      <w:bCs/>
      <w:caps/>
      <w:color w:val="000000"/>
    </w:rPr>
  </w:style>
  <w:style w:type="paragraph" w:customStyle="1" w:styleId="font0">
    <w:name w:val="font0"/>
    <w:basedOn w:val="a1"/>
    <w:qFormat/>
    <w:rsid w:val="006A3C79"/>
    <w:pPr>
      <w:widowControl/>
      <w:spacing w:before="100" w:beforeAutospacing="1" w:after="100" w:afterAutospacing="1"/>
      <w:jc w:val="left"/>
    </w:pPr>
    <w:rPr>
      <w:rFonts w:ascii="宋体" w:eastAsia="宋体" w:hAnsi="宋体" w:cs="宋体"/>
      <w:color w:val="000000"/>
      <w:kern w:val="0"/>
      <w:szCs w:val="21"/>
    </w:rPr>
  </w:style>
  <w:style w:type="paragraph" w:customStyle="1" w:styleId="et4">
    <w:name w:val="et4"/>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5">
    <w:name w:val="et5"/>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6">
    <w:name w:val="et6"/>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7">
    <w:name w:val="et7"/>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8">
    <w:name w:val="et8"/>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9">
    <w:name w:val="et9"/>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0">
    <w:name w:val="et1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1">
    <w:name w:val="et11"/>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2">
    <w:name w:val="et1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3">
    <w:name w:val="et1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4">
    <w:name w:val="et14"/>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5">
    <w:name w:val="et15"/>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6">
    <w:name w:val="et16"/>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7">
    <w:name w:val="et17"/>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18">
    <w:name w:val="et18"/>
    <w:basedOn w:val="a1"/>
    <w:qFormat/>
    <w:rsid w:val="006A3C79"/>
    <w:pPr>
      <w:widowControl/>
      <w:spacing w:before="100" w:beforeAutospacing="1" w:after="100" w:afterAutospacing="1"/>
      <w:jc w:val="left"/>
      <w:textAlignment w:val="bottom"/>
    </w:pPr>
    <w:rPr>
      <w:rFonts w:ascii="华文仿宋" w:eastAsia="华文仿宋" w:hAnsi="华文仿宋" w:cs="宋体"/>
      <w:color w:val="000000"/>
      <w:kern w:val="0"/>
      <w:sz w:val="24"/>
      <w:szCs w:val="24"/>
    </w:rPr>
  </w:style>
  <w:style w:type="paragraph" w:customStyle="1" w:styleId="et19">
    <w:name w:val="et19"/>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0">
    <w:name w:val="et2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1">
    <w:name w:val="et21"/>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2">
    <w:name w:val="et2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3">
    <w:name w:val="et2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4">
    <w:name w:val="et24"/>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5">
    <w:name w:val="et25"/>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6">
    <w:name w:val="et26"/>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7">
    <w:name w:val="et27"/>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28">
    <w:name w:val="et28"/>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30">
    <w:name w:val="et30"/>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et32">
    <w:name w:val="et32"/>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character" w:customStyle="1" w:styleId="font01">
    <w:name w:val="font01"/>
    <w:qFormat/>
    <w:rsid w:val="006A3C79"/>
    <w:rPr>
      <w:rFonts w:ascii="宋体" w:eastAsia="宋体" w:hAnsi="宋体" w:hint="eastAsia"/>
      <w:color w:val="000000"/>
      <w:sz w:val="21"/>
      <w:szCs w:val="21"/>
      <w:u w:val="none"/>
    </w:rPr>
  </w:style>
  <w:style w:type="paragraph" w:customStyle="1" w:styleId="affff8">
    <w:name w:val="表头样式"/>
    <w:basedOn w:val="a1"/>
    <w:link w:val="Charff"/>
    <w:qFormat/>
    <w:rsid w:val="006A3C79"/>
    <w:pPr>
      <w:spacing w:line="360" w:lineRule="auto"/>
      <w:jc w:val="center"/>
    </w:pPr>
    <w:rPr>
      <w:rFonts w:ascii="Times New Roman" w:eastAsia="仿宋_GB2312" w:hAnsi="Times New Roman" w:cs="Times New Roman"/>
      <w:b/>
      <w:kern w:val="0"/>
      <w:sz w:val="20"/>
      <w:szCs w:val="20"/>
    </w:rPr>
  </w:style>
  <w:style w:type="character" w:customStyle="1" w:styleId="Charff">
    <w:name w:val="表头样式 Char"/>
    <w:link w:val="affff8"/>
    <w:qFormat/>
    <w:rsid w:val="006A3C79"/>
    <w:rPr>
      <w:rFonts w:ascii="Times New Roman" w:eastAsia="仿宋_GB2312" w:hAnsi="Times New Roman" w:cs="Times New Roman"/>
      <w:b/>
      <w:kern w:val="0"/>
      <w:sz w:val="20"/>
      <w:szCs w:val="20"/>
    </w:rPr>
  </w:style>
  <w:style w:type="paragraph" w:customStyle="1" w:styleId="affff9">
    <w:name w:val="表格标题"/>
    <w:basedOn w:val="a1"/>
    <w:link w:val="Charff0"/>
    <w:qFormat/>
    <w:rsid w:val="006A3C79"/>
    <w:pPr>
      <w:jc w:val="center"/>
    </w:pPr>
    <w:rPr>
      <w:rFonts w:ascii="Times New Roman" w:eastAsia="仿宋_GB2312" w:hAnsi="Times New Roman" w:cs="Times New Roman"/>
      <w:b/>
      <w:kern w:val="0"/>
      <w:sz w:val="20"/>
      <w:szCs w:val="20"/>
    </w:rPr>
  </w:style>
  <w:style w:type="character" w:customStyle="1" w:styleId="Charff0">
    <w:name w:val="表格标题 Char"/>
    <w:link w:val="affff9"/>
    <w:qFormat/>
    <w:rsid w:val="006A3C79"/>
    <w:rPr>
      <w:rFonts w:ascii="Times New Roman" w:eastAsia="仿宋_GB2312" w:hAnsi="Times New Roman" w:cs="Times New Roman"/>
      <w:b/>
      <w:kern w:val="0"/>
      <w:sz w:val="20"/>
      <w:szCs w:val="20"/>
    </w:rPr>
  </w:style>
  <w:style w:type="paragraph" w:customStyle="1" w:styleId="affffa">
    <w:name w:val="程序与命令"/>
    <w:basedOn w:val="a1"/>
    <w:link w:val="Charff1"/>
    <w:qFormat/>
    <w:rsid w:val="006A3C79"/>
    <w:rPr>
      <w:rFonts w:ascii="Times New Roman" w:eastAsia="仿宋_GB2312" w:hAnsi="Times New Roman" w:cs="Times New Roman"/>
      <w:kern w:val="0"/>
      <w:sz w:val="20"/>
      <w:szCs w:val="18"/>
    </w:rPr>
  </w:style>
  <w:style w:type="character" w:customStyle="1" w:styleId="Charff1">
    <w:name w:val="程序与命令 Char"/>
    <w:link w:val="affffa"/>
    <w:qFormat/>
    <w:rsid w:val="006A3C79"/>
    <w:rPr>
      <w:rFonts w:ascii="Times New Roman" w:eastAsia="仿宋_GB2312" w:hAnsi="Times New Roman" w:cs="Times New Roman"/>
      <w:kern w:val="0"/>
      <w:sz w:val="20"/>
      <w:szCs w:val="18"/>
    </w:rPr>
  </w:style>
  <w:style w:type="paragraph" w:customStyle="1" w:styleId="affffb">
    <w:name w:val="参考文献"/>
    <w:basedOn w:val="a1"/>
    <w:link w:val="Charff2"/>
    <w:qFormat/>
    <w:rsid w:val="006A3C79"/>
    <w:rPr>
      <w:rFonts w:ascii="Times New Roman" w:eastAsia="仿宋_GB2312" w:hAnsi="Times New Roman" w:cs="Times New Roman"/>
      <w:kern w:val="0"/>
      <w:sz w:val="20"/>
      <w:szCs w:val="20"/>
    </w:rPr>
  </w:style>
  <w:style w:type="character" w:customStyle="1" w:styleId="Charff2">
    <w:name w:val="参考文献 Char"/>
    <w:link w:val="affffb"/>
    <w:qFormat/>
    <w:rsid w:val="006A3C79"/>
    <w:rPr>
      <w:rFonts w:ascii="Times New Roman" w:eastAsia="仿宋_GB2312" w:hAnsi="Times New Roman" w:cs="Times New Roman"/>
      <w:kern w:val="0"/>
      <w:sz w:val="20"/>
      <w:szCs w:val="20"/>
    </w:rPr>
  </w:style>
  <w:style w:type="paragraph" w:customStyle="1" w:styleId="a">
    <w:name w:val="数字编号列项（二级）"/>
    <w:qFormat/>
    <w:rsid w:val="006A3C79"/>
    <w:pPr>
      <w:numPr>
        <w:ilvl w:val="1"/>
        <w:numId w:val="4"/>
      </w:numPr>
      <w:jc w:val="both"/>
    </w:pPr>
    <w:rPr>
      <w:rFonts w:ascii="宋体" w:eastAsia="宋体" w:hAnsi="Times New Roman" w:cs="Times New Roman"/>
      <w:kern w:val="0"/>
      <w:szCs w:val="20"/>
    </w:rPr>
  </w:style>
  <w:style w:type="paragraph" w:customStyle="1" w:styleId="affffc">
    <w:name w:val="字母编号列项（一级）"/>
    <w:qFormat/>
    <w:rsid w:val="006A3C79"/>
    <w:pPr>
      <w:tabs>
        <w:tab w:val="left" w:pos="840"/>
      </w:tabs>
      <w:ind w:left="839" w:hanging="419"/>
      <w:jc w:val="both"/>
    </w:pPr>
    <w:rPr>
      <w:rFonts w:ascii="宋体" w:eastAsia="宋体" w:hAnsi="Times New Roman" w:cs="Times New Roman"/>
      <w:kern w:val="0"/>
      <w:szCs w:val="20"/>
    </w:rPr>
  </w:style>
  <w:style w:type="paragraph" w:customStyle="1" w:styleId="affffd">
    <w:name w:val="编号列项（三级）"/>
    <w:qFormat/>
    <w:rsid w:val="006A3C79"/>
    <w:pPr>
      <w:tabs>
        <w:tab w:val="left" w:pos="0"/>
      </w:tabs>
      <w:ind w:left="1679" w:hanging="420"/>
    </w:pPr>
    <w:rPr>
      <w:rFonts w:ascii="宋体" w:eastAsia="宋体" w:hAnsi="Times New Roman" w:cs="Times New Roman"/>
      <w:kern w:val="0"/>
      <w:szCs w:val="20"/>
    </w:rPr>
  </w:style>
  <w:style w:type="paragraph" w:customStyle="1" w:styleId="sam-">
    <w:name w:val="sam-表格"/>
    <w:basedOn w:val="af6"/>
    <w:link w:val="sam-Char"/>
    <w:qFormat/>
    <w:rsid w:val="006A3C79"/>
    <w:pPr>
      <w:adjustRightInd w:val="0"/>
      <w:snapToGrid w:val="0"/>
      <w:spacing w:line="240" w:lineRule="auto"/>
      <w:ind w:left="0" w:firstLineChars="0" w:firstLine="0"/>
      <w:contextualSpacing/>
      <w:jc w:val="left"/>
    </w:pPr>
    <w:rPr>
      <w:rFonts w:ascii="仿宋" w:hAnsi="仿宋"/>
      <w:bCs/>
      <w:kern w:val="0"/>
      <w:szCs w:val="21"/>
    </w:rPr>
  </w:style>
  <w:style w:type="character" w:customStyle="1" w:styleId="sam-Char">
    <w:name w:val="sam-表格 Char"/>
    <w:link w:val="sam-"/>
    <w:qFormat/>
    <w:rsid w:val="006A3C79"/>
    <w:rPr>
      <w:rFonts w:ascii="仿宋" w:eastAsia="宋体" w:hAnsi="仿宋" w:cs="Times New Roman"/>
      <w:bCs/>
      <w:kern w:val="0"/>
      <w:szCs w:val="21"/>
    </w:rPr>
  </w:style>
  <w:style w:type="character" w:customStyle="1" w:styleId="04-Char">
    <w:name w:val="04-正文 Char"/>
    <w:link w:val="04-"/>
    <w:qFormat/>
    <w:rsid w:val="006A3C79"/>
    <w:rPr>
      <w:rFonts w:eastAsia="仿宋"/>
    </w:rPr>
  </w:style>
  <w:style w:type="paragraph" w:customStyle="1" w:styleId="04-">
    <w:name w:val="04-正文"/>
    <w:basedOn w:val="a1"/>
    <w:link w:val="04-Char"/>
    <w:qFormat/>
    <w:rsid w:val="006A3C79"/>
    <w:pPr>
      <w:spacing w:line="360" w:lineRule="exact"/>
      <w:ind w:firstLine="482"/>
    </w:pPr>
    <w:rPr>
      <w:rFonts w:eastAsia="仿宋"/>
    </w:rPr>
  </w:style>
  <w:style w:type="character" w:customStyle="1" w:styleId="Charff3">
    <w:name w:val="可研正文 Char"/>
    <w:link w:val="affffe"/>
    <w:qFormat/>
    <w:rsid w:val="006A3C79"/>
    <w:rPr>
      <w:rFonts w:ascii="仿宋_GB2312" w:eastAsia="仿宋_GB2312" w:hAnsi="宋体"/>
      <w:sz w:val="28"/>
    </w:rPr>
  </w:style>
  <w:style w:type="paragraph" w:customStyle="1" w:styleId="affffe">
    <w:name w:val="可研正文"/>
    <w:basedOn w:val="a1"/>
    <w:link w:val="Charff3"/>
    <w:qFormat/>
    <w:rsid w:val="006A3C79"/>
    <w:pPr>
      <w:spacing w:line="360" w:lineRule="auto"/>
      <w:ind w:firstLineChars="200" w:firstLine="560"/>
    </w:pPr>
    <w:rPr>
      <w:rFonts w:ascii="仿宋_GB2312" w:eastAsia="仿宋_GB2312" w:hAnsi="宋体"/>
      <w:sz w:val="28"/>
    </w:rPr>
  </w:style>
  <w:style w:type="paragraph" w:customStyle="1" w:styleId="410">
    <w:name w:val="列出段落41"/>
    <w:basedOn w:val="a1"/>
    <w:uiPriority w:val="34"/>
    <w:qFormat/>
    <w:rsid w:val="006A3C79"/>
    <w:pPr>
      <w:spacing w:after="120" w:line="276" w:lineRule="auto"/>
      <w:ind w:firstLineChars="200" w:firstLine="420"/>
    </w:pPr>
    <w:rPr>
      <w:rFonts w:ascii="Calibri" w:eastAsia="宋体" w:hAnsi="Calibri" w:cs="Times New Roman"/>
    </w:rPr>
  </w:style>
  <w:style w:type="paragraph" w:customStyle="1" w:styleId="TOC2">
    <w:name w:val="TOC 标题2"/>
    <w:basedOn w:val="1"/>
    <w:next w:val="a1"/>
    <w:uiPriority w:val="39"/>
    <w:unhideWhenUsed/>
    <w:qFormat/>
    <w:rsid w:val="006A3C7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1-">
    <w:name w:val="11-章级目录"/>
    <w:basedOn w:val="a1"/>
    <w:next w:val="a1"/>
    <w:qFormat/>
    <w:rsid w:val="006A3C79"/>
    <w:pPr>
      <w:pageBreakBefore/>
      <w:widowControl/>
      <w:numPr>
        <w:ilvl w:val="8"/>
        <w:numId w:val="5"/>
      </w:numPr>
      <w:spacing w:before="480" w:after="480"/>
      <w:jc w:val="left"/>
      <w:outlineLvl w:val="0"/>
    </w:pPr>
    <w:rPr>
      <w:rFonts w:ascii="Times New Roman" w:eastAsia="微软雅黑" w:hAnsi="Times New Roman" w:cs="Times New Roman"/>
      <w:sz w:val="44"/>
      <w:szCs w:val="24"/>
    </w:rPr>
  </w:style>
  <w:style w:type="paragraph" w:customStyle="1" w:styleId="12-2">
    <w:name w:val="12-2级目录"/>
    <w:basedOn w:val="a1"/>
    <w:next w:val="a1"/>
    <w:qFormat/>
    <w:rsid w:val="006A3C79"/>
    <w:pPr>
      <w:spacing w:before="240" w:after="240"/>
      <w:jc w:val="left"/>
      <w:outlineLvl w:val="1"/>
    </w:pPr>
    <w:rPr>
      <w:rFonts w:ascii="微软雅黑" w:eastAsia="微软雅黑" w:hAnsi="Times New Roman" w:cs="Times New Roman"/>
      <w:sz w:val="32"/>
      <w:szCs w:val="24"/>
    </w:rPr>
  </w:style>
  <w:style w:type="paragraph" w:customStyle="1" w:styleId="21-3">
    <w:name w:val="21-3级目录"/>
    <w:basedOn w:val="a1"/>
    <w:next w:val="a1"/>
    <w:qFormat/>
    <w:rsid w:val="006A3C79"/>
    <w:pPr>
      <w:adjustRightInd w:val="0"/>
      <w:spacing w:before="240" w:after="120"/>
      <w:ind w:left="3403"/>
      <w:jc w:val="left"/>
      <w:outlineLvl w:val="2"/>
    </w:pPr>
    <w:rPr>
      <w:rFonts w:ascii="Times New Roman" w:eastAsia="微软雅黑" w:hAnsi="Times New Roman" w:cs="Times New Roman"/>
      <w:sz w:val="28"/>
      <w:szCs w:val="24"/>
    </w:rPr>
  </w:style>
  <w:style w:type="paragraph" w:customStyle="1" w:styleId="22-4">
    <w:name w:val="22-4级目录"/>
    <w:basedOn w:val="a1"/>
    <w:next w:val="a1"/>
    <w:qFormat/>
    <w:rsid w:val="006A3C79"/>
    <w:pPr>
      <w:spacing w:before="240" w:after="120"/>
      <w:outlineLvl w:val="3"/>
    </w:pPr>
    <w:rPr>
      <w:rFonts w:ascii="微软雅黑" w:eastAsia="微软雅黑" w:hAnsi="Times New Roman" w:cs="Times New Roman"/>
      <w:sz w:val="24"/>
      <w:szCs w:val="24"/>
    </w:rPr>
  </w:style>
  <w:style w:type="paragraph" w:customStyle="1" w:styleId="24-1">
    <w:name w:val="24-正文1级目录"/>
    <w:basedOn w:val="a1"/>
    <w:next w:val="a1"/>
    <w:qFormat/>
    <w:rsid w:val="006A3C79"/>
    <w:pPr>
      <w:adjustRightInd w:val="0"/>
      <w:spacing w:before="120" w:after="120" w:line="360" w:lineRule="exact"/>
      <w:ind w:left="1844"/>
      <w:jc w:val="left"/>
    </w:pPr>
    <w:rPr>
      <w:rFonts w:ascii="微软雅黑" w:eastAsia="宋体" w:hAnsi="Times New Roman" w:cs="Times New Roman"/>
      <w:sz w:val="24"/>
      <w:szCs w:val="24"/>
    </w:rPr>
  </w:style>
  <w:style w:type="paragraph" w:customStyle="1" w:styleId="31-">
    <w:name w:val="31-图片编号"/>
    <w:basedOn w:val="a1"/>
    <w:next w:val="a1"/>
    <w:link w:val="31-Char"/>
    <w:qFormat/>
    <w:rsid w:val="006A3C79"/>
    <w:pPr>
      <w:widowControl/>
      <w:spacing w:line="360" w:lineRule="exact"/>
      <w:jc w:val="center"/>
    </w:pPr>
    <w:rPr>
      <w:rFonts w:ascii="Times New Roman" w:eastAsia="微软雅黑" w:hAnsi="Times New Roman" w:cs="Times New Roman"/>
      <w:b/>
      <w:sz w:val="18"/>
      <w:szCs w:val="24"/>
    </w:rPr>
  </w:style>
  <w:style w:type="character" w:customStyle="1" w:styleId="31-Char">
    <w:name w:val="31-图片编号 Char"/>
    <w:link w:val="31-"/>
    <w:qFormat/>
    <w:rsid w:val="006A3C79"/>
    <w:rPr>
      <w:rFonts w:ascii="Times New Roman" w:eastAsia="微软雅黑" w:hAnsi="Times New Roman" w:cs="Times New Roman"/>
      <w:b/>
      <w:sz w:val="18"/>
      <w:szCs w:val="24"/>
    </w:rPr>
  </w:style>
  <w:style w:type="paragraph" w:customStyle="1" w:styleId="44-">
    <w:name w:val="44-表格编号"/>
    <w:basedOn w:val="31-"/>
    <w:next w:val="a1"/>
    <w:link w:val="32-Char"/>
    <w:qFormat/>
    <w:rsid w:val="006A3C79"/>
    <w:pPr>
      <w:adjustRightInd w:val="0"/>
      <w:snapToGrid w:val="0"/>
      <w:spacing w:after="120"/>
      <w:ind w:left="3687"/>
    </w:pPr>
  </w:style>
  <w:style w:type="character" w:customStyle="1" w:styleId="32-Char">
    <w:name w:val="32-表格编号 Char"/>
    <w:link w:val="44-"/>
    <w:qFormat/>
    <w:rsid w:val="006A3C79"/>
    <w:rPr>
      <w:rFonts w:ascii="Times New Roman" w:eastAsia="微软雅黑" w:hAnsi="Times New Roman" w:cs="Times New Roman"/>
      <w:b/>
      <w:sz w:val="18"/>
      <w:szCs w:val="24"/>
    </w:rPr>
  </w:style>
  <w:style w:type="paragraph" w:customStyle="1" w:styleId="25-2">
    <w:name w:val="25-正文2级目录"/>
    <w:basedOn w:val="a1"/>
    <w:qFormat/>
    <w:rsid w:val="006A3C79"/>
    <w:pPr>
      <w:widowControl/>
      <w:spacing w:line="360" w:lineRule="auto"/>
      <w:ind w:left="426"/>
      <w:jc w:val="left"/>
    </w:pPr>
    <w:rPr>
      <w:rFonts w:ascii="Times New Roman" w:eastAsia="宋体" w:hAnsi="Times New Roman" w:cs="Times New Roman"/>
      <w:sz w:val="24"/>
      <w:szCs w:val="24"/>
    </w:rPr>
  </w:style>
  <w:style w:type="paragraph" w:customStyle="1" w:styleId="23-5">
    <w:name w:val="23-5级目录"/>
    <w:basedOn w:val="a1"/>
    <w:next w:val="a1"/>
    <w:qFormat/>
    <w:rsid w:val="006A3C79"/>
    <w:pPr>
      <w:widowControl/>
      <w:spacing w:before="120" w:after="120"/>
      <w:jc w:val="left"/>
      <w:outlineLvl w:val="4"/>
    </w:pPr>
    <w:rPr>
      <w:rFonts w:ascii="微软雅黑" w:eastAsia="微软雅黑" w:hAnsi="Times New Roman" w:cs="Times New Roman"/>
      <w:szCs w:val="24"/>
    </w:rPr>
  </w:style>
  <w:style w:type="paragraph" w:customStyle="1" w:styleId="afffff">
    <w:name w:val="规范正文"/>
    <w:basedOn w:val="a1"/>
    <w:link w:val="Charff4"/>
    <w:qFormat/>
    <w:rsid w:val="006A3C79"/>
    <w:pPr>
      <w:spacing w:line="360" w:lineRule="auto"/>
      <w:ind w:firstLine="420"/>
    </w:pPr>
    <w:rPr>
      <w:rFonts w:ascii="宋体" w:eastAsia="宋体" w:hAnsi="Times New Roman" w:cs="Times New Roman"/>
      <w:szCs w:val="24"/>
    </w:rPr>
  </w:style>
  <w:style w:type="character" w:customStyle="1" w:styleId="Charff4">
    <w:name w:val="规范正文 Char"/>
    <w:link w:val="afffff"/>
    <w:qFormat/>
    <w:rsid w:val="006A3C79"/>
    <w:rPr>
      <w:rFonts w:ascii="宋体" w:eastAsia="宋体" w:hAnsi="Times New Roman" w:cs="Times New Roman"/>
      <w:szCs w:val="24"/>
    </w:rPr>
  </w:style>
  <w:style w:type="character" w:customStyle="1" w:styleId="1e">
    <w:name w:val="副标题字符1"/>
    <w:basedOn w:val="a2"/>
    <w:uiPriority w:val="11"/>
    <w:qFormat/>
    <w:rsid w:val="006A3C79"/>
    <w:rPr>
      <w:rFonts w:asciiTheme="majorHAnsi" w:eastAsia="宋体" w:hAnsiTheme="majorHAnsi" w:cstheme="majorBidi"/>
      <w:b/>
      <w:bCs/>
      <w:kern w:val="28"/>
      <w:sz w:val="32"/>
      <w:szCs w:val="32"/>
    </w:rPr>
  </w:style>
  <w:style w:type="character" w:customStyle="1" w:styleId="1f">
    <w:name w:val="标题字符1"/>
    <w:basedOn w:val="a2"/>
    <w:uiPriority w:val="10"/>
    <w:qFormat/>
    <w:rsid w:val="006A3C79"/>
    <w:rPr>
      <w:rFonts w:asciiTheme="majorHAnsi" w:eastAsia="宋体" w:hAnsiTheme="majorHAnsi" w:cstheme="majorBidi"/>
      <w:b/>
      <w:bCs/>
      <w:sz w:val="32"/>
      <w:szCs w:val="32"/>
    </w:rPr>
  </w:style>
  <w:style w:type="character" w:customStyle="1" w:styleId="2Char12">
    <w:name w:val="标题 2 Char1"/>
    <w:basedOn w:val="a2"/>
    <w:uiPriority w:val="9"/>
    <w:qFormat/>
    <w:rsid w:val="006A3C79"/>
    <w:rPr>
      <w:rFonts w:asciiTheme="majorHAnsi" w:eastAsiaTheme="majorEastAsia" w:hAnsiTheme="majorHAnsi" w:cstheme="majorBidi"/>
      <w:b/>
      <w:bCs/>
      <w:kern w:val="2"/>
      <w:sz w:val="32"/>
      <w:szCs w:val="32"/>
    </w:rPr>
  </w:style>
  <w:style w:type="paragraph" w:customStyle="1" w:styleId="IBM">
    <w:name w:val="IBM 正文"/>
    <w:basedOn w:val="a1"/>
    <w:qFormat/>
    <w:rsid w:val="006A3C79"/>
    <w:pPr>
      <w:spacing w:line="400" w:lineRule="exact"/>
    </w:pPr>
    <w:rPr>
      <w:rFonts w:ascii="Times New Roman" w:eastAsia="宋体" w:hAnsi="Times New Roman" w:cs="Times New Roman"/>
      <w:spacing w:val="20"/>
      <w:sz w:val="24"/>
      <w:szCs w:val="20"/>
    </w:rPr>
  </w:style>
  <w:style w:type="paragraph" w:customStyle="1" w:styleId="att">
    <w:name w:val="att"/>
    <w:basedOn w:val="a1"/>
    <w:qFormat/>
    <w:rsid w:val="006A3C79"/>
    <w:pPr>
      <w:spacing w:line="360" w:lineRule="auto"/>
    </w:pPr>
    <w:rPr>
      <w:rFonts w:ascii="Times New Roman" w:eastAsia="楷体_GB2312" w:hAnsi="Times New Roman" w:cs="Times New Roman"/>
      <w:sz w:val="24"/>
      <w:szCs w:val="20"/>
    </w:rPr>
  </w:style>
  <w:style w:type="paragraph" w:customStyle="1" w:styleId="46">
    <w:name w:val="首行缩进：4字符"/>
    <w:basedOn w:val="a1"/>
    <w:qFormat/>
    <w:rsid w:val="006A3C79"/>
    <w:pPr>
      <w:tabs>
        <w:tab w:val="left" w:pos="6660"/>
        <w:tab w:val="left" w:pos="7020"/>
      </w:tabs>
      <w:overflowPunct w:val="0"/>
      <w:spacing w:line="360" w:lineRule="auto"/>
      <w:ind w:firstLine="315"/>
      <w:jc w:val="left"/>
    </w:pPr>
    <w:rPr>
      <w:rFonts w:ascii="Times New Roman" w:eastAsia="宋体" w:hAnsi="Times New Roman" w:cs="Times New Roman"/>
      <w:bCs/>
      <w:szCs w:val="21"/>
    </w:rPr>
  </w:style>
  <w:style w:type="character" w:customStyle="1" w:styleId="1f0">
    <w:name w:val="明显强调1"/>
    <w:uiPriority w:val="99"/>
    <w:qFormat/>
    <w:rsid w:val="006A3C79"/>
    <w:rPr>
      <w:b/>
      <w:bCs/>
      <w:i/>
      <w:iCs/>
      <w:color w:val="4F81BD"/>
    </w:rPr>
  </w:style>
  <w:style w:type="paragraph" w:customStyle="1" w:styleId="ParaCharCharCharCharCharCharCharCharChar1CharCharCharChar">
    <w:name w:val="默认段落字体 Para Char Char Char Char Char Char Char Char Char1 Char Char Char Char"/>
    <w:basedOn w:val="a1"/>
    <w:qFormat/>
    <w:rsid w:val="006A3C79"/>
    <w:rPr>
      <w:rFonts w:ascii="Tahoma" w:eastAsia="宋体" w:hAnsi="Tahoma" w:cs="Times New Roman"/>
      <w:sz w:val="24"/>
      <w:szCs w:val="20"/>
    </w:rPr>
  </w:style>
  <w:style w:type="paragraph" w:customStyle="1" w:styleId="212">
    <w:name w:val="无间隔21"/>
    <w:uiPriority w:val="1"/>
    <w:qFormat/>
    <w:rsid w:val="006A3C79"/>
    <w:rPr>
      <w:rFonts w:ascii="Calibri" w:eastAsia="宋体" w:hAnsi="Calibri" w:cs="Times New Roman"/>
      <w:sz w:val="22"/>
      <w:lang w:eastAsia="en-US"/>
    </w:rPr>
  </w:style>
  <w:style w:type="paragraph" w:customStyle="1" w:styleId="itb">
    <w:name w:val="itb"/>
    <w:basedOn w:val="3"/>
    <w:qFormat/>
    <w:rsid w:val="006A3C79"/>
    <w:pPr>
      <w:numPr>
        <w:ilvl w:val="0"/>
        <w:numId w:val="0"/>
      </w:numPr>
      <w:autoSpaceDE w:val="0"/>
      <w:autoSpaceDN w:val="0"/>
      <w:spacing w:before="120" w:after="120" w:line="240" w:lineRule="atLeast"/>
      <w:ind w:firstLineChars="200" w:firstLine="200"/>
      <w:jc w:val="center"/>
    </w:pPr>
    <w:rPr>
      <w:rFonts w:eastAsia="华文仿宋"/>
      <w:bCs w:val="0"/>
      <w:szCs w:val="20"/>
    </w:rPr>
  </w:style>
  <w:style w:type="paragraph" w:customStyle="1" w:styleId="xl75">
    <w:name w:val="xl75"/>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6">
    <w:name w:val="xl76"/>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7">
    <w:name w:val="xl77"/>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78">
    <w:name w:val="xl78"/>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9">
    <w:name w:val="xl79"/>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80">
    <w:name w:val="xl80"/>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1">
    <w:name w:val="xl81"/>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1"/>
    <w:qFormat/>
    <w:rsid w:val="006A3C7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3">
    <w:name w:val="xl83"/>
    <w:basedOn w:val="a1"/>
    <w:qFormat/>
    <w:rsid w:val="006A3C7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1"/>
    <w:qFormat/>
    <w:rsid w:val="006A3C7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6">
    <w:name w:val="xl86"/>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7">
    <w:name w:val="xl87"/>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宋体"/>
      <w:kern w:val="0"/>
      <w:sz w:val="24"/>
      <w:szCs w:val="24"/>
    </w:rPr>
  </w:style>
  <w:style w:type="paragraph" w:customStyle="1" w:styleId="xl88">
    <w:name w:val="xl88"/>
    <w:basedOn w:val="a1"/>
    <w:qFormat/>
    <w:rsid w:val="006A3C79"/>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9">
    <w:name w:val="xl89"/>
    <w:basedOn w:val="a1"/>
    <w:qFormat/>
    <w:rsid w:val="006A3C79"/>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1"/>
    <w:qFormat/>
    <w:rsid w:val="006A3C79"/>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1"/>
    <w:qFormat/>
    <w:rsid w:val="006A3C79"/>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1"/>
    <w:qFormat/>
    <w:rsid w:val="006A3C79"/>
    <w:pPr>
      <w:widowControl/>
      <w:pBdr>
        <w:lef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1"/>
    <w:qFormat/>
    <w:rsid w:val="006A3C79"/>
    <w:pPr>
      <w:widowControl/>
      <w:pBdr>
        <w:left w:val="single" w:sz="4" w:space="0" w:color="auto"/>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4">
    <w:name w:val="xl94"/>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5">
    <w:name w:val="xl95"/>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6">
    <w:name w:val="xl96"/>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7">
    <w:name w:val="xl97"/>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8">
    <w:name w:val="xl98"/>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9">
    <w:name w:val="xl99"/>
    <w:basedOn w:val="a1"/>
    <w:qFormat/>
    <w:rsid w:val="006A3C79"/>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0">
    <w:name w:val="xl100"/>
    <w:basedOn w:val="a1"/>
    <w:qFormat/>
    <w:rsid w:val="006A3C79"/>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1">
    <w:name w:val="xl101"/>
    <w:basedOn w:val="a1"/>
    <w:qFormat/>
    <w:rsid w:val="006A3C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华文仿宋" w:eastAsia="华文仿宋" w:hAnsi="华文仿宋" w:cs="宋体"/>
      <w:kern w:val="0"/>
      <w:sz w:val="24"/>
      <w:szCs w:val="24"/>
    </w:rPr>
  </w:style>
  <w:style w:type="paragraph" w:customStyle="1" w:styleId="xl102">
    <w:name w:val="xl102"/>
    <w:basedOn w:val="a1"/>
    <w:qFormat/>
    <w:rsid w:val="006A3C79"/>
    <w:pPr>
      <w:widowControl/>
      <w:pBdr>
        <w:top w:val="single" w:sz="4" w:space="0" w:color="auto"/>
        <w:left w:val="single" w:sz="4" w:space="0" w:color="auto"/>
        <w:right w:val="single" w:sz="4" w:space="0" w:color="auto"/>
      </w:pBdr>
      <w:spacing w:before="100" w:beforeAutospacing="1" w:after="100" w:afterAutospacing="1"/>
      <w:jc w:val="left"/>
    </w:pPr>
    <w:rPr>
      <w:rFonts w:ascii="华文仿宋" w:eastAsia="华文仿宋" w:hAnsi="华文仿宋" w:cs="宋体"/>
      <w:kern w:val="0"/>
      <w:sz w:val="24"/>
      <w:szCs w:val="24"/>
    </w:rPr>
  </w:style>
  <w:style w:type="paragraph" w:customStyle="1" w:styleId="xl103">
    <w:name w:val="xl103"/>
    <w:basedOn w:val="a1"/>
    <w:qFormat/>
    <w:rsid w:val="006A3C7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华文仿宋" w:eastAsia="华文仿宋" w:hAnsi="华文仿宋" w:cs="宋体"/>
      <w:kern w:val="0"/>
      <w:sz w:val="24"/>
      <w:szCs w:val="24"/>
    </w:rPr>
  </w:style>
  <w:style w:type="paragraph" w:customStyle="1" w:styleId="1f1">
    <w:name w:val="样式 标题一级目录 + 宋体 小四 黑色 加宽量  1 磅"/>
    <w:basedOn w:val="afa"/>
    <w:qFormat/>
    <w:rsid w:val="006A3C79"/>
    <w:pPr>
      <w:spacing w:line="276" w:lineRule="auto"/>
      <w:jc w:val="left"/>
    </w:pPr>
    <w:rPr>
      <w:rFonts w:ascii="宋体" w:eastAsia="宋体" w:hAnsi="宋体" w:cs="Times New Roman"/>
      <w:color w:val="000000"/>
      <w:spacing w:val="20"/>
      <w:sz w:val="36"/>
    </w:rPr>
  </w:style>
  <w:style w:type="paragraph" w:customStyle="1" w:styleId="310">
    <w:name w:val="列出段落31"/>
    <w:basedOn w:val="a1"/>
    <w:qFormat/>
    <w:rsid w:val="006A3C79"/>
    <w:pPr>
      <w:ind w:firstLineChars="200" w:firstLine="420"/>
    </w:pPr>
    <w:rPr>
      <w:rFonts w:ascii="Calibri" w:eastAsia="宋体" w:hAnsi="Calibri" w:cs="Times New Roman"/>
      <w:szCs w:val="21"/>
    </w:rPr>
  </w:style>
  <w:style w:type="paragraph" w:customStyle="1" w:styleId="52">
    <w:name w:val="列出段落5"/>
    <w:basedOn w:val="a1"/>
    <w:uiPriority w:val="34"/>
    <w:qFormat/>
    <w:rsid w:val="006A3C79"/>
    <w:pPr>
      <w:ind w:firstLineChars="200" w:firstLine="420"/>
    </w:pPr>
    <w:rPr>
      <w:rFonts w:ascii="Cambria" w:eastAsia="宋体" w:hAnsi="Cambria" w:cs="Times New Roman"/>
      <w:sz w:val="24"/>
      <w:szCs w:val="24"/>
    </w:rPr>
  </w:style>
  <w:style w:type="paragraph" w:customStyle="1" w:styleId="et3">
    <w:name w:val="et3"/>
    <w:basedOn w:val="a1"/>
    <w:qFormat/>
    <w:rsid w:val="006A3C79"/>
    <w:pPr>
      <w:widowControl/>
      <w:spacing w:before="100" w:beforeAutospacing="1" w:after="100" w:afterAutospacing="1"/>
      <w:jc w:val="left"/>
      <w:textAlignment w:val="bottom"/>
    </w:pPr>
    <w:rPr>
      <w:rFonts w:ascii="宋体" w:eastAsia="宋体" w:hAnsi="宋体" w:cs="宋体"/>
      <w:color w:val="000000"/>
      <w:kern w:val="0"/>
      <w:sz w:val="24"/>
      <w:szCs w:val="24"/>
    </w:rPr>
  </w:style>
  <w:style w:type="paragraph" w:customStyle="1" w:styleId="p">
    <w:name w:val="p"/>
    <w:basedOn w:val="a1"/>
    <w:qFormat/>
    <w:rsid w:val="006A3C79"/>
    <w:pPr>
      <w:widowControl/>
      <w:spacing w:before="100" w:beforeAutospacing="1" w:after="100" w:afterAutospacing="1"/>
      <w:jc w:val="left"/>
    </w:pPr>
    <w:rPr>
      <w:rFonts w:ascii="宋体" w:eastAsia="宋体" w:hAnsi="宋体" w:cs="宋体"/>
      <w:kern w:val="0"/>
      <w:sz w:val="24"/>
      <w:szCs w:val="24"/>
    </w:rPr>
  </w:style>
  <w:style w:type="paragraph" w:customStyle="1" w:styleId="w1">
    <w:name w:val="w编号1"/>
    <w:basedOn w:val="a8"/>
    <w:uiPriority w:val="99"/>
    <w:qFormat/>
    <w:rsid w:val="006A3C79"/>
    <w:pPr>
      <w:spacing w:before="120" w:after="0" w:line="240" w:lineRule="auto"/>
      <w:ind w:firstLineChars="200" w:firstLine="480"/>
      <w:contextualSpacing w:val="0"/>
      <w:jc w:val="left"/>
    </w:pPr>
    <w:rPr>
      <w:rFonts w:ascii="宋体" w:eastAsia="宋体" w:hAnsi="Times New Roman" w:cs="Times New Roman"/>
      <w:kern w:val="0"/>
      <w:sz w:val="24"/>
      <w:szCs w:val="20"/>
    </w:rPr>
  </w:style>
  <w:style w:type="paragraph" w:customStyle="1" w:styleId="project">
    <w:name w:val="project"/>
    <w:basedOn w:val="a1"/>
    <w:qFormat/>
    <w:rsid w:val="006A3C79"/>
    <w:pPr>
      <w:widowControl/>
      <w:jc w:val="right"/>
    </w:pPr>
    <w:rPr>
      <w:rFonts w:ascii="Arial" w:eastAsia="宋体" w:hAnsi="Arial" w:cs="Arial"/>
      <w:b/>
      <w:bCs/>
      <w:kern w:val="0"/>
      <w:sz w:val="36"/>
      <w:szCs w:val="36"/>
    </w:rPr>
  </w:style>
  <w:style w:type="paragraph" w:customStyle="1" w:styleId="infoblue">
    <w:name w:val="infoblue"/>
    <w:basedOn w:val="a1"/>
    <w:qFormat/>
    <w:rsid w:val="006A3C79"/>
    <w:pPr>
      <w:widowControl/>
      <w:spacing w:after="120" w:line="240" w:lineRule="atLeast"/>
      <w:ind w:left="450"/>
      <w:jc w:val="left"/>
    </w:pPr>
    <w:rPr>
      <w:rFonts w:ascii="Times New Roman" w:eastAsia="宋体" w:hAnsi="Times New Roman" w:cs="Times New Roman"/>
      <w:i/>
      <w:iCs/>
      <w:color w:val="0000FF"/>
      <w:kern w:val="0"/>
      <w:sz w:val="20"/>
      <w:szCs w:val="20"/>
    </w:rPr>
  </w:style>
  <w:style w:type="paragraph" w:customStyle="1" w:styleId="tabletext0">
    <w:name w:val="tabletext"/>
    <w:basedOn w:val="a1"/>
    <w:qFormat/>
    <w:rsid w:val="006A3C79"/>
    <w:pPr>
      <w:widowControl/>
      <w:spacing w:after="120" w:line="240" w:lineRule="atLeast"/>
      <w:jc w:val="left"/>
    </w:pPr>
    <w:rPr>
      <w:rFonts w:ascii="Times New Roman" w:eastAsia="宋体" w:hAnsi="Times New Roman" w:cs="Times New Roman"/>
      <w:kern w:val="0"/>
      <w:sz w:val="20"/>
      <w:szCs w:val="20"/>
    </w:rPr>
  </w:style>
  <w:style w:type="paragraph" w:customStyle="1" w:styleId="maintitle">
    <w:name w:val="maintitle"/>
    <w:basedOn w:val="a1"/>
    <w:qFormat/>
    <w:rsid w:val="006A3C79"/>
    <w:pPr>
      <w:widowControl/>
      <w:spacing w:before="480" w:after="60"/>
      <w:jc w:val="center"/>
    </w:pPr>
    <w:rPr>
      <w:rFonts w:ascii="Arial" w:eastAsia="宋体" w:hAnsi="Arial" w:cs="Arial"/>
      <w:b/>
      <w:bCs/>
      <w:kern w:val="0"/>
      <w:sz w:val="32"/>
      <w:szCs w:val="32"/>
    </w:rPr>
  </w:style>
  <w:style w:type="paragraph" w:customStyle="1" w:styleId="bodytext">
    <w:name w:val="bodytext"/>
    <w:basedOn w:val="a1"/>
    <w:qFormat/>
    <w:rsid w:val="006A3C79"/>
    <w:pPr>
      <w:widowControl/>
      <w:spacing w:after="120" w:line="220" w:lineRule="atLeast"/>
      <w:jc w:val="left"/>
    </w:pPr>
    <w:rPr>
      <w:rFonts w:ascii="Times New Roman" w:eastAsia="宋体" w:hAnsi="Times New Roman" w:cs="Times New Roman"/>
      <w:kern w:val="0"/>
      <w:sz w:val="20"/>
      <w:szCs w:val="20"/>
    </w:rPr>
  </w:style>
  <w:style w:type="paragraph" w:customStyle="1" w:styleId="afffff0">
    <w:name w:val="标书正文"/>
    <w:basedOn w:val="a1"/>
    <w:qFormat/>
    <w:rsid w:val="006A3C79"/>
    <w:pPr>
      <w:spacing w:line="360" w:lineRule="auto"/>
      <w:ind w:firstLineChars="200" w:firstLine="200"/>
    </w:pPr>
    <w:rPr>
      <w:rFonts w:ascii="Tahoma" w:eastAsia="宋体" w:hAnsi="Tahoma" w:cs="Tahoma"/>
      <w:sz w:val="24"/>
      <w:szCs w:val="24"/>
    </w:rPr>
  </w:style>
  <w:style w:type="paragraph" w:customStyle="1" w:styleId="TOC3">
    <w:name w:val="TOC 标题3"/>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62">
    <w:name w:val="列出段落6"/>
    <w:basedOn w:val="a1"/>
    <w:uiPriority w:val="99"/>
    <w:qFormat/>
    <w:rsid w:val="006A3C79"/>
    <w:pPr>
      <w:spacing w:after="120" w:line="276" w:lineRule="auto"/>
      <w:ind w:firstLineChars="200" w:firstLine="420"/>
    </w:pPr>
  </w:style>
  <w:style w:type="character" w:customStyle="1" w:styleId="Char1f">
    <w:name w:val="页脚 Char1"/>
    <w:basedOn w:val="a2"/>
    <w:uiPriority w:val="99"/>
    <w:qFormat/>
    <w:rsid w:val="006A3C79"/>
    <w:rPr>
      <w:sz w:val="18"/>
      <w:szCs w:val="18"/>
    </w:rPr>
  </w:style>
  <w:style w:type="paragraph" w:customStyle="1" w:styleId="afffff1">
    <w:name w:val="论文正文"/>
    <w:basedOn w:val="a9"/>
    <w:link w:val="afffff2"/>
    <w:qFormat/>
    <w:rsid w:val="006A3C79"/>
    <w:pPr>
      <w:adjustRightInd w:val="0"/>
      <w:snapToGrid w:val="0"/>
      <w:spacing w:line="300" w:lineRule="auto"/>
      <w:ind w:firstLine="480"/>
    </w:pPr>
    <w:rPr>
      <w:rFonts w:ascii="Times New Roman" w:eastAsia="宋体" w:hAnsi="Times New Roman" w:cs="Times New Roman"/>
      <w:bCs/>
      <w:sz w:val="24"/>
    </w:rPr>
  </w:style>
  <w:style w:type="character" w:customStyle="1" w:styleId="afffff2">
    <w:name w:val="论文正文 字符"/>
    <w:link w:val="afffff1"/>
    <w:qFormat/>
    <w:rsid w:val="006A3C79"/>
    <w:rPr>
      <w:rFonts w:ascii="Times New Roman" w:eastAsia="宋体" w:hAnsi="Times New Roman" w:cs="Times New Roman"/>
      <w:bCs/>
      <w:sz w:val="24"/>
      <w:szCs w:val="24"/>
    </w:rPr>
  </w:style>
  <w:style w:type="paragraph" w:customStyle="1" w:styleId="TOC4">
    <w:name w:val="TOC 标题4"/>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221">
    <w:name w:val="列出段落22"/>
    <w:basedOn w:val="a1"/>
    <w:qFormat/>
    <w:rsid w:val="006A3C79"/>
    <w:pPr>
      <w:ind w:firstLineChars="200" w:firstLine="420"/>
    </w:pPr>
    <w:rPr>
      <w:rFonts w:ascii="Times New Roman" w:eastAsia="宋体" w:hAnsi="Times New Roman" w:cs="Times New Roman"/>
      <w:szCs w:val="24"/>
    </w:rPr>
  </w:style>
  <w:style w:type="paragraph" w:customStyle="1" w:styleId="2f1">
    <w:name w:val="2"/>
    <w:uiPriority w:val="60"/>
    <w:qFormat/>
    <w:rsid w:val="006A3C79"/>
    <w:rPr>
      <w:rFonts w:ascii="Calibri" w:eastAsia="宋体" w:hAnsi="Calibri" w:cs="Times New Roman"/>
      <w:color w:val="365F91"/>
      <w:kern w:val="0"/>
      <w:sz w:val="20"/>
      <w:szCs w:val="20"/>
    </w:rPr>
  </w:style>
  <w:style w:type="character" w:customStyle="1" w:styleId="Charff5">
    <w:name w:val="正文格式 Char"/>
    <w:link w:val="afffff3"/>
    <w:qFormat/>
    <w:rsid w:val="006A3C79"/>
    <w:rPr>
      <w:rFonts w:ascii="华文细黑" w:eastAsia="华文细黑" w:hAnsi="华文细黑" w:cs="宋体"/>
    </w:rPr>
  </w:style>
  <w:style w:type="paragraph" w:customStyle="1" w:styleId="afffff3">
    <w:name w:val="正文格式"/>
    <w:basedOn w:val="a1"/>
    <w:link w:val="Charff5"/>
    <w:qFormat/>
    <w:rsid w:val="006A3C79"/>
    <w:pPr>
      <w:adjustRightInd w:val="0"/>
      <w:snapToGrid w:val="0"/>
      <w:spacing w:line="400" w:lineRule="exact"/>
      <w:ind w:firstLineChars="200" w:firstLine="420"/>
    </w:pPr>
    <w:rPr>
      <w:rFonts w:ascii="华文细黑" w:eastAsia="华文细黑" w:hAnsi="华文细黑" w:cs="宋体"/>
    </w:rPr>
  </w:style>
  <w:style w:type="paragraph" w:customStyle="1" w:styleId="afffff4">
    <w:name w:val="项目符号一级"/>
    <w:basedOn w:val="a1"/>
    <w:qFormat/>
    <w:rsid w:val="006A3C79"/>
    <w:pPr>
      <w:spacing w:line="360" w:lineRule="auto"/>
      <w:ind w:hanging="519"/>
    </w:pPr>
    <w:rPr>
      <w:rFonts w:ascii="华文细黑" w:eastAsia="华文细黑" w:hAnsi="华文细黑" w:cs="Times New Roman" w:hint="eastAsia"/>
      <w:szCs w:val="24"/>
    </w:rPr>
  </w:style>
  <w:style w:type="paragraph" w:customStyle="1" w:styleId="0">
    <w:name w:val="样式 正文文本缩进 + 左  0 字符"/>
    <w:basedOn w:val="a1"/>
    <w:link w:val="0Char"/>
    <w:qFormat/>
    <w:rsid w:val="006A3C79"/>
    <w:pPr>
      <w:spacing w:line="360" w:lineRule="auto"/>
      <w:ind w:firstLineChars="250" w:firstLine="250"/>
    </w:pPr>
    <w:rPr>
      <w:rFonts w:ascii="Times New Roman" w:eastAsia="宋体" w:hAnsi="Times New Roman" w:cs="Times New Roman"/>
      <w:kern w:val="11"/>
      <w:sz w:val="24"/>
      <w:szCs w:val="20"/>
    </w:rPr>
  </w:style>
  <w:style w:type="character" w:customStyle="1" w:styleId="0Char">
    <w:name w:val="样式 正文文本缩进 + 左  0 字符 Char"/>
    <w:link w:val="0"/>
    <w:qFormat/>
    <w:rsid w:val="006A3C79"/>
    <w:rPr>
      <w:rFonts w:ascii="Times New Roman" w:eastAsia="宋体" w:hAnsi="Times New Roman" w:cs="Times New Roman"/>
      <w:kern w:val="11"/>
      <w:sz w:val="24"/>
      <w:szCs w:val="20"/>
    </w:rPr>
  </w:style>
  <w:style w:type="paragraph" w:customStyle="1" w:styleId="C44">
    <w:name w:val="C4 标题4"/>
    <w:basedOn w:val="44"/>
    <w:link w:val="C44Char"/>
    <w:qFormat/>
    <w:rsid w:val="006A3C79"/>
    <w:pPr>
      <w:numPr>
        <w:numId w:val="6"/>
      </w:numPr>
      <w:tabs>
        <w:tab w:val="left" w:pos="397"/>
      </w:tabs>
      <w:spacing w:before="20" w:after="10" w:line="240" w:lineRule="auto"/>
    </w:pPr>
    <w:rPr>
      <w:rFonts w:eastAsia="微软雅黑"/>
    </w:rPr>
  </w:style>
  <w:style w:type="character" w:customStyle="1" w:styleId="C44Char">
    <w:name w:val="C4 标题4 Char"/>
    <w:basedOn w:val="4Char1"/>
    <w:link w:val="C44"/>
    <w:qFormat/>
    <w:rsid w:val="006A3C79"/>
    <w:rPr>
      <w:rFonts w:ascii="Arial" w:eastAsia="微软雅黑" w:hAnsi="Arial" w:cs="Times New Roman"/>
      <w:b/>
      <w:bCs w:val="0"/>
      <w:sz w:val="30"/>
      <w:szCs w:val="30"/>
    </w:rPr>
  </w:style>
  <w:style w:type="paragraph" w:customStyle="1" w:styleId="NumHeading1">
    <w:name w:val="Num Heading 1"/>
    <w:basedOn w:val="1"/>
    <w:next w:val="a1"/>
    <w:qFormat/>
    <w:rsid w:val="006A3C79"/>
    <w:pPr>
      <w:keepNext w:val="0"/>
      <w:keepLines w:val="0"/>
      <w:numPr>
        <w:numId w:val="7"/>
      </w:numPr>
      <w:spacing w:before="0" w:after="0" w:line="240" w:lineRule="auto"/>
    </w:pPr>
    <w:rPr>
      <w:rFonts w:ascii="Calibri" w:hAnsi="Calibri"/>
      <w:bCs w:val="0"/>
      <w:color w:val="002060"/>
      <w:kern w:val="2"/>
      <w:sz w:val="40"/>
      <w:szCs w:val="22"/>
    </w:rPr>
  </w:style>
  <w:style w:type="paragraph" w:customStyle="1" w:styleId="NumHeading2">
    <w:name w:val="Num Heading 2"/>
    <w:basedOn w:val="2"/>
    <w:next w:val="a1"/>
    <w:qFormat/>
    <w:rsid w:val="006A3C79"/>
    <w:pPr>
      <w:numPr>
        <w:ilvl w:val="0"/>
        <w:numId w:val="0"/>
      </w:numPr>
      <w:tabs>
        <w:tab w:val="left" w:pos="936"/>
      </w:tabs>
      <w:spacing w:before="200" w:after="0" w:line="240" w:lineRule="auto"/>
      <w:ind w:left="936" w:hanging="794"/>
    </w:pPr>
    <w:rPr>
      <w:rFonts w:ascii="Calibri" w:hAnsi="Calibri"/>
      <w:color w:val="4F81BD"/>
      <w:sz w:val="36"/>
      <w:szCs w:val="26"/>
    </w:rPr>
  </w:style>
  <w:style w:type="character" w:customStyle="1" w:styleId="CharChar6">
    <w:name w:val="列出段落 Char Char"/>
    <w:qFormat/>
    <w:rsid w:val="006A3C79"/>
    <w:rPr>
      <w:kern w:val="2"/>
      <w:sz w:val="21"/>
      <w:szCs w:val="24"/>
    </w:rPr>
  </w:style>
  <w:style w:type="paragraph" w:customStyle="1" w:styleId="103">
    <w:name w:val="样式10.3"/>
    <w:basedOn w:val="2"/>
    <w:link w:val="103Char"/>
    <w:qFormat/>
    <w:rsid w:val="006A3C79"/>
    <w:pPr>
      <w:numPr>
        <w:numId w:val="8"/>
      </w:numPr>
    </w:pPr>
    <w:rPr>
      <w:rFonts w:ascii="Arial" w:eastAsia="黑体" w:hAnsi="Arial"/>
    </w:rPr>
  </w:style>
  <w:style w:type="character" w:customStyle="1" w:styleId="103Char">
    <w:name w:val="样式10.3 Char"/>
    <w:basedOn w:val="2Char"/>
    <w:link w:val="103"/>
    <w:qFormat/>
    <w:rsid w:val="006A3C79"/>
    <w:rPr>
      <w:rFonts w:ascii="Arial" w:eastAsia="黑体" w:hAnsi="Arial" w:cs="Times New Roman"/>
      <w:b/>
      <w:bCs/>
      <w:sz w:val="32"/>
      <w:szCs w:val="32"/>
    </w:rPr>
  </w:style>
  <w:style w:type="paragraph" w:customStyle="1" w:styleId="CharChar1CharCharCharCharCharCharCharCharCharCharCharCharCharCharCharCharChar">
    <w:name w:val="Char Char1 Char Char Char Char Char Char Char Char Char Char Char Char Char Char Char Char Char"/>
    <w:basedOn w:val="a1"/>
    <w:next w:val="afc"/>
    <w:qFormat/>
    <w:rsid w:val="006A3C79"/>
    <w:pPr>
      <w:widowControl/>
      <w:jc w:val="left"/>
    </w:pPr>
    <w:rPr>
      <w:rFonts w:eastAsia="宋体" w:cs="Times New Roman"/>
      <w:kern w:val="0"/>
      <w:sz w:val="22"/>
      <w:lang w:val="de-DE"/>
    </w:rPr>
  </w:style>
  <w:style w:type="paragraph" w:customStyle="1" w:styleId="44085">
    <w:name w:val="样式 样式4标题4 + 首行缩进:  0.85 厘米"/>
    <w:basedOn w:val="a1"/>
    <w:qFormat/>
    <w:rsid w:val="006A3C79"/>
    <w:pPr>
      <w:keepNext/>
      <w:keepLines/>
      <w:spacing w:before="60" w:line="360" w:lineRule="auto"/>
      <w:outlineLvl w:val="3"/>
    </w:pPr>
    <w:rPr>
      <w:rFonts w:ascii="宋体" w:eastAsia="宋体" w:hAnsi="Arial" w:cs="宋体"/>
      <w:b/>
      <w:bCs/>
      <w:sz w:val="24"/>
      <w:szCs w:val="24"/>
    </w:rPr>
  </w:style>
  <w:style w:type="character" w:customStyle="1" w:styleId="opdicttext22">
    <w:name w:val="op_dict_text22"/>
    <w:basedOn w:val="a2"/>
    <w:qFormat/>
    <w:rsid w:val="006A3C79"/>
  </w:style>
  <w:style w:type="paragraph" w:customStyle="1" w:styleId="afffff5">
    <w:name w:val="封面正文"/>
    <w:qFormat/>
    <w:rsid w:val="006A3C79"/>
    <w:pPr>
      <w:jc w:val="both"/>
    </w:pPr>
    <w:rPr>
      <w:rFonts w:ascii="Times New Roman" w:eastAsia="宋体" w:hAnsi="Times New Roman" w:cs="Times New Roman"/>
      <w:kern w:val="0"/>
      <w:sz w:val="20"/>
      <w:szCs w:val="20"/>
    </w:rPr>
  </w:style>
  <w:style w:type="character" w:customStyle="1" w:styleId="1f2">
    <w:name w:val="列出段落字符1"/>
    <w:qFormat/>
    <w:rsid w:val="006A3C79"/>
    <w:rPr>
      <w:szCs w:val="24"/>
    </w:rPr>
  </w:style>
  <w:style w:type="table" w:customStyle="1" w:styleId="1f3">
    <w:name w:val="浅色底纹1"/>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Char12">
    <w:name w:val="标题 3 Char1"/>
    <w:basedOn w:val="a2"/>
    <w:qFormat/>
    <w:rsid w:val="006A3C79"/>
    <w:rPr>
      <w:rFonts w:asciiTheme="majorHAnsi" w:eastAsia="微软雅黑" w:hAnsiTheme="majorHAnsi" w:cs="Times New Roman"/>
      <w:b/>
      <w:bCs/>
      <w:kern w:val="2"/>
      <w:sz w:val="32"/>
      <w:szCs w:val="32"/>
    </w:rPr>
  </w:style>
  <w:style w:type="paragraph" w:customStyle="1" w:styleId="TOC41">
    <w:name w:val="TOC 标题41"/>
    <w:basedOn w:val="1"/>
    <w:next w:val="a1"/>
    <w:uiPriority w:val="39"/>
    <w:unhideWhenUsed/>
    <w:qFormat/>
    <w:rsid w:val="006A3C79"/>
    <w:pPr>
      <w:widowControl/>
      <w:spacing w:before="240"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00">
    <w:name w:val="正文_0"/>
    <w:qFormat/>
    <w:rsid w:val="006A3C79"/>
    <w:pPr>
      <w:widowControl w:val="0"/>
      <w:jc w:val="both"/>
    </w:pPr>
    <w:rPr>
      <w:rFonts w:ascii="Times New Roman" w:eastAsia="宋体" w:hAnsi="Times New Roman" w:cs="Times New Roman"/>
    </w:rPr>
  </w:style>
  <w:style w:type="paragraph" w:customStyle="1" w:styleId="CharChar7">
    <w:name w:val="批注主题 Char Char"/>
    <w:basedOn w:val="a1"/>
    <w:qFormat/>
    <w:rsid w:val="006A3C79"/>
    <w:rPr>
      <w:rFonts w:ascii="Times New Roman" w:eastAsia="宋体" w:hAnsi="Times New Roman" w:cs="Times New Roman"/>
      <w:szCs w:val="21"/>
    </w:rPr>
  </w:style>
  <w:style w:type="character" w:customStyle="1" w:styleId="GHCChar">
    <w:name w:val="GHC 正文 Char"/>
    <w:link w:val="GHC"/>
    <w:qFormat/>
    <w:rsid w:val="006A3C79"/>
    <w:rPr>
      <w:rFonts w:ascii="宋体" w:hAnsi="宋体"/>
      <w:lang w:val="en-AU"/>
    </w:rPr>
  </w:style>
  <w:style w:type="paragraph" w:customStyle="1" w:styleId="GHC">
    <w:name w:val="GHC 正文"/>
    <w:basedOn w:val="a1"/>
    <w:link w:val="GHCChar"/>
    <w:qFormat/>
    <w:rsid w:val="006A3C79"/>
    <w:pPr>
      <w:spacing w:line="360" w:lineRule="auto"/>
      <w:ind w:firstLineChars="200" w:firstLine="420"/>
    </w:pPr>
    <w:rPr>
      <w:rFonts w:ascii="宋体" w:hAnsi="宋体"/>
      <w:lang w:val="en-AU"/>
    </w:rPr>
  </w:style>
  <w:style w:type="table" w:customStyle="1" w:styleId="2f2">
    <w:name w:val="浅色底纹2"/>
    <w:basedOn w:val="a3"/>
    <w:uiPriority w:val="60"/>
    <w:qFormat/>
    <w:rsid w:val="006A3C79"/>
    <w:rPr>
      <w:rFonts w:ascii="Times New Roman" w:hAnsi="Times New Roman" w:cs="Times New Roman"/>
      <w:color w:val="000000" w:themeColor="text1" w:themeShade="BF"/>
      <w:kern w:val="0"/>
      <w:sz w:val="20"/>
      <w:szCs w:val="20"/>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
    <w:name w:val="TableGrid"/>
    <w:qFormat/>
    <w:rsid w:val="006A3C79"/>
    <w:rPr>
      <w:rFonts w:eastAsia="Times New Roman"/>
    </w:rPr>
    <w:tblPr>
      <w:tblCellMar>
        <w:top w:w="0" w:type="dxa"/>
        <w:left w:w="0" w:type="dxa"/>
        <w:bottom w:w="0" w:type="dxa"/>
        <w:right w:w="0" w:type="dxa"/>
      </w:tblCellMar>
    </w:tblPr>
  </w:style>
  <w:style w:type="character" w:customStyle="1" w:styleId="04-CharChar">
    <w:name w:val="04-正文 Char Char"/>
    <w:qFormat/>
    <w:rsid w:val="006A3C79"/>
    <w:rPr>
      <w:rFonts w:ascii="宋体" w:eastAsia="宋体" w:hAnsi="宋体" w:cs="Times New Roman"/>
      <w:sz w:val="24"/>
    </w:rPr>
  </w:style>
  <w:style w:type="paragraph" w:customStyle="1" w:styleId="a0">
    <w:name w:val="列项——（一级）"/>
    <w:qFormat/>
    <w:rsid w:val="006A3C79"/>
    <w:pPr>
      <w:widowControl w:val="0"/>
      <w:numPr>
        <w:numId w:val="9"/>
      </w:numPr>
      <w:jc w:val="both"/>
    </w:pPr>
    <w:rPr>
      <w:rFonts w:ascii="宋体" w:eastAsia="宋体" w:hAnsi="Times New Roman" w:cs="Times New Roman"/>
      <w:kern w:val="0"/>
      <w:szCs w:val="20"/>
    </w:rPr>
  </w:style>
  <w:style w:type="character" w:customStyle="1" w:styleId="myChar0">
    <w:name w:val="my正文 Char"/>
    <w:qFormat/>
    <w:rsid w:val="006A3C79"/>
    <w:rPr>
      <w:sz w:val="24"/>
      <w:lang w:val="en-US" w:eastAsia="zh-CN"/>
    </w:rPr>
  </w:style>
  <w:style w:type="paragraph" w:customStyle="1" w:styleId="KY">
    <w:name w:val="KY正文样式"/>
    <w:basedOn w:val="a1"/>
    <w:link w:val="KYChar"/>
    <w:qFormat/>
    <w:rsid w:val="006A3C79"/>
    <w:pPr>
      <w:spacing w:beforeLines="25" w:before="78" w:afterLines="25" w:after="78" w:line="300" w:lineRule="auto"/>
      <w:ind w:firstLineChars="200" w:firstLine="480"/>
    </w:pPr>
    <w:rPr>
      <w:rFonts w:ascii="Times New Roman" w:eastAsia="宋体" w:hAnsi="Times New Roman"/>
      <w:sz w:val="24"/>
      <w:lang w:val="zh-CN"/>
    </w:rPr>
  </w:style>
  <w:style w:type="character" w:customStyle="1" w:styleId="KYChar">
    <w:name w:val="KY正文样式 Char"/>
    <w:link w:val="KY"/>
    <w:qFormat/>
    <w:locked/>
    <w:rsid w:val="006A3C79"/>
    <w:rPr>
      <w:rFonts w:ascii="Times New Roman" w:eastAsia="宋体" w:hAnsi="Times New Roman"/>
      <w:sz w:val="24"/>
      <w:lang w:val="zh-CN"/>
    </w:rPr>
  </w:style>
  <w:style w:type="paragraph" w:customStyle="1" w:styleId="WPSOffice1">
    <w:name w:val="WPSOffice手动目录 1"/>
    <w:qFormat/>
    <w:rsid w:val="006A3C79"/>
    <w:rPr>
      <w:kern w:val="0"/>
      <w:sz w:val="20"/>
      <w:szCs w:val="20"/>
    </w:rPr>
  </w:style>
  <w:style w:type="paragraph" w:customStyle="1" w:styleId="WPSOffice2">
    <w:name w:val="WPSOffice手动目录 2"/>
    <w:qFormat/>
    <w:rsid w:val="006A3C79"/>
    <w:pPr>
      <w:ind w:leftChars="200" w:left="200"/>
    </w:pPr>
    <w:rPr>
      <w:kern w:val="0"/>
      <w:sz w:val="20"/>
      <w:szCs w:val="20"/>
    </w:rPr>
  </w:style>
  <w:style w:type="paragraph" w:customStyle="1" w:styleId="TOC5">
    <w:name w:val="TOC 标题5"/>
    <w:basedOn w:val="1"/>
    <w:next w:val="a1"/>
    <w:uiPriority w:val="39"/>
    <w:unhideWhenUsed/>
    <w:qFormat/>
    <w:rsid w:val="006A3C79"/>
    <w:pPr>
      <w:widowControl/>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paragraph">
    <w:name w:val="paragraph"/>
    <w:basedOn w:val="a1"/>
    <w:rsid w:val="006A3C79"/>
    <w:pPr>
      <w:widowControl/>
      <w:spacing w:before="100" w:beforeAutospacing="1" w:after="100" w:afterAutospacing="1"/>
      <w:jc w:val="left"/>
    </w:pPr>
    <w:rPr>
      <w:rFonts w:ascii="宋体" w:eastAsia="宋体" w:hAnsi="宋体" w:cs="宋体"/>
      <w:kern w:val="0"/>
      <w:sz w:val="24"/>
      <w:szCs w:val="24"/>
    </w:rPr>
  </w:style>
  <w:style w:type="paragraph" w:styleId="afffff6">
    <w:name w:val="List Paragraph"/>
    <w:basedOn w:val="a1"/>
    <w:uiPriority w:val="1"/>
    <w:qFormat/>
    <w:rsid w:val="006A3C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5738</Words>
  <Characters>32708</Characters>
  <Application>Microsoft Office Word</Application>
  <DocSecurity>0</DocSecurity>
  <Lines>272</Lines>
  <Paragraphs>76</Paragraphs>
  <ScaleCrop>false</ScaleCrop>
  <Company>MS</Company>
  <LinksUpToDate>false</LinksUpToDate>
  <CharactersWithSpaces>38370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2022-05-10T02:17:00Z</cp:lastPrinted>
  <dcterms:created xsi:type="dcterms:W3CDTF">2022-05-10T01:53:00Z</dcterms:created>
  <dcterms:modified xsi:type="dcterms:W3CDTF">2022-05-10T02:18:00Z</dcterms:modified>
</cp:coreProperties>
</file>