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FC" w:rsidRPr="00405EE5" w:rsidRDefault="00281FFC" w:rsidP="00281FFC">
      <w:pPr>
        <w:adjustRightInd w:val="0"/>
        <w:snapToGrid w:val="0"/>
        <w:spacing w:line="560" w:lineRule="exact"/>
        <w:jc w:val="left"/>
        <w:rPr>
          <w:rFonts w:ascii="黑体" w:eastAsia="黑体" w:hAnsi="黑体"/>
          <w:sz w:val="32"/>
          <w:szCs w:val="32"/>
        </w:rPr>
      </w:pPr>
      <w:r w:rsidRPr="00405EE5">
        <w:rPr>
          <w:rFonts w:ascii="黑体" w:eastAsia="黑体" w:hAnsi="黑体" w:hint="eastAsia"/>
          <w:sz w:val="32"/>
          <w:szCs w:val="32"/>
        </w:rPr>
        <w:t>附件1</w:t>
      </w:r>
    </w:p>
    <w:p w:rsidR="00281FFC" w:rsidRDefault="00281FFC" w:rsidP="00281FFC">
      <w:pPr>
        <w:adjustRightInd w:val="0"/>
        <w:snapToGrid w:val="0"/>
        <w:spacing w:line="560" w:lineRule="exact"/>
        <w:jc w:val="center"/>
        <w:rPr>
          <w:rFonts w:ascii="方正小标宋简体" w:eastAsia="方正小标宋简体" w:hAnsi="宋体" w:hint="eastAsia"/>
          <w:color w:val="000000"/>
          <w:kern w:val="0"/>
          <w:sz w:val="44"/>
          <w:szCs w:val="44"/>
        </w:rPr>
      </w:pPr>
      <w:r>
        <w:rPr>
          <w:rFonts w:ascii="方正小标宋简体" w:eastAsia="方正小标宋简体" w:hAnsi="宋体" w:hint="eastAsia"/>
          <w:color w:val="000000"/>
          <w:kern w:val="0"/>
          <w:sz w:val="44"/>
          <w:szCs w:val="44"/>
        </w:rPr>
        <w:t>净化设施维修托管服务</w:t>
      </w:r>
    </w:p>
    <w:p w:rsidR="00281FFC" w:rsidRPr="00405EE5" w:rsidRDefault="00281FFC" w:rsidP="00281FFC">
      <w:pPr>
        <w:adjustRightInd w:val="0"/>
        <w:snapToGrid w:val="0"/>
        <w:spacing w:line="560" w:lineRule="exact"/>
        <w:jc w:val="center"/>
        <w:rPr>
          <w:rFonts w:ascii="方正小标宋简体" w:eastAsia="方正小标宋简体" w:hAnsi="宋体"/>
          <w:sz w:val="44"/>
          <w:szCs w:val="44"/>
        </w:rPr>
      </w:pPr>
      <w:r w:rsidRPr="00C15FA0">
        <w:rPr>
          <w:rFonts w:ascii="方正小标宋简体" w:eastAsia="方正小标宋简体" w:hAnsi="宋体" w:hint="eastAsia"/>
          <w:sz w:val="44"/>
          <w:szCs w:val="44"/>
        </w:rPr>
        <w:t>采购项目</w:t>
      </w:r>
      <w:r w:rsidRPr="004264F1">
        <w:rPr>
          <w:rFonts w:ascii="方正小标宋简体" w:eastAsia="方正小标宋简体" w:hAnsi="宋体" w:hint="eastAsia"/>
          <w:sz w:val="44"/>
          <w:szCs w:val="44"/>
        </w:rPr>
        <w:t>采购</w:t>
      </w:r>
      <w:r>
        <w:rPr>
          <w:rFonts w:ascii="方正小标宋简体" w:eastAsia="方正小标宋简体" w:hAnsi="宋体" w:hint="eastAsia"/>
          <w:sz w:val="44"/>
          <w:szCs w:val="44"/>
        </w:rPr>
        <w:t>需求概况</w:t>
      </w:r>
    </w:p>
    <w:p w:rsidR="00281FFC" w:rsidRPr="00C15FA0" w:rsidRDefault="00281FFC" w:rsidP="00281FFC">
      <w:pPr>
        <w:pStyle w:val="a3"/>
        <w:numPr>
          <w:ilvl w:val="0"/>
          <w:numId w:val="1"/>
        </w:numPr>
        <w:spacing w:line="560" w:lineRule="exact"/>
        <w:ind w:firstLineChars="0"/>
        <w:rPr>
          <w:rFonts w:ascii="方正小标宋简体" w:eastAsia="方正小标宋简体" w:hAnsi="宋体"/>
          <w:color w:val="000000"/>
          <w:kern w:val="0"/>
          <w:sz w:val="44"/>
          <w:szCs w:val="44"/>
        </w:rPr>
      </w:pPr>
      <w:r w:rsidRPr="00C15FA0">
        <w:rPr>
          <w:rFonts w:ascii="黑体" w:eastAsia="黑体" w:hAnsi="黑体" w:cs="宋体" w:hint="eastAsia"/>
          <w:kern w:val="0"/>
          <w:sz w:val="32"/>
          <w:szCs w:val="32"/>
        </w:rPr>
        <w:t>项目名称：</w:t>
      </w:r>
      <w:r w:rsidRPr="00281FFC">
        <w:rPr>
          <w:rFonts w:ascii="仿宋_GB2312" w:eastAsia="仿宋_GB2312" w:hAnsi="宋体" w:cs="宋体" w:hint="eastAsia"/>
          <w:kern w:val="0"/>
          <w:sz w:val="32"/>
          <w:szCs w:val="32"/>
        </w:rPr>
        <w:t>净化设施维修托管服务采购</w:t>
      </w:r>
      <w:r>
        <w:rPr>
          <w:rFonts w:ascii="仿宋_GB2312" w:eastAsia="仿宋_GB2312" w:hAnsi="宋体" w:cs="宋体" w:hint="eastAsia"/>
          <w:kern w:val="0"/>
          <w:sz w:val="32"/>
          <w:szCs w:val="32"/>
        </w:rPr>
        <w:t>项目</w:t>
      </w:r>
    </w:p>
    <w:p w:rsidR="00281FFC" w:rsidRDefault="00281FFC" w:rsidP="00281FFC">
      <w:pPr>
        <w:spacing w:line="560" w:lineRule="exact"/>
        <w:ind w:firstLineChars="200" w:firstLine="640"/>
        <w:rPr>
          <w:rFonts w:ascii="仿宋_GB2312" w:eastAsia="仿宋_GB2312"/>
          <w:color w:val="000000"/>
          <w:kern w:val="0"/>
          <w:sz w:val="32"/>
          <w:szCs w:val="32"/>
          <w:u w:color="000000"/>
        </w:rPr>
      </w:pPr>
      <w:r>
        <w:rPr>
          <w:rFonts w:ascii="黑体" w:eastAsia="黑体" w:hAnsi="黑体" w:cs="宋体" w:hint="eastAsia"/>
          <w:kern w:val="0"/>
          <w:sz w:val="32"/>
          <w:szCs w:val="32"/>
        </w:rPr>
        <w:t>二</w:t>
      </w:r>
      <w:r w:rsidRPr="000F1233">
        <w:rPr>
          <w:rFonts w:ascii="黑体" w:eastAsia="黑体" w:hAnsi="黑体" w:cs="宋体" w:hint="eastAsia"/>
          <w:kern w:val="0"/>
          <w:sz w:val="32"/>
          <w:szCs w:val="32"/>
        </w:rPr>
        <w:t>、项目编号</w:t>
      </w:r>
      <w:r w:rsidRPr="007C0176">
        <w:rPr>
          <w:rFonts w:ascii="黑体" w:eastAsia="黑体" w:hAnsi="黑体" w:cs="宋体" w:hint="eastAsia"/>
          <w:kern w:val="0"/>
          <w:sz w:val="32"/>
          <w:szCs w:val="32"/>
        </w:rPr>
        <w:t>：</w:t>
      </w:r>
      <w:r w:rsidRPr="007C0176">
        <w:rPr>
          <w:rFonts w:ascii="仿宋_GB2312" w:eastAsia="仿宋_GB2312" w:hAnsi="宋体" w:cs="宋体"/>
          <w:kern w:val="0"/>
          <w:sz w:val="32"/>
          <w:szCs w:val="32"/>
        </w:rPr>
        <w:t>2022-JQ34-</w:t>
      </w:r>
      <w:r w:rsidRPr="007C0176">
        <w:rPr>
          <w:rFonts w:ascii="仿宋_GB2312" w:eastAsia="仿宋_GB2312" w:hAnsi="宋体" w:cs="宋体" w:hint="eastAsia"/>
          <w:kern w:val="0"/>
          <w:sz w:val="32"/>
          <w:szCs w:val="32"/>
        </w:rPr>
        <w:t>F101</w:t>
      </w:r>
      <w:r>
        <w:rPr>
          <w:rFonts w:ascii="仿宋_GB2312" w:eastAsia="仿宋_GB2312" w:hAnsi="宋体" w:cs="宋体" w:hint="eastAsia"/>
          <w:kern w:val="0"/>
          <w:sz w:val="32"/>
          <w:szCs w:val="32"/>
        </w:rPr>
        <w:t>7</w:t>
      </w:r>
    </w:p>
    <w:p w:rsidR="00281FFC" w:rsidRPr="00F72B0C" w:rsidRDefault="00281FFC" w:rsidP="00281FFC">
      <w:pPr>
        <w:tabs>
          <w:tab w:val="left" w:pos="0"/>
          <w:tab w:val="left" w:pos="1122"/>
        </w:tabs>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F72B0C">
        <w:rPr>
          <w:rFonts w:ascii="黑体" w:eastAsia="黑体" w:hAnsi="黑体"/>
          <w:sz w:val="32"/>
          <w:szCs w:val="32"/>
        </w:rPr>
        <w:t>供应商资格条件</w:t>
      </w:r>
    </w:p>
    <w:p w:rsidR="00281FFC" w:rsidRPr="00B431D2" w:rsidRDefault="00281FFC" w:rsidP="00281FF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B431D2">
        <w:rPr>
          <w:rFonts w:ascii="仿宋_GB2312" w:eastAsia="仿宋_GB2312" w:hAnsi="宋体" w:hint="eastAsia"/>
          <w:sz w:val="32"/>
          <w:szCs w:val="32"/>
        </w:rPr>
        <w:t>符合《中华人民共和国政府采购法》第二十二条资格条件：</w:t>
      </w:r>
    </w:p>
    <w:p w:rsidR="00281FFC" w:rsidRPr="00B431D2" w:rsidRDefault="00281FFC" w:rsidP="00281FFC">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1.具有独立承担民事责任的能力；</w:t>
      </w:r>
    </w:p>
    <w:p w:rsidR="00281FFC" w:rsidRPr="00B431D2" w:rsidRDefault="00281FFC" w:rsidP="00281FFC">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2.具有良好的商业信誉和健全的财务会计制度；</w:t>
      </w:r>
    </w:p>
    <w:p w:rsidR="00281FFC" w:rsidRPr="00B431D2" w:rsidRDefault="00281FFC" w:rsidP="00281FFC">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3.具有履行合同所必需的设备和专业技术能力；</w:t>
      </w:r>
    </w:p>
    <w:p w:rsidR="00281FFC" w:rsidRPr="00B431D2" w:rsidRDefault="00281FFC" w:rsidP="00281FFC">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4.有依法缴纳税收和社会保障资金的良好记录；</w:t>
      </w:r>
    </w:p>
    <w:p w:rsidR="00281FFC" w:rsidRPr="00B431D2" w:rsidRDefault="00281FFC" w:rsidP="00281FFC">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5.参加政府采购活动前3年内，在经营活动中没有重大违法记录；</w:t>
      </w:r>
    </w:p>
    <w:p w:rsidR="00281FFC" w:rsidRPr="00B431D2" w:rsidRDefault="00281FFC" w:rsidP="00281FFC">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6.法律、行政法规规定的其他条件。</w:t>
      </w:r>
    </w:p>
    <w:p w:rsidR="00281FFC" w:rsidRPr="00B431D2" w:rsidRDefault="00281FFC" w:rsidP="00281FFC">
      <w:pPr>
        <w:spacing w:line="560" w:lineRule="exact"/>
        <w:ind w:firstLineChars="200" w:firstLine="643"/>
        <w:rPr>
          <w:rFonts w:ascii="仿宋_GB2312" w:eastAsia="仿宋_GB2312"/>
          <w:b/>
          <w:bCs/>
          <w:sz w:val="32"/>
          <w:szCs w:val="32"/>
        </w:rPr>
      </w:pPr>
      <w:r w:rsidRPr="00B431D2">
        <w:rPr>
          <w:rFonts w:ascii="仿宋_GB2312" w:eastAsia="仿宋_GB2312" w:hAnsi="宋体" w:hint="eastAsia"/>
          <w:b/>
          <w:sz w:val="32"/>
          <w:szCs w:val="32"/>
        </w:rPr>
        <w:t>（二）国有企业；事业单位；军队单位；成立三年以上的</w:t>
      </w:r>
      <w:proofErr w:type="gramStart"/>
      <w:r w:rsidRPr="00B431D2">
        <w:rPr>
          <w:rFonts w:ascii="仿宋_GB2312" w:eastAsia="仿宋_GB2312" w:hAnsi="宋体" w:hint="eastAsia"/>
          <w:b/>
          <w:sz w:val="32"/>
          <w:szCs w:val="32"/>
        </w:rPr>
        <w:t>非外资</w:t>
      </w:r>
      <w:proofErr w:type="gramEnd"/>
      <w:r w:rsidRPr="00B431D2">
        <w:rPr>
          <w:rFonts w:ascii="仿宋_GB2312" w:eastAsia="仿宋_GB2312" w:hAnsi="宋体" w:hint="eastAsia"/>
          <w:b/>
          <w:sz w:val="32"/>
          <w:szCs w:val="32"/>
        </w:rPr>
        <w:t>控股企业（外资控股企业，是指中国境外的股东出资额或者持有股份占公司股本百分之五十以上的企业）。</w:t>
      </w:r>
    </w:p>
    <w:p w:rsidR="00281FFC" w:rsidRPr="00B431D2" w:rsidRDefault="00281FFC" w:rsidP="00281FFC">
      <w:pPr>
        <w:tabs>
          <w:tab w:val="left" w:pos="0"/>
        </w:tabs>
        <w:spacing w:line="560" w:lineRule="exact"/>
        <w:ind w:firstLineChars="200" w:firstLine="643"/>
        <w:rPr>
          <w:rFonts w:ascii="仿宋_GB2312" w:eastAsia="仿宋_GB2312" w:hAnsi="宋体"/>
          <w:b/>
          <w:sz w:val="32"/>
          <w:szCs w:val="32"/>
        </w:rPr>
      </w:pPr>
      <w:r w:rsidRPr="00B431D2">
        <w:rPr>
          <w:rFonts w:ascii="仿宋_GB2312" w:eastAsia="仿宋_GB2312" w:hAnsi="宋体" w:hint="eastAsia"/>
          <w:b/>
          <w:sz w:val="32"/>
          <w:szCs w:val="32"/>
        </w:rPr>
        <w:t>（三）单位负责人为同一人或者存在直接控股、管理关系的不同供应商，不得同时参加同一包的采购活动。生产型企业的生产场经营地址或者注册登记地址为同一地址的，</w:t>
      </w:r>
      <w:r w:rsidRPr="00B431D2">
        <w:rPr>
          <w:rFonts w:ascii="仿宋_GB2312" w:eastAsia="仿宋_GB2312" w:hAnsi="宋体" w:cs="宋体" w:hint="eastAsia"/>
          <w:b/>
          <w:sz w:val="32"/>
          <w:szCs w:val="32"/>
        </w:rPr>
        <w:t>非国有销售型企业的股东和管理人员（法定代表人、董事、监事）之间存在近亲属、相互占股等关联的，也不得</w:t>
      </w:r>
      <w:r w:rsidRPr="00B431D2">
        <w:rPr>
          <w:rFonts w:ascii="仿宋_GB2312" w:eastAsia="仿宋_GB2312" w:hAnsi="宋体" w:hint="eastAsia"/>
          <w:b/>
          <w:sz w:val="32"/>
          <w:szCs w:val="32"/>
        </w:rPr>
        <w:t>同时参加同一包的采购活动。近亲属指夫妻、直系血亲、三代以内旁</w:t>
      </w:r>
      <w:r w:rsidRPr="00B431D2">
        <w:rPr>
          <w:rFonts w:ascii="仿宋_GB2312" w:eastAsia="仿宋_GB2312" w:hAnsi="宋体" w:hint="eastAsia"/>
          <w:b/>
          <w:sz w:val="32"/>
          <w:szCs w:val="32"/>
        </w:rPr>
        <w:lastRenderedPageBreak/>
        <w:t>系血亲或近姻亲关系。</w:t>
      </w:r>
    </w:p>
    <w:p w:rsidR="00281FFC" w:rsidRDefault="00281FFC" w:rsidP="00281FFC">
      <w:pPr>
        <w:tabs>
          <w:tab w:val="left" w:pos="0"/>
        </w:tabs>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（四）未被列入政府采购失信名单、军队供应商暂停名单，未在军队采购失信名单禁入处罚期内，未被“信用中国”网站列入失信被执行人、重大税收违法案件当事人。</w:t>
      </w:r>
    </w:p>
    <w:p w:rsidR="00281FFC" w:rsidRPr="00281FFC" w:rsidRDefault="00281FFC" w:rsidP="00281FFC">
      <w:pPr>
        <w:spacing w:line="579" w:lineRule="exact"/>
        <w:ind w:firstLineChars="200" w:firstLine="640"/>
        <w:rPr>
          <w:rFonts w:ascii="仿宋_GB2312" w:eastAsia="仿宋_GB2312" w:hAnsi="等线" w:cs="等线"/>
          <w:bCs/>
          <w:caps/>
          <w:kern w:val="0"/>
          <w:sz w:val="32"/>
          <w:szCs w:val="32"/>
        </w:rPr>
      </w:pPr>
      <w:r>
        <w:rPr>
          <w:rFonts w:ascii="仿宋_GB2312" w:eastAsia="仿宋_GB2312" w:hAnsi="等线" w:cs="等线" w:hint="eastAsia"/>
          <w:bCs/>
          <w:caps/>
          <w:kern w:val="0"/>
          <w:sz w:val="32"/>
          <w:szCs w:val="32"/>
        </w:rPr>
        <w:t>（五）</w:t>
      </w:r>
      <w:r w:rsidRPr="00281FFC">
        <w:rPr>
          <w:rFonts w:ascii="仿宋_GB2312" w:eastAsia="仿宋_GB2312" w:hAnsi="等线" w:cs="等线" w:hint="eastAsia"/>
          <w:bCs/>
          <w:caps/>
          <w:kern w:val="0"/>
          <w:sz w:val="32"/>
          <w:szCs w:val="32"/>
        </w:rPr>
        <w:t>投标人具有建筑机电安装工程专业承包贰级及以上资质。</w:t>
      </w:r>
    </w:p>
    <w:p w:rsidR="00281FFC" w:rsidRPr="00281FFC" w:rsidRDefault="00281FFC" w:rsidP="00281FFC">
      <w:pPr>
        <w:spacing w:line="579" w:lineRule="exact"/>
        <w:ind w:firstLineChars="250" w:firstLine="800"/>
        <w:rPr>
          <w:rFonts w:ascii="仿宋_GB2312" w:eastAsia="仿宋_GB2312" w:hAnsi="等线" w:cs="等线" w:hint="eastAsia"/>
          <w:bCs/>
          <w:caps/>
          <w:kern w:val="0"/>
          <w:sz w:val="32"/>
          <w:szCs w:val="32"/>
        </w:rPr>
      </w:pPr>
      <w:r>
        <w:rPr>
          <w:rFonts w:ascii="仿宋_GB2312" w:eastAsia="仿宋_GB2312" w:hAnsi="等线" w:cs="等线" w:hint="eastAsia"/>
          <w:bCs/>
          <w:caps/>
          <w:kern w:val="0"/>
          <w:sz w:val="32"/>
          <w:szCs w:val="32"/>
        </w:rPr>
        <w:t>（六）</w:t>
      </w:r>
      <w:r w:rsidRPr="00281FFC">
        <w:rPr>
          <w:rFonts w:ascii="仿宋_GB2312" w:eastAsia="仿宋_GB2312" w:hAnsi="等线" w:cs="等线" w:hint="eastAsia"/>
          <w:bCs/>
          <w:caps/>
          <w:kern w:val="0"/>
          <w:sz w:val="32"/>
          <w:szCs w:val="32"/>
        </w:rPr>
        <w:t>投标人具有承包建筑装饰装修专业工程贰级及以上资质。</w:t>
      </w:r>
    </w:p>
    <w:p w:rsidR="00281FFC" w:rsidRPr="00315421" w:rsidRDefault="00281FFC" w:rsidP="00281FFC">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315421">
        <w:rPr>
          <w:rFonts w:ascii="黑体" w:eastAsia="黑体" w:hAnsi="黑体" w:hint="eastAsia"/>
          <w:sz w:val="32"/>
          <w:szCs w:val="32"/>
        </w:rPr>
        <w:t>、交货时间</w:t>
      </w:r>
    </w:p>
    <w:p w:rsidR="00281FFC" w:rsidRPr="00AB0C7E" w:rsidRDefault="00281FFC" w:rsidP="00281FFC">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服务</w:t>
      </w:r>
      <w:r w:rsidRPr="00AB0C7E">
        <w:rPr>
          <w:rFonts w:ascii="仿宋_GB2312" w:eastAsia="仿宋_GB2312" w:hAnsi="宋体" w:hint="eastAsia"/>
          <w:sz w:val="32"/>
          <w:szCs w:val="32"/>
        </w:rPr>
        <w:t>期限：自合同签订之日起5日内提供服务。</w:t>
      </w:r>
    </w:p>
    <w:p w:rsidR="00281FFC" w:rsidRPr="00AB0C7E" w:rsidRDefault="00281FFC" w:rsidP="00281FFC">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服务</w:t>
      </w:r>
      <w:r w:rsidRPr="00AB0C7E">
        <w:rPr>
          <w:rFonts w:ascii="仿宋_GB2312" w:eastAsia="仿宋_GB2312" w:hAnsi="宋体" w:hint="eastAsia"/>
          <w:sz w:val="32"/>
          <w:szCs w:val="32"/>
        </w:rPr>
        <w:t>地点：</w:t>
      </w:r>
      <w:r>
        <w:rPr>
          <w:rFonts w:ascii="仿宋_GB2312" w:eastAsia="仿宋_GB2312" w:hAnsi="宋体" w:hint="eastAsia"/>
          <w:sz w:val="32"/>
          <w:szCs w:val="32"/>
        </w:rPr>
        <w:t>甘肃兰州</w:t>
      </w:r>
      <w:r w:rsidRPr="00AB0C7E">
        <w:rPr>
          <w:rFonts w:ascii="仿宋_GB2312" w:eastAsia="仿宋_GB2312" w:hAnsi="宋体" w:hint="eastAsia"/>
          <w:sz w:val="32"/>
          <w:szCs w:val="32"/>
        </w:rPr>
        <w:t>。</w:t>
      </w:r>
    </w:p>
    <w:p w:rsidR="00281FFC" w:rsidRPr="008655F2" w:rsidRDefault="00281FFC" w:rsidP="00281FFC">
      <w:pPr>
        <w:spacing w:line="579" w:lineRule="exact"/>
        <w:ind w:firstLineChars="200" w:firstLine="640"/>
        <w:rPr>
          <w:rFonts w:ascii="黑体" w:eastAsia="黑体" w:hAnsi="黑体"/>
          <w:sz w:val="32"/>
          <w:szCs w:val="32"/>
        </w:rPr>
      </w:pPr>
      <w:r>
        <w:rPr>
          <w:rFonts w:ascii="黑体" w:eastAsia="黑体" w:hAnsi="黑体" w:hint="eastAsia"/>
          <w:sz w:val="32"/>
          <w:szCs w:val="32"/>
        </w:rPr>
        <w:t>五、项目</w:t>
      </w:r>
      <w:r w:rsidRPr="008655F2">
        <w:rPr>
          <w:rFonts w:ascii="黑体" w:eastAsia="黑体" w:hAnsi="黑体" w:hint="eastAsia"/>
          <w:sz w:val="32"/>
          <w:szCs w:val="32"/>
        </w:rPr>
        <w:t>要求</w:t>
      </w:r>
    </w:p>
    <w:p w:rsidR="00281FFC" w:rsidRPr="00281FFC" w:rsidRDefault="00281FFC" w:rsidP="00281FFC">
      <w:pPr>
        <w:spacing w:line="579" w:lineRule="exact"/>
        <w:ind w:firstLineChars="147" w:firstLine="472"/>
        <w:rPr>
          <w:rFonts w:ascii="仿宋_GB2312" w:eastAsia="仿宋_GB2312" w:hAnsi="仿宋_GB2312" w:cs="仿宋_GB2312"/>
          <w:b/>
          <w:bCs/>
          <w:sz w:val="32"/>
          <w:szCs w:val="32"/>
        </w:rPr>
      </w:pPr>
      <w:r w:rsidRPr="00281FFC">
        <w:rPr>
          <w:rFonts w:ascii="仿宋_GB2312" w:eastAsia="仿宋_GB2312" w:hAnsi="仿宋_GB2312" w:cs="仿宋_GB2312" w:hint="eastAsia"/>
          <w:b/>
          <w:bCs/>
          <w:sz w:val="32"/>
          <w:szCs w:val="32"/>
        </w:rPr>
        <w:t>（一）服务范围：</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1.医技综合楼手术室、ICU、</w:t>
      </w:r>
      <w:proofErr w:type="gramStart"/>
      <w:r w:rsidRPr="00281FFC">
        <w:rPr>
          <w:rFonts w:ascii="仿宋_GB2312" w:eastAsia="仿宋_GB2312" w:hAnsi="仿宋_GB2312" w:cs="仿宋_GB2312" w:hint="eastAsia"/>
          <w:sz w:val="32"/>
          <w:szCs w:val="32"/>
        </w:rPr>
        <w:t>静配中心</w:t>
      </w:r>
      <w:proofErr w:type="gramEnd"/>
      <w:r w:rsidRPr="00281FFC">
        <w:rPr>
          <w:rFonts w:ascii="仿宋_GB2312" w:eastAsia="仿宋_GB2312" w:hAnsi="仿宋_GB2312" w:cs="仿宋_GB2312" w:hint="eastAsia"/>
          <w:sz w:val="32"/>
          <w:szCs w:val="32"/>
        </w:rPr>
        <w:t>、DSA、外科楼手术室，生殖中心层流实验室，动物</w:t>
      </w:r>
      <w:proofErr w:type="gramStart"/>
      <w:r w:rsidRPr="00281FFC">
        <w:rPr>
          <w:rFonts w:ascii="仿宋_GB2312" w:eastAsia="仿宋_GB2312" w:hAnsi="仿宋_GB2312" w:cs="仿宋_GB2312" w:hint="eastAsia"/>
          <w:sz w:val="32"/>
          <w:szCs w:val="32"/>
        </w:rPr>
        <w:t>实验科</w:t>
      </w:r>
      <w:proofErr w:type="gramEnd"/>
      <w:r w:rsidRPr="00281FFC">
        <w:rPr>
          <w:rFonts w:ascii="仿宋_GB2312" w:eastAsia="仿宋_GB2312" w:hAnsi="仿宋_GB2312" w:cs="仿宋_GB2312" w:hint="eastAsia"/>
          <w:sz w:val="32"/>
          <w:szCs w:val="32"/>
        </w:rPr>
        <w:t>洁净动物饲养间，安宁医疗区手术室等科室净化空调及洁净区域内部设施设备的托管项目。</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2.本次项目招标的内容包括洁净区域装修（地面、墙面）或非洁净区域、洁净空调机组、强电、弱电、医用气体、洁具、自动控制、供水和排水系统、吊塔、监控、广播、自动门、UPS应急电源等全部系统设备的定期维护维修保养等。</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3.具体范围及托管区域如下：</w:t>
      </w:r>
    </w:p>
    <w:tbl>
      <w:tblPr>
        <w:tblW w:w="8220" w:type="dxa"/>
        <w:jc w:val="center"/>
        <w:tblLayout w:type="fixed"/>
        <w:tblCellMar>
          <w:left w:w="0" w:type="dxa"/>
          <w:right w:w="0" w:type="dxa"/>
        </w:tblCellMar>
        <w:tblLook w:val="04A0"/>
      </w:tblPr>
      <w:tblGrid>
        <w:gridCol w:w="480"/>
        <w:gridCol w:w="1320"/>
        <w:gridCol w:w="1950"/>
        <w:gridCol w:w="4470"/>
      </w:tblGrid>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序号</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区域</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托管项目</w:t>
            </w:r>
          </w:p>
        </w:tc>
        <w:tc>
          <w:tcPr>
            <w:tcW w:w="447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维修说明</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DSA手术室</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照明，墙插，控制面板，地材，感应洗手池，气体终端，</w:t>
            </w:r>
            <w:r w:rsidRPr="00281FFC">
              <w:rPr>
                <w:rFonts w:ascii="宋体" w:hAnsi="宋体" w:cs="宋体" w:hint="eastAsia"/>
                <w:color w:val="000000"/>
                <w:kern w:val="0"/>
                <w:sz w:val="18"/>
                <w:szCs w:val="18"/>
              </w:rPr>
              <w:lastRenderedPageBreak/>
              <w:t>配电柜，楼宇门禁系统，自动门，手推门，回风网，含走廊，办公区域等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2</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3</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手术室</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静配中心</w:t>
            </w:r>
            <w:proofErr w:type="gramEnd"/>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照明，墙插，控制面板，地材，传递窗，洗手池，配电柜，手推门，回风网，含走廊，药品储放间等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静配中心</w:t>
            </w:r>
            <w:proofErr w:type="gramEnd"/>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超声介入门诊</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照明，墙插，控制面板，地材，洗手池，气体终端，配电柜，手推门等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10</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手术室</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11</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美容中心</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照明，墙插，控制面板，地材，感应洗手池，气体终端，配电柜，药品柜，自动门，手推门等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12</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13</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手术室</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14</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妇科门诊</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照明，墙插，控制面板，地材，感应洗手池，气体终端，配电柜，药品柜，自动门，手推门，</w:t>
            </w:r>
            <w:proofErr w:type="gramStart"/>
            <w:r w:rsidRPr="00281FFC">
              <w:rPr>
                <w:rFonts w:ascii="宋体" w:hAnsi="宋体" w:cs="宋体" w:hint="eastAsia"/>
                <w:color w:val="000000"/>
                <w:kern w:val="0"/>
                <w:sz w:val="18"/>
                <w:szCs w:val="18"/>
              </w:rPr>
              <w:t>回风网</w:t>
            </w:r>
            <w:proofErr w:type="gramEnd"/>
            <w:r w:rsidRPr="00281FFC">
              <w:rPr>
                <w:rFonts w:ascii="宋体" w:hAnsi="宋体" w:cs="宋体" w:hint="eastAsia"/>
                <w:color w:val="000000"/>
                <w:kern w:val="0"/>
                <w:sz w:val="18"/>
                <w:szCs w:val="18"/>
              </w:rPr>
              <w:t>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15</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16</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手术室</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17</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重症医学科</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照明，墙插，控制面板，地材，感应洗手池，广播，楼宇门禁系统，可视呼叫系统，视频监视系统，配电柜，自动门，手推门，回风网，含生活区，办公区域等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18</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19</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隔离单间</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20</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手术一部</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照明，墙插，控制面板，地材，传递窗，洗手池，气体终端，广播，手术间呼叫器，视频监控系统，隔离变压器，配电柜，药品柜，器械柜，自动门，手推门，</w:t>
            </w:r>
            <w:proofErr w:type="gramStart"/>
            <w:r w:rsidRPr="00281FFC">
              <w:rPr>
                <w:rFonts w:ascii="宋体" w:hAnsi="宋体" w:cs="宋体" w:hint="eastAsia"/>
                <w:color w:val="000000"/>
                <w:kern w:val="0"/>
                <w:sz w:val="18"/>
                <w:szCs w:val="18"/>
              </w:rPr>
              <w:t>回风网</w:t>
            </w:r>
            <w:proofErr w:type="gramEnd"/>
            <w:r w:rsidRPr="00281FFC">
              <w:rPr>
                <w:rFonts w:ascii="宋体" w:hAnsi="宋体" w:cs="宋体" w:hint="eastAsia"/>
                <w:color w:val="000000"/>
                <w:kern w:val="0"/>
                <w:sz w:val="18"/>
                <w:szCs w:val="18"/>
              </w:rPr>
              <w:t>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21</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22</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23</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手术室</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24</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消毒供应科</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照明，墙插，控制面板，地材，洗手池，配电柜，手推门，</w:t>
            </w:r>
            <w:r w:rsidRPr="00281FFC">
              <w:rPr>
                <w:rFonts w:ascii="宋体" w:hAnsi="宋体" w:cs="宋体" w:hint="eastAsia"/>
                <w:color w:val="000000"/>
                <w:kern w:val="0"/>
                <w:sz w:val="18"/>
                <w:szCs w:val="18"/>
              </w:rPr>
              <w:lastRenderedPageBreak/>
              <w:t>回风网，含</w:t>
            </w:r>
            <w:proofErr w:type="gramStart"/>
            <w:r w:rsidRPr="00281FFC">
              <w:rPr>
                <w:rFonts w:ascii="宋体" w:hAnsi="宋体" w:cs="宋体" w:hint="eastAsia"/>
                <w:color w:val="000000"/>
                <w:kern w:val="0"/>
                <w:sz w:val="18"/>
                <w:szCs w:val="18"/>
              </w:rPr>
              <w:t>污洗间</w:t>
            </w:r>
            <w:proofErr w:type="gramEnd"/>
            <w:r w:rsidRPr="00281FFC">
              <w:rPr>
                <w:rFonts w:ascii="宋体" w:hAnsi="宋体" w:cs="宋体" w:hint="eastAsia"/>
                <w:color w:val="000000"/>
                <w:kern w:val="0"/>
                <w:sz w:val="18"/>
                <w:szCs w:val="18"/>
              </w:rPr>
              <w:t>，打包间，</w:t>
            </w:r>
            <w:proofErr w:type="gramStart"/>
            <w:r w:rsidRPr="00281FFC">
              <w:rPr>
                <w:rFonts w:ascii="宋体" w:hAnsi="宋体" w:cs="宋体" w:hint="eastAsia"/>
                <w:color w:val="000000"/>
                <w:kern w:val="0"/>
                <w:sz w:val="18"/>
                <w:szCs w:val="18"/>
              </w:rPr>
              <w:t>发放间</w:t>
            </w:r>
            <w:proofErr w:type="gramEnd"/>
            <w:r w:rsidRPr="00281FFC">
              <w:rPr>
                <w:rFonts w:ascii="宋体" w:hAnsi="宋体" w:cs="宋体" w:hint="eastAsia"/>
                <w:color w:val="000000"/>
                <w:kern w:val="0"/>
                <w:sz w:val="18"/>
                <w:szCs w:val="18"/>
              </w:rPr>
              <w:t>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25</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26</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供应室</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27</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8层神内ICU</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照明，墙插，控制面板，地材，洗手池，配电柜，隔离变压器，自动门，手推门，回风网，含护士站，治疗室等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29</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隔离单间</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30</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9层神内ICU</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照明，墙插，控制面板，地材，洗手池，配电柜，隔离变压器，自动门，手推门，回风网，含护士站，治疗室等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31</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32</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隔离单间</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33</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泌</w:t>
            </w:r>
            <w:proofErr w:type="gramEnd"/>
            <w:r w:rsidRPr="00281FFC">
              <w:rPr>
                <w:rFonts w:ascii="宋体" w:hAnsi="宋体" w:cs="宋体" w:hint="eastAsia"/>
                <w:color w:val="000000"/>
                <w:kern w:val="0"/>
                <w:sz w:val="18"/>
                <w:szCs w:val="18"/>
              </w:rPr>
              <w:t>外ICU</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照明，墙插，控制面板，地材，洗手池，配电柜，隔离变压器，自动门，手推门，回风网，含护士站，治疗室等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34</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35</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隔离单间</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36</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心内ICU</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照明，墙插，控制面板，地材，洗手池，配电柜，隔离变压器，自动门，手推门，回风网，含护士站，治疗室等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37</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38</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隔离单间</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39</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心外ICU</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照明，墙插，控制面板，地材，洗手池，配电柜，隔离变压器，自动门，手推门，回风网，含护士站，治疗室等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40</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41</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隔离单间</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42</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胸外ICU</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照明，墙插，控制面板，地材，洗手池，配电柜，隔离变压器，自动门，手推门，回风网，含护士站，治疗室等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43</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44</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隔离单间</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45</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二部手术室</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手术室</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照明，墙插，控制面板，地材，传递窗，洗手池，气体终端，广播，手术间呼叫器，视频监控系统，隔离变压器，配电柜，药品柜，器械柜，自动门，手推门，回风网，洁</w:t>
            </w:r>
            <w:r w:rsidRPr="00281FFC">
              <w:rPr>
                <w:rFonts w:ascii="宋体" w:hAnsi="宋体" w:cs="宋体" w:hint="eastAsia"/>
                <w:color w:val="000000"/>
                <w:kern w:val="0"/>
                <w:sz w:val="18"/>
                <w:szCs w:val="18"/>
              </w:rPr>
              <w:lastRenderedPageBreak/>
              <w:t>净走廊，辅料间，恢复室，</w:t>
            </w:r>
            <w:proofErr w:type="gramStart"/>
            <w:r w:rsidRPr="00281FFC">
              <w:rPr>
                <w:rFonts w:ascii="宋体" w:hAnsi="宋体" w:cs="宋体" w:hint="eastAsia"/>
                <w:color w:val="000000"/>
                <w:kern w:val="0"/>
                <w:sz w:val="18"/>
                <w:szCs w:val="18"/>
              </w:rPr>
              <w:t>预麻室</w:t>
            </w:r>
            <w:proofErr w:type="gramEnd"/>
            <w:r w:rsidRPr="00281FFC">
              <w:rPr>
                <w:rFonts w:ascii="宋体" w:hAnsi="宋体" w:cs="宋体" w:hint="eastAsia"/>
                <w:color w:val="000000"/>
                <w:kern w:val="0"/>
                <w:sz w:val="18"/>
                <w:szCs w:val="18"/>
              </w:rPr>
              <w:t>，更衣间等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46</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47</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48</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49</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风管式空调</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50</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动物</w:t>
            </w:r>
            <w:proofErr w:type="gramStart"/>
            <w:r w:rsidRPr="00281FFC">
              <w:rPr>
                <w:rFonts w:ascii="宋体" w:hAnsi="宋体" w:cs="宋体" w:hint="eastAsia"/>
                <w:color w:val="000000"/>
                <w:kern w:val="0"/>
                <w:sz w:val="18"/>
                <w:szCs w:val="18"/>
              </w:rPr>
              <w:t>实验科</w:t>
            </w:r>
            <w:proofErr w:type="gramEnd"/>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照明，墙插，控制面板，地材，洗手池，配电柜，隔离变压器，自动门，手推门，</w:t>
            </w:r>
            <w:proofErr w:type="gramStart"/>
            <w:r w:rsidRPr="00281FFC">
              <w:rPr>
                <w:rFonts w:ascii="宋体" w:hAnsi="宋体" w:cs="宋体" w:hint="eastAsia"/>
                <w:color w:val="000000"/>
                <w:kern w:val="0"/>
                <w:sz w:val="18"/>
                <w:szCs w:val="18"/>
              </w:rPr>
              <w:t>回风网</w:t>
            </w:r>
            <w:proofErr w:type="gramEnd"/>
            <w:r w:rsidRPr="00281FFC">
              <w:rPr>
                <w:rFonts w:ascii="宋体" w:hAnsi="宋体" w:cs="宋体" w:hint="eastAsia"/>
                <w:color w:val="000000"/>
                <w:kern w:val="0"/>
                <w:sz w:val="18"/>
                <w:szCs w:val="18"/>
              </w:rPr>
              <w:t>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51</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52</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53</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生殖中心</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生殖中心</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照明，墙插，控制面板，地材，洗手池，配电柜，隔离变压器，自动门，手推门，</w:t>
            </w:r>
            <w:proofErr w:type="gramStart"/>
            <w:r w:rsidRPr="00281FFC">
              <w:rPr>
                <w:rFonts w:ascii="宋体" w:hAnsi="宋体" w:cs="宋体" w:hint="eastAsia"/>
                <w:color w:val="000000"/>
                <w:kern w:val="0"/>
                <w:sz w:val="18"/>
                <w:szCs w:val="18"/>
              </w:rPr>
              <w:t>回风网</w:t>
            </w:r>
            <w:proofErr w:type="gramEnd"/>
            <w:r w:rsidRPr="00281FFC">
              <w:rPr>
                <w:rFonts w:ascii="宋体" w:hAnsi="宋体" w:cs="宋体" w:hint="eastAsia"/>
                <w:color w:val="000000"/>
                <w:kern w:val="0"/>
                <w:sz w:val="18"/>
                <w:szCs w:val="18"/>
              </w:rPr>
              <w:t>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54</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自吸新风循环机组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55</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恒温恒湿自控柜</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56</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冷热源</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风冷热泵</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供回水管道阀门，减压阀，排水阀，补水阀，电机，配电柜等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57</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循环泵</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58</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补水泵</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59</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补水箱</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60</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安宁分院手术部</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手术室</w:t>
            </w:r>
          </w:p>
        </w:tc>
        <w:tc>
          <w:tcPr>
            <w:tcW w:w="447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照明，墙插，控制面板，地材，传递窗，洗手池，气体终端，广播，手术间呼叫器，视频监控系统，隔离变压器，配电柜，药品柜，器械柜，自动门，手推门，</w:t>
            </w:r>
            <w:proofErr w:type="gramStart"/>
            <w:r w:rsidRPr="00281FFC">
              <w:rPr>
                <w:rFonts w:ascii="宋体" w:hAnsi="宋体" w:cs="宋体" w:hint="eastAsia"/>
                <w:color w:val="000000"/>
                <w:kern w:val="0"/>
                <w:sz w:val="18"/>
                <w:szCs w:val="18"/>
              </w:rPr>
              <w:t>回风网</w:t>
            </w:r>
            <w:proofErr w:type="gramEnd"/>
            <w:r w:rsidRPr="00281FFC">
              <w:rPr>
                <w:rFonts w:ascii="宋体" w:hAnsi="宋体" w:cs="宋体" w:hint="eastAsia"/>
                <w:color w:val="000000"/>
                <w:kern w:val="0"/>
                <w:sz w:val="18"/>
                <w:szCs w:val="18"/>
              </w:rPr>
              <w:t>等，含洁净辅房，走廊等</w:t>
            </w: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61</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62</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63</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室外空调机组</w:t>
            </w:r>
          </w:p>
        </w:tc>
        <w:tc>
          <w:tcPr>
            <w:tcW w:w="447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r>
    </w:tbl>
    <w:p w:rsidR="00281FFC" w:rsidRPr="00281FFC" w:rsidRDefault="00281FFC" w:rsidP="00281FFC">
      <w:pPr>
        <w:spacing w:line="579" w:lineRule="exact"/>
        <w:ind w:firstLineChars="196" w:firstLine="630"/>
        <w:rPr>
          <w:rFonts w:ascii="仿宋_GB2312" w:eastAsia="仿宋_GB2312" w:hAnsi="仿宋_GB2312" w:cs="仿宋_GB2312" w:hint="eastAsia"/>
          <w:sz w:val="32"/>
          <w:szCs w:val="32"/>
        </w:rPr>
      </w:pPr>
      <w:r w:rsidRPr="00281FFC">
        <w:rPr>
          <w:rFonts w:ascii="仿宋_GB2312" w:eastAsia="仿宋_GB2312" w:hAnsi="仿宋_GB2312" w:cs="仿宋_GB2312" w:hint="eastAsia"/>
          <w:b/>
          <w:bCs/>
          <w:sz w:val="32"/>
          <w:szCs w:val="32"/>
        </w:rPr>
        <w:t>(二)服务要求</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1.医院洁净手术部净化系统进行定期维护保养，以保障达到合格净化规范标准。标准依据《医院洁净手术部建筑技术规范》GB50333-2013标准及技术规范要求。</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2.托管公司需保证所有派驻人员均为经过培训合格，持证上岗的技术人员，至少配备维修电工1名，水暖管道工1名，制冷与空调设备工程师1名，医疗设备维修工程师1名，</w:t>
      </w:r>
      <w:r w:rsidRPr="00281FFC">
        <w:rPr>
          <w:rFonts w:ascii="仿宋_GB2312" w:eastAsia="仿宋_GB2312" w:hAnsi="仿宋_GB2312" w:cs="仿宋_GB2312" w:hint="eastAsia"/>
          <w:sz w:val="32"/>
          <w:szCs w:val="32"/>
        </w:rPr>
        <w:lastRenderedPageBreak/>
        <w:t>托管单位具备机电设备安装维修服务，制冷设备安装维修服务，医疗设备安装维修服务等相关资质。如因托管维修不当造成一切安全责任事故由托管公司全权负责。</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3.托管公司必须至少安排具有专业资质的固定驻点人员4-6人，且实行全年365天、每日24小时专人驻守值班，保证正常开机率≥95%以上。因上述专职人员中途脱岗所造成的损失，由托管公司承担全额经济赔偿责任。</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4.每天早晨7时之前，开启手术室空调进行自净运行，巡检各洁净区域</w:t>
      </w:r>
      <w:proofErr w:type="gramStart"/>
      <w:r w:rsidRPr="00281FFC">
        <w:rPr>
          <w:rFonts w:ascii="仿宋_GB2312" w:eastAsia="仿宋_GB2312" w:hAnsi="仿宋_GB2312" w:cs="仿宋_GB2312" w:hint="eastAsia"/>
          <w:sz w:val="32"/>
          <w:szCs w:val="32"/>
        </w:rPr>
        <w:t>各设施</w:t>
      </w:r>
      <w:proofErr w:type="gramEnd"/>
      <w:r w:rsidRPr="00281FFC">
        <w:rPr>
          <w:rFonts w:ascii="仿宋_GB2312" w:eastAsia="仿宋_GB2312" w:hAnsi="仿宋_GB2312" w:cs="仿宋_GB2312" w:hint="eastAsia"/>
          <w:sz w:val="32"/>
          <w:szCs w:val="32"/>
        </w:rPr>
        <w:t>是否正常。每天手术结束后对设备层净化设备及手术室相关设施例行巡检。</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5.每季度配合手术室洁净区域做细菌培养一次。</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6.托管公司必须提供《净化机组日常巡检记录表》、《净化机组过滤器更换记录表》、《交接班记录》、《新风机组、净化室内回风、排风滤网清洗记录》、《净化机组温湿度、压差检测记录表》、《月检、季检、年检表》、《洁净度检查报告》等并按时交医学工程科进行备查、存档。</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7.托管公司专业技术服务人员每周的星期一、星期四必须对托管工作范围内的净化系统进行巡查并记录使用科室室内的温湿度、压差等技术参数（设备管理部门、使用科室、托管人员三方签名认可）。如果出现相关技术指标不达标等情况，托管公司必须准确找出问题并及时解决问题。</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8.</w:t>
      </w:r>
      <w:proofErr w:type="gramStart"/>
      <w:r w:rsidRPr="00281FFC">
        <w:rPr>
          <w:rFonts w:ascii="仿宋_GB2312" w:eastAsia="仿宋_GB2312" w:hAnsi="仿宋_GB2312" w:cs="仿宋_GB2312" w:hint="eastAsia"/>
          <w:sz w:val="32"/>
          <w:szCs w:val="32"/>
        </w:rPr>
        <w:t>乙方派</w:t>
      </w:r>
      <w:proofErr w:type="gramEnd"/>
      <w:r w:rsidRPr="00281FFC">
        <w:rPr>
          <w:rFonts w:ascii="仿宋_GB2312" w:eastAsia="仿宋_GB2312" w:hAnsi="仿宋_GB2312" w:cs="仿宋_GB2312" w:hint="eastAsia"/>
          <w:sz w:val="32"/>
          <w:szCs w:val="32"/>
        </w:rPr>
        <w:t>专业技术人员定期对甲方托管设备进行运行检查。每季度对系统运行情况进行全面功能测试，并对净化机组进行维护保养、定期消毒，对辅助设施定期检修，需提</w:t>
      </w:r>
      <w:r w:rsidRPr="00281FFC">
        <w:rPr>
          <w:rFonts w:ascii="仿宋_GB2312" w:eastAsia="仿宋_GB2312" w:hAnsi="仿宋_GB2312" w:cs="仿宋_GB2312" w:hint="eastAsia"/>
          <w:sz w:val="32"/>
          <w:szCs w:val="32"/>
        </w:rPr>
        <w:lastRenderedPageBreak/>
        <w:t xml:space="preserve">供每季度检查报告和工作总结，帮助甲方了解高效过滤器的使用效果，确保各系统正常运行。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9.托管公司每年五月份必须按照国家标准《医院洁净手术部建筑技术规范》GB50333-2013的要求对我院托管范围内净化空调系统进行一次全面的检测，检测合格并提交检测报告原件2份。检测内容必须为：室内压力、洁净度（</w:t>
      </w:r>
      <w:proofErr w:type="spellStart"/>
      <w:r w:rsidRPr="00281FFC">
        <w:rPr>
          <w:rFonts w:ascii="仿宋_GB2312" w:eastAsia="仿宋_GB2312" w:hAnsi="仿宋_GB2312" w:cs="仿宋_GB2312" w:hint="eastAsia"/>
          <w:sz w:val="32"/>
          <w:szCs w:val="32"/>
        </w:rPr>
        <w:t>cfu</w:t>
      </w:r>
      <w:proofErr w:type="spellEnd"/>
      <w:r w:rsidRPr="00281FFC">
        <w:rPr>
          <w:rFonts w:ascii="仿宋_GB2312" w:eastAsia="仿宋_GB2312" w:hAnsi="仿宋_GB2312" w:cs="仿宋_GB2312" w:hint="eastAsia"/>
          <w:sz w:val="32"/>
          <w:szCs w:val="32"/>
        </w:rPr>
        <w:t>/m</w:t>
      </w:r>
      <w:r w:rsidRPr="00281FFC">
        <w:rPr>
          <w:rFonts w:ascii="宋体" w:hAnsi="宋体" w:cs="宋体" w:hint="eastAsia"/>
          <w:sz w:val="32"/>
          <w:szCs w:val="32"/>
        </w:rPr>
        <w:t>³</w:t>
      </w:r>
      <w:r w:rsidRPr="00281FFC">
        <w:rPr>
          <w:rFonts w:ascii="仿宋_GB2312" w:eastAsia="仿宋_GB2312" w:hAnsi="仿宋_GB2312" w:cs="仿宋_GB2312" w:hint="eastAsia"/>
          <w:sz w:val="32"/>
          <w:szCs w:val="32"/>
        </w:rPr>
        <w:t>或千粒/m</w:t>
      </w:r>
      <w:r w:rsidRPr="00281FFC">
        <w:rPr>
          <w:rFonts w:ascii="宋体" w:hAnsi="宋体" w:cs="宋体" w:hint="eastAsia"/>
          <w:sz w:val="32"/>
          <w:szCs w:val="32"/>
        </w:rPr>
        <w:t>³</w:t>
      </w:r>
      <w:r w:rsidRPr="00281FFC">
        <w:rPr>
          <w:rFonts w:ascii="仿宋_GB2312" w:eastAsia="仿宋_GB2312" w:hAnsi="仿宋_GB2312" w:cs="仿宋_GB2312" w:hint="eastAsia"/>
          <w:sz w:val="32"/>
          <w:szCs w:val="32"/>
        </w:rPr>
        <w:t xml:space="preserve">）、温度（℃）、相对湿度（％）、噪声 dB（A）、最低照度（Lx）、最小换气次数（次/h）、相对位置的静压差（pa）、最少术间自净时间、工作区平均风速（m/s）、最小新风量等。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10.托管公司对托管范围内净化空调机组的箱体、风管风道系统需保证质量，杜绝跑、冒、滴、漏、火等情况的发生。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11.托管公司必须对托管区域科室内的所有电动门和电动密码门及时进行定期检修、维护、保养并填写相关记录交院方管理部门签字确认。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12.托管公司必须配合服从我院</w:t>
      </w:r>
      <w:proofErr w:type="gramStart"/>
      <w:r w:rsidRPr="00281FFC">
        <w:rPr>
          <w:rFonts w:ascii="仿宋_GB2312" w:eastAsia="仿宋_GB2312" w:hAnsi="仿宋_GB2312" w:cs="仿宋_GB2312" w:hint="eastAsia"/>
          <w:sz w:val="32"/>
          <w:szCs w:val="32"/>
        </w:rPr>
        <w:t>院感科</w:t>
      </w:r>
      <w:proofErr w:type="gramEnd"/>
      <w:r w:rsidRPr="00281FFC">
        <w:rPr>
          <w:rFonts w:ascii="仿宋_GB2312" w:eastAsia="仿宋_GB2312" w:hAnsi="仿宋_GB2312" w:cs="仿宋_GB2312" w:hint="eastAsia"/>
          <w:sz w:val="32"/>
          <w:szCs w:val="32"/>
        </w:rPr>
        <w:t xml:space="preserve">等相关部门检查出来的问题在短时间内整改到位，并提交相应整改报告（特殊情况外）。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13.托管公司人员全年24小时接到报修电话或发现突发故障，随叫随到并及时解决故障。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14.托管方必须根据我院托管工作范围及相关规定进行故障抢修、维护、维修、更换、清洁、保养，并及时解决科室突发故障。故障出现 10分钟积极响应，一般问题30分钟</w:t>
      </w:r>
      <w:r w:rsidRPr="00281FFC">
        <w:rPr>
          <w:rFonts w:ascii="仿宋_GB2312" w:eastAsia="仿宋_GB2312" w:hAnsi="仿宋_GB2312" w:cs="仿宋_GB2312" w:hint="eastAsia"/>
          <w:sz w:val="32"/>
          <w:szCs w:val="32"/>
        </w:rPr>
        <w:lastRenderedPageBreak/>
        <w:t>-1小时内解决；较大问题12小时内解决；超出12小时的要书面报告设备处或使用科室，并及时与总部联系寻求解决方案，且在48小时内得到解决。</w:t>
      </w:r>
    </w:p>
    <w:p w:rsidR="00281FFC" w:rsidRPr="00281FFC" w:rsidRDefault="00281FFC" w:rsidP="00281FFC">
      <w:pPr>
        <w:spacing w:line="579" w:lineRule="exact"/>
        <w:ind w:firstLineChars="147" w:firstLine="472"/>
        <w:rPr>
          <w:rFonts w:ascii="仿宋_GB2312" w:eastAsia="仿宋_GB2312" w:hAnsi="仿宋_GB2312" w:cs="仿宋_GB2312" w:hint="eastAsia"/>
          <w:b/>
          <w:bCs/>
          <w:sz w:val="32"/>
          <w:szCs w:val="32"/>
        </w:rPr>
      </w:pPr>
      <w:r w:rsidRPr="00281FFC">
        <w:rPr>
          <w:rFonts w:ascii="仿宋_GB2312" w:eastAsia="仿宋_GB2312" w:hAnsi="仿宋_GB2312" w:cs="仿宋_GB2312" w:hint="eastAsia"/>
          <w:b/>
          <w:bCs/>
          <w:sz w:val="32"/>
          <w:szCs w:val="32"/>
        </w:rPr>
        <w:t>(三)材料要求</w:t>
      </w:r>
    </w:p>
    <w:p w:rsidR="00281FFC" w:rsidRPr="00281FFC" w:rsidRDefault="00281FFC" w:rsidP="00281FFC">
      <w:pPr>
        <w:spacing w:line="579" w:lineRule="exact"/>
        <w:ind w:firstLineChars="200" w:firstLine="640"/>
        <w:rPr>
          <w:rFonts w:ascii="仿宋_GB2312" w:eastAsia="仿宋_GB2312" w:hAnsi="仿宋_GB2312" w:cs="仿宋_GB2312" w:hint="eastAsia"/>
          <w:kern w:val="0"/>
          <w:sz w:val="32"/>
          <w:szCs w:val="32"/>
        </w:rPr>
      </w:pPr>
      <w:r w:rsidRPr="00281FFC">
        <w:rPr>
          <w:rFonts w:ascii="仿宋_GB2312" w:eastAsia="仿宋_GB2312" w:hAnsi="仿宋_GB2312" w:cs="仿宋_GB2312" w:hint="eastAsia"/>
          <w:kern w:val="0"/>
          <w:sz w:val="32"/>
          <w:szCs w:val="32"/>
        </w:rPr>
        <w:t>1.所需更换的核心零部（配）件及相关材料等，必须是以全新的原厂或性能和原厂匹配的产品提供，以完善、优质的维修保养服务工作，确保所有设备均是在良好优质安全的状态下运行。通用零部（配）</w:t>
      </w:r>
      <w:proofErr w:type="gramStart"/>
      <w:r w:rsidRPr="00281FFC">
        <w:rPr>
          <w:rFonts w:ascii="仿宋_GB2312" w:eastAsia="仿宋_GB2312" w:hAnsi="仿宋_GB2312" w:cs="仿宋_GB2312" w:hint="eastAsia"/>
          <w:kern w:val="0"/>
          <w:sz w:val="32"/>
          <w:szCs w:val="32"/>
        </w:rPr>
        <w:t>件使用</w:t>
      </w:r>
      <w:proofErr w:type="gramEnd"/>
      <w:r w:rsidRPr="00281FFC">
        <w:rPr>
          <w:rFonts w:ascii="仿宋_GB2312" w:eastAsia="仿宋_GB2312" w:hAnsi="仿宋_GB2312" w:cs="仿宋_GB2312" w:hint="eastAsia"/>
          <w:kern w:val="0"/>
          <w:sz w:val="32"/>
          <w:szCs w:val="32"/>
        </w:rPr>
        <w:t xml:space="preserve">国内一线品牌,要求质量可靠，性能优越。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2.初、中、亚高效、高效过滤器要求国内一线品牌，过滤器质量达到或优于AAF、纳净、华泰等品牌。</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3.材料要求：要求托管公司提供充足的备品备件保证，投标货物必须是合格的、未曾使用过的全新产品，且必须与现有系统匹配，符合相应的国家标准和行业标准的要求。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（1）国家规定实行生产许可证管理的投标产品应取得《全国工业产品生产许可证》，国家实施强制性产品认证的产品须具有中国国家强制性产品认证证书（3C 认证）。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（2）供货方式和交货期：投标人按招标人确认的维修要求按需按时供货，货到招标人指定的使用地点。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（3）乙方提供的材料及配件如有质量问题，必须无条件更换。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（4）托管公司提供的过滤器耗材、备品备件等如</w:t>
      </w:r>
      <w:proofErr w:type="gramStart"/>
      <w:r w:rsidRPr="00281FFC">
        <w:rPr>
          <w:rFonts w:ascii="仿宋_GB2312" w:eastAsia="仿宋_GB2312" w:hAnsi="仿宋_GB2312" w:cs="仿宋_GB2312" w:hint="eastAsia"/>
          <w:sz w:val="32"/>
          <w:szCs w:val="32"/>
        </w:rPr>
        <w:t>系质量</w:t>
      </w:r>
      <w:proofErr w:type="gramEnd"/>
      <w:r w:rsidRPr="00281FFC">
        <w:rPr>
          <w:rFonts w:ascii="仿宋_GB2312" w:eastAsia="仿宋_GB2312" w:hAnsi="仿宋_GB2312" w:cs="仿宋_GB2312" w:hint="eastAsia"/>
          <w:sz w:val="32"/>
          <w:szCs w:val="32"/>
        </w:rPr>
        <w:t xml:space="preserve">问题造成我院损失托管公司应承担相应责任。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（5）托管公司提供的配件必须是正品，杜绝二手廉价</w:t>
      </w:r>
      <w:r w:rsidRPr="00281FFC">
        <w:rPr>
          <w:rFonts w:ascii="仿宋_GB2312" w:eastAsia="仿宋_GB2312" w:hAnsi="仿宋_GB2312" w:cs="仿宋_GB2312" w:hint="eastAsia"/>
          <w:sz w:val="32"/>
          <w:szCs w:val="32"/>
        </w:rPr>
        <w:lastRenderedPageBreak/>
        <w:t xml:space="preserve">配件代替或维修。（重要设施配件必须在净化机房库房储备现货）。 </w:t>
      </w:r>
    </w:p>
    <w:p w:rsidR="00281FFC" w:rsidRPr="00281FFC" w:rsidRDefault="00281FFC" w:rsidP="00281FFC">
      <w:pPr>
        <w:spacing w:line="579" w:lineRule="exact"/>
        <w:ind w:firstLineChars="196" w:firstLine="630"/>
        <w:rPr>
          <w:rFonts w:ascii="仿宋_GB2312" w:eastAsia="仿宋_GB2312" w:hAnsi="仿宋_GB2312" w:cs="仿宋_GB2312" w:hint="eastAsia"/>
          <w:b/>
          <w:bCs/>
          <w:sz w:val="32"/>
          <w:szCs w:val="32"/>
        </w:rPr>
      </w:pPr>
      <w:r w:rsidRPr="00281FFC">
        <w:rPr>
          <w:rFonts w:ascii="仿宋_GB2312" w:eastAsia="仿宋_GB2312" w:hAnsi="仿宋_GB2312" w:cs="仿宋_GB2312" w:hint="eastAsia"/>
          <w:b/>
          <w:bCs/>
          <w:sz w:val="32"/>
          <w:szCs w:val="32"/>
        </w:rPr>
        <w:t>(四)过滤器更换周期及参数：</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1.新风机组采集箱防虫网清洗时间为1次/周，初效过滤器更换时间为1个月，并做记录。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2.新风机组初效过滤器更换时间为1个月，并做记录。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3.新风机组中效过滤器更换时间为2个月，并做记录。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4.自采新风机组初效过滤器更换时间为1个月，并做记录。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5.自采新风机组中效过滤器更换时间为2个月，并做记录。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6.新风机组亚高效过滤器更换时间为6个月，并做记录。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7.循环机组初效过滤器更换时间为3个月，并做记录。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8.循环机组中效过滤器更换时间为6个月，并做记录。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9.外科楼手术室下回风过滤器更换时间为6个月，并做记录。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10.外科楼手术室排风过滤器更换时间为6个月，并做记录。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11.医技楼手术室上、下</w:t>
      </w:r>
      <w:proofErr w:type="gramStart"/>
      <w:r w:rsidRPr="00281FFC">
        <w:rPr>
          <w:rFonts w:ascii="仿宋_GB2312" w:eastAsia="仿宋_GB2312" w:hAnsi="仿宋_GB2312" w:cs="仿宋_GB2312" w:hint="eastAsia"/>
          <w:sz w:val="32"/>
          <w:szCs w:val="32"/>
        </w:rPr>
        <w:t>回风尼轮网</w:t>
      </w:r>
      <w:proofErr w:type="gramEnd"/>
      <w:r w:rsidRPr="00281FFC">
        <w:rPr>
          <w:rFonts w:ascii="仿宋_GB2312" w:eastAsia="仿宋_GB2312" w:hAnsi="仿宋_GB2312" w:cs="仿宋_GB2312" w:hint="eastAsia"/>
          <w:sz w:val="32"/>
          <w:szCs w:val="32"/>
        </w:rPr>
        <w:t>每月清洗1次，并做记录。</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12.手术室高效过滤器 2-3 年更换1次，并做记录。 </w:t>
      </w:r>
    </w:p>
    <w:p w:rsidR="00281FFC" w:rsidRPr="00281FFC" w:rsidRDefault="00281FFC" w:rsidP="00281FFC">
      <w:pPr>
        <w:spacing w:line="579" w:lineRule="exact"/>
        <w:ind w:firstLineChars="200" w:firstLine="643"/>
        <w:rPr>
          <w:rFonts w:ascii="仿宋_GB2312" w:eastAsia="仿宋_GB2312" w:hAnsi="仿宋_GB2312" w:cs="仿宋_GB2312" w:hint="eastAsia"/>
          <w:b/>
          <w:bCs/>
          <w:sz w:val="32"/>
          <w:szCs w:val="32"/>
        </w:rPr>
      </w:pPr>
      <w:r w:rsidRPr="00281FFC">
        <w:rPr>
          <w:rFonts w:ascii="仿宋_GB2312" w:eastAsia="仿宋_GB2312" w:hAnsi="仿宋_GB2312" w:cs="仿宋_GB2312" w:hint="eastAsia"/>
          <w:b/>
          <w:bCs/>
          <w:sz w:val="32"/>
          <w:szCs w:val="32"/>
        </w:rPr>
        <w:t>注：</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（1）过滤器按更换周期更换，并做好更换记录（科室签字确认后有效），过滤器在更换周期内检测不合格时必须</w:t>
      </w:r>
      <w:r w:rsidRPr="00281FFC">
        <w:rPr>
          <w:rFonts w:ascii="仿宋_GB2312" w:eastAsia="仿宋_GB2312" w:hAnsi="仿宋_GB2312" w:cs="仿宋_GB2312" w:hint="eastAsia"/>
          <w:sz w:val="32"/>
          <w:szCs w:val="32"/>
        </w:rPr>
        <w:lastRenderedPageBreak/>
        <w:t>更换。</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2）托管公司严格按照《医院洁净手术部建筑技术规范》GB50333-2013标准进行保养。机房内常备2套以上新过滤器耗材，机房内不得存放废旧过滤器，并于2022年本年度中标后1个月内和托管第3年最后1个月内更换托管范围内所有洁净区域高效过滤器两批次并由第三方机构做洁净度全项检测并出具检测报告。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（3）每月清洗洁净区域所有回、排风阻尼纱网并填写清洗记录科室确认签字。</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（4）过滤器具</w:t>
      </w:r>
      <w:proofErr w:type="gramStart"/>
      <w:r w:rsidRPr="00281FFC">
        <w:rPr>
          <w:rFonts w:ascii="仿宋_GB2312" w:eastAsia="仿宋_GB2312" w:hAnsi="仿宋_GB2312" w:cs="仿宋_GB2312" w:hint="eastAsia"/>
          <w:sz w:val="32"/>
          <w:szCs w:val="32"/>
        </w:rPr>
        <w:t>体数量需</w:t>
      </w:r>
      <w:proofErr w:type="gramEnd"/>
      <w:r w:rsidRPr="00281FFC">
        <w:rPr>
          <w:rFonts w:ascii="仿宋_GB2312" w:eastAsia="仿宋_GB2312" w:hAnsi="仿宋_GB2312" w:cs="仿宋_GB2312" w:hint="eastAsia"/>
          <w:sz w:val="32"/>
          <w:szCs w:val="32"/>
        </w:rPr>
        <w:t>根据相关规定和现场勘查，由投标方确定。</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5"/>
        <w:gridCol w:w="1169"/>
        <w:gridCol w:w="1319"/>
        <w:gridCol w:w="1739"/>
        <w:gridCol w:w="1739"/>
        <w:gridCol w:w="900"/>
        <w:gridCol w:w="1559"/>
      </w:tblGrid>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序号</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使用区域</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机组</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过滤器名称</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过滤器型号</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数量</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备注</w:t>
            </w: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DSA手术室</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720×480×150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静配中心</w:t>
            </w:r>
            <w:proofErr w:type="gramEnd"/>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抗生素</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720×480×150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普仓</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大厅</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超声介入门诊</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妇科门诊</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525×905×69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905×310×69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525×310×69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美容中心</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525×905×69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905×310×69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525×310×69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手术一部</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采集箱</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初效袋式G4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880×580×350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950×760×69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525×525×</w:t>
            </w:r>
            <w:proofErr w:type="gramEnd"/>
            <w:r w:rsidRPr="00281FFC">
              <w:rPr>
                <w:rFonts w:ascii="宋体" w:hAnsi="宋体" w:cs="宋体" w:hint="eastAsia"/>
                <w:color w:val="000000"/>
                <w:kern w:val="0"/>
                <w:sz w:val="18"/>
                <w:szCs w:val="18"/>
              </w:rPr>
              <w:t>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525×905×69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950×310×69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525×310×69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720×480×150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重症医学科</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大厅</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单间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消毒供应科</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无菌间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打包间</w:t>
            </w:r>
            <w:proofErr w:type="gramEnd"/>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神经内科ICU</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大厅</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单间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神经外科ICU</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大厅</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单间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泌尿外科ICU</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大厅</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单间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心血管内科ICU</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大厅</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单间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kern w:val="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心血管外科ICU</w:t>
            </w:r>
          </w:p>
          <w:p w:rsidR="00281FFC" w:rsidRPr="00281FFC" w:rsidRDefault="00281FFC" w:rsidP="00281FFC">
            <w:pPr>
              <w:spacing w:line="579" w:lineRule="exact"/>
              <w:jc w:val="center"/>
              <w:rPr>
                <w:rFonts w:ascii="宋体" w:hAnsi="宋体" w:cs="宋体"/>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大厅</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单间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胸外科ICU</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大厅</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单间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手术二部</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风管式空调</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风管式空调</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密</w:t>
            </w:r>
            <w:proofErr w:type="gramStart"/>
            <w:r w:rsidRPr="00281FFC">
              <w:rPr>
                <w:rFonts w:ascii="宋体" w:hAnsi="宋体" w:cs="宋体" w:hint="eastAsia"/>
                <w:color w:val="000000"/>
                <w:kern w:val="0"/>
                <w:sz w:val="18"/>
                <w:szCs w:val="18"/>
              </w:rPr>
              <w:t>褶式亚</w:t>
            </w:r>
            <w:proofErr w:type="gramEnd"/>
            <w:r w:rsidRPr="00281FFC">
              <w:rPr>
                <w:rFonts w:ascii="宋体" w:hAnsi="宋体" w:cs="宋体" w:hint="eastAsia"/>
                <w:color w:val="000000"/>
                <w:kern w:val="0"/>
                <w:sz w:val="18"/>
                <w:szCs w:val="18"/>
              </w:rPr>
              <w:t>高效H10</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915×305×50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610×610×</w:t>
            </w:r>
            <w:proofErr w:type="gramEnd"/>
            <w:r w:rsidRPr="00281FFC">
              <w:rPr>
                <w:rFonts w:ascii="宋体" w:hAnsi="宋体" w:cs="宋体" w:hint="eastAsia"/>
                <w:color w:val="000000"/>
                <w:kern w:val="0"/>
                <w:sz w:val="18"/>
                <w:szCs w:val="18"/>
              </w:rPr>
              <w:t>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610×305×50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915×615×50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525×760×69</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回/排风棉</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无</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动物实验室</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946×627×50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220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220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620×620×</w:t>
            </w:r>
            <w:proofErr w:type="gramEnd"/>
            <w:r w:rsidRPr="00281FFC">
              <w:rPr>
                <w:rFonts w:ascii="宋体" w:hAnsi="宋体" w:cs="宋体" w:hint="eastAsia"/>
                <w:color w:val="000000"/>
                <w:kern w:val="0"/>
                <w:sz w:val="18"/>
                <w:szCs w:val="18"/>
              </w:rPr>
              <w:t>220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生殖中心</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自吸新风</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390×440×70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1260×480×70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220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220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spacing w:line="579" w:lineRule="exact"/>
              <w:jc w:val="center"/>
              <w:rPr>
                <w:rFonts w:ascii="宋体" w:hAnsi="宋体" w:cs="宋体"/>
                <w:color w:val="000000"/>
                <w:sz w:val="18"/>
                <w:szCs w:val="18"/>
              </w:rPr>
            </w:pPr>
            <w:r w:rsidRPr="00281FFC">
              <w:rPr>
                <w:rFonts w:ascii="宋体" w:hAnsi="宋体" w:cs="宋体" w:hint="eastAsia"/>
                <w:color w:val="000000"/>
                <w:sz w:val="18"/>
                <w:szCs w:val="18"/>
              </w:rPr>
              <w:t>PET-CT中心</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220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220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实验室</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初效袋式G4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287×592×48</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安宁分院手术室</w:t>
            </w: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新风机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初效板式G4</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287×592×95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592×592×</w:t>
            </w:r>
            <w:proofErr w:type="gramEnd"/>
            <w:r w:rsidRPr="00281FFC">
              <w:rPr>
                <w:rFonts w:ascii="宋体" w:hAnsi="宋体" w:cs="宋体" w:hint="eastAsia"/>
                <w:color w:val="000000"/>
                <w:kern w:val="0"/>
                <w:sz w:val="18"/>
                <w:szCs w:val="18"/>
              </w:rPr>
              <w:t>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循环机</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中效袋式F7</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287×592×600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回/排风棉</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无</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手术间走廊</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回/排风棉</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无</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916×610×50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480×480×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r w:rsidR="00281FFC" w:rsidRPr="00281FFC" w:rsidTr="00281FFC">
        <w:trPr>
          <w:trHeight w:val="240"/>
          <w:jc w:val="center"/>
        </w:trPr>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numPr>
                <w:ilvl w:val="0"/>
                <w:numId w:val="3"/>
              </w:numPr>
              <w:spacing w:line="579" w:lineRule="exact"/>
              <w:jc w:val="center"/>
              <w:textAlignment w:val="center"/>
              <w:rPr>
                <w:rFonts w:ascii="宋体" w:hAnsi="宋体" w:cs="宋体"/>
                <w:color w:val="000000"/>
                <w:sz w:val="18"/>
                <w:szCs w:val="18"/>
              </w:rPr>
            </w:pPr>
          </w:p>
        </w:tc>
        <w:tc>
          <w:tcPr>
            <w:tcW w:w="117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jc w:val="left"/>
              <w:rPr>
                <w:rFonts w:ascii="宋体" w:hAnsi="宋体" w:cs="宋体"/>
                <w:color w:val="000000"/>
                <w:kern w:val="0"/>
                <w:sz w:val="18"/>
                <w:szCs w:val="18"/>
              </w:rPr>
            </w:pPr>
          </w:p>
        </w:tc>
        <w:tc>
          <w:tcPr>
            <w:tcW w:w="13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手术间</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高效H13</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320×320×</w:t>
            </w:r>
            <w:proofErr w:type="gramEnd"/>
            <w:r w:rsidRPr="00281FFC">
              <w:rPr>
                <w:rFonts w:ascii="宋体" w:hAnsi="宋体" w:cs="宋体" w:hint="eastAsia"/>
                <w:color w:val="000000"/>
                <w:kern w:val="0"/>
                <w:sz w:val="18"/>
                <w:szCs w:val="18"/>
              </w:rPr>
              <w:t>150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FFC" w:rsidRPr="00281FFC" w:rsidRDefault="00281FFC" w:rsidP="00281FFC">
            <w:pPr>
              <w:widowControl/>
              <w:spacing w:line="579" w:lineRule="exact"/>
              <w:jc w:val="center"/>
              <w:textAlignment w:val="center"/>
              <w:rPr>
                <w:rFonts w:ascii="宋体" w:hAnsi="宋体" w:cs="宋体"/>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1FFC" w:rsidRPr="00281FFC" w:rsidRDefault="00281FFC" w:rsidP="00281FFC">
            <w:pPr>
              <w:widowControl/>
              <w:jc w:val="left"/>
              <w:rPr>
                <w:rFonts w:ascii="宋体" w:hAnsi="宋体" w:cs="宋体"/>
                <w:color w:val="000000"/>
                <w:kern w:val="0"/>
                <w:sz w:val="18"/>
                <w:szCs w:val="18"/>
              </w:rPr>
            </w:pPr>
          </w:p>
        </w:tc>
      </w:tr>
    </w:tbl>
    <w:p w:rsidR="00281FFC" w:rsidRPr="00281FFC" w:rsidRDefault="00281FFC" w:rsidP="00281FFC">
      <w:pPr>
        <w:spacing w:line="579" w:lineRule="exact"/>
        <w:ind w:firstLineChars="147" w:firstLine="472"/>
        <w:rPr>
          <w:rFonts w:ascii="仿宋_GB2312" w:eastAsia="仿宋_GB2312" w:hAnsi="仿宋_GB2312" w:cs="仿宋_GB2312" w:hint="eastAsia"/>
          <w:sz w:val="32"/>
          <w:szCs w:val="32"/>
        </w:rPr>
      </w:pPr>
      <w:bookmarkStart w:id="0" w:name="_GoBack"/>
      <w:bookmarkEnd w:id="0"/>
      <w:r w:rsidRPr="00281FFC">
        <w:rPr>
          <w:rFonts w:ascii="仿宋_GB2312" w:eastAsia="仿宋_GB2312" w:hAnsi="仿宋_GB2312" w:cs="仿宋_GB2312" w:hint="eastAsia"/>
          <w:b/>
          <w:bCs/>
          <w:sz w:val="32"/>
          <w:szCs w:val="32"/>
        </w:rPr>
        <w:t>(五)维护维修保养内容及技术参数要求：</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 xml:space="preserve">1.维修托管内容主要包括： </w:t>
      </w:r>
    </w:p>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DSA手术室、</w:t>
      </w:r>
      <w:proofErr w:type="gramStart"/>
      <w:r w:rsidRPr="00281FFC">
        <w:rPr>
          <w:rFonts w:ascii="仿宋_GB2312" w:eastAsia="仿宋_GB2312" w:hAnsi="仿宋_GB2312" w:cs="仿宋_GB2312" w:hint="eastAsia"/>
          <w:sz w:val="32"/>
          <w:szCs w:val="32"/>
        </w:rPr>
        <w:t>静配中心</w:t>
      </w:r>
      <w:proofErr w:type="gramEnd"/>
      <w:r w:rsidRPr="00281FFC">
        <w:rPr>
          <w:rFonts w:ascii="仿宋_GB2312" w:eastAsia="仿宋_GB2312" w:hAnsi="仿宋_GB2312" w:cs="仿宋_GB2312" w:hint="eastAsia"/>
          <w:sz w:val="32"/>
          <w:szCs w:val="32"/>
        </w:rPr>
        <w:t>、超声介入门诊、美容中心、妇科门诊、重症医学科、手术一部、消毒供应科、神内ICU、神外ICU、</w:t>
      </w:r>
      <w:proofErr w:type="gramStart"/>
      <w:r w:rsidRPr="00281FFC">
        <w:rPr>
          <w:rFonts w:ascii="仿宋_GB2312" w:eastAsia="仿宋_GB2312" w:hAnsi="仿宋_GB2312" w:cs="仿宋_GB2312" w:hint="eastAsia"/>
          <w:sz w:val="32"/>
          <w:szCs w:val="32"/>
        </w:rPr>
        <w:t>泌</w:t>
      </w:r>
      <w:proofErr w:type="gramEnd"/>
      <w:r w:rsidRPr="00281FFC">
        <w:rPr>
          <w:rFonts w:ascii="仿宋_GB2312" w:eastAsia="仿宋_GB2312" w:hAnsi="仿宋_GB2312" w:cs="仿宋_GB2312" w:hint="eastAsia"/>
          <w:sz w:val="32"/>
          <w:szCs w:val="32"/>
        </w:rPr>
        <w:t>外ICU、心内ICU、心外ICU、胸外ICU、手术二部、动物实验室、生殖中心、PE-CT中心、安宁分院净化区域净化空调主机、辅机以及相关配套系统；</w:t>
      </w:r>
    </w:p>
    <w:tbl>
      <w:tblPr>
        <w:tblW w:w="7695" w:type="dxa"/>
        <w:jc w:val="center"/>
        <w:tblLayout w:type="fixed"/>
        <w:tblCellMar>
          <w:left w:w="0" w:type="dxa"/>
          <w:right w:w="0" w:type="dxa"/>
        </w:tblCellMar>
        <w:tblLook w:val="04A0"/>
      </w:tblPr>
      <w:tblGrid>
        <w:gridCol w:w="3810"/>
        <w:gridCol w:w="3885"/>
      </w:tblGrid>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名称</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维修部件</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1.电加热、</w:t>
            </w:r>
            <w:proofErr w:type="gramStart"/>
            <w:r w:rsidRPr="00281FFC">
              <w:rPr>
                <w:rFonts w:ascii="宋体" w:hAnsi="宋体" w:cs="宋体" w:hint="eastAsia"/>
                <w:color w:val="000000"/>
                <w:kern w:val="0"/>
                <w:sz w:val="18"/>
                <w:szCs w:val="18"/>
              </w:rPr>
              <w:t>加湿段电动</w:t>
            </w:r>
            <w:proofErr w:type="gramEnd"/>
            <w:r w:rsidRPr="00281FFC">
              <w:rPr>
                <w:rFonts w:ascii="宋体" w:hAnsi="宋体" w:cs="宋体" w:hint="eastAsia"/>
                <w:color w:val="000000"/>
                <w:kern w:val="0"/>
                <w:sz w:val="18"/>
                <w:szCs w:val="18"/>
              </w:rPr>
              <w:t>智能执行器</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执行器电机烧坏或转动齿轮损坏</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2.电动智能调节阀水阀执行器</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执行器内部原件损坏</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3.三通水阀</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阀体内件弹簧卡主或损坏</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4.温湿度传感器</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电路板故障输出信号故障</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 DDC 自控系统</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内部原件烧坏（更换新 DDC 控制器）</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6.中央控制面板系统</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内部控制电路板损坏</w:t>
            </w:r>
          </w:p>
        </w:tc>
      </w:tr>
      <w:tr w:rsidR="00281FFC" w:rsidRPr="00281FFC" w:rsidTr="00281FFC">
        <w:trPr>
          <w:trHeight w:val="400"/>
          <w:jc w:val="center"/>
        </w:trPr>
        <w:tc>
          <w:tcPr>
            <w:tcW w:w="38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7.电极式加湿器</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(1)电磁阀线圈烧坏</w:t>
            </w:r>
          </w:p>
        </w:tc>
      </w:tr>
      <w:tr w:rsidR="00281FFC" w:rsidRPr="00281FFC" w:rsidTr="00281FFC">
        <w:trPr>
          <w:trHeight w:val="400"/>
          <w:jc w:val="center"/>
        </w:trPr>
        <w:tc>
          <w:tcPr>
            <w:tcW w:w="381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(2)电路板坏</w:t>
            </w:r>
          </w:p>
        </w:tc>
      </w:tr>
      <w:tr w:rsidR="00281FFC" w:rsidRPr="00281FFC" w:rsidTr="00281FFC">
        <w:trPr>
          <w:trHeight w:val="400"/>
          <w:jc w:val="center"/>
        </w:trPr>
        <w:tc>
          <w:tcPr>
            <w:tcW w:w="381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(3)电极片、蒸汽罐损耗严重故障</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8.机组供排水系统</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各管道因腐蚀、污锈堵塞、损坏漏水</w:t>
            </w:r>
          </w:p>
        </w:tc>
      </w:tr>
      <w:tr w:rsidR="00281FFC" w:rsidRPr="00281FFC" w:rsidTr="00281FFC">
        <w:trPr>
          <w:trHeight w:val="400"/>
          <w:jc w:val="center"/>
        </w:trPr>
        <w:tc>
          <w:tcPr>
            <w:tcW w:w="38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9.多联机</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(1)水泵绕组开路</w:t>
            </w:r>
          </w:p>
        </w:tc>
      </w:tr>
      <w:tr w:rsidR="00281FFC" w:rsidRPr="00281FFC" w:rsidTr="00281FFC">
        <w:trPr>
          <w:trHeight w:val="400"/>
          <w:jc w:val="center"/>
        </w:trPr>
        <w:tc>
          <w:tcPr>
            <w:tcW w:w="381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(2)板式散热器坏</w:t>
            </w:r>
          </w:p>
        </w:tc>
      </w:tr>
      <w:tr w:rsidR="00281FFC" w:rsidRPr="00281FFC" w:rsidTr="00281FFC">
        <w:trPr>
          <w:trHeight w:val="400"/>
          <w:jc w:val="center"/>
        </w:trPr>
        <w:tc>
          <w:tcPr>
            <w:tcW w:w="38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10.风机盘管</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(1)电机绕组开路</w:t>
            </w:r>
          </w:p>
        </w:tc>
      </w:tr>
      <w:tr w:rsidR="00281FFC" w:rsidRPr="00281FFC" w:rsidTr="00281FFC">
        <w:trPr>
          <w:trHeight w:val="400"/>
          <w:jc w:val="center"/>
        </w:trPr>
        <w:tc>
          <w:tcPr>
            <w:tcW w:w="381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(2)压缩机损坏</w:t>
            </w:r>
          </w:p>
        </w:tc>
      </w:tr>
      <w:tr w:rsidR="00281FFC" w:rsidRPr="00281FFC" w:rsidTr="00281FFC">
        <w:trPr>
          <w:trHeight w:val="400"/>
          <w:jc w:val="center"/>
        </w:trPr>
        <w:tc>
          <w:tcPr>
            <w:tcW w:w="381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(3)温控器损坏</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11.机组电机</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电机烧坏更换（每月检查并打润滑油）</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12.排风机</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电机烧坏更换</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13.机组阀门、疏水器、过滤器</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内部件腐蚀损坏</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14.净化过滤器包括；初效、中效、</w:t>
            </w:r>
            <w:r w:rsidRPr="00281FFC">
              <w:rPr>
                <w:rFonts w:ascii="宋体" w:hAnsi="宋体" w:cs="宋体" w:hint="eastAsia"/>
                <w:color w:val="000000"/>
                <w:kern w:val="0"/>
                <w:sz w:val="18"/>
                <w:szCs w:val="18"/>
              </w:rPr>
              <w:br/>
              <w:t>亚高效、高效、回风、排风过滤器</w:t>
            </w:r>
          </w:p>
        </w:tc>
        <w:tc>
          <w:tcPr>
            <w:tcW w:w="38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 xml:space="preserve">按照过滤器更换周期定期检查并更换（高效 2 </w:t>
            </w:r>
            <w:proofErr w:type="gramStart"/>
            <w:r w:rsidRPr="00281FFC">
              <w:rPr>
                <w:rFonts w:ascii="宋体" w:hAnsi="宋体" w:cs="宋体" w:hint="eastAsia"/>
                <w:color w:val="000000"/>
                <w:kern w:val="0"/>
                <w:sz w:val="18"/>
                <w:szCs w:val="18"/>
              </w:rPr>
              <w:t>年必须</w:t>
            </w:r>
            <w:proofErr w:type="gramEnd"/>
            <w:r w:rsidRPr="00281FFC">
              <w:rPr>
                <w:rFonts w:ascii="宋体" w:hAnsi="宋体" w:cs="宋体" w:hint="eastAsia"/>
                <w:color w:val="000000"/>
                <w:kern w:val="0"/>
                <w:sz w:val="18"/>
                <w:szCs w:val="18"/>
              </w:rPr>
              <w:t>一次）</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15.水压表、温度表</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仪表显示值不准确</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16.进回水管道</w:t>
            </w:r>
          </w:p>
        </w:tc>
        <w:tc>
          <w:tcPr>
            <w:tcW w:w="38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管路连接故障，有渗漏现象（每季度清洗</w:t>
            </w:r>
            <w:r w:rsidRPr="00281FFC">
              <w:rPr>
                <w:rFonts w:ascii="宋体" w:hAnsi="宋体" w:cs="宋体" w:hint="eastAsia"/>
                <w:color w:val="000000"/>
                <w:kern w:val="0"/>
                <w:sz w:val="18"/>
                <w:szCs w:val="18"/>
              </w:rPr>
              <w:br/>
              <w:t>供水旁通阀）</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18.排水管、冷凝水管</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水管排水不正常，出现堵塞</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19.水系统截止阀、闸阀、止回阀</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关闭运行不正常，连接出现渗漏</w:t>
            </w:r>
          </w:p>
        </w:tc>
      </w:tr>
      <w:tr w:rsidR="00281FFC" w:rsidRPr="00281FFC" w:rsidTr="00281FFC">
        <w:trPr>
          <w:trHeight w:val="400"/>
          <w:jc w:val="center"/>
        </w:trPr>
        <w:tc>
          <w:tcPr>
            <w:tcW w:w="3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20.空调机组及风管密封</w:t>
            </w:r>
          </w:p>
        </w:tc>
        <w:tc>
          <w:tcPr>
            <w:tcW w:w="38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定期检查维护</w:t>
            </w:r>
          </w:p>
        </w:tc>
      </w:tr>
    </w:tbl>
    <w:p w:rsidR="00281FFC" w:rsidRPr="00281FFC" w:rsidRDefault="00281FFC" w:rsidP="00281FFC">
      <w:pPr>
        <w:spacing w:line="579" w:lineRule="exact"/>
        <w:ind w:firstLineChars="200" w:firstLine="640"/>
        <w:rPr>
          <w:rFonts w:ascii="宋体" w:hAnsi="宋体" w:cs="宋体" w:hint="eastAsia"/>
          <w:sz w:val="28"/>
          <w:szCs w:val="28"/>
        </w:rPr>
      </w:pPr>
      <w:r w:rsidRPr="00281FFC">
        <w:rPr>
          <w:rFonts w:ascii="仿宋_GB2312" w:eastAsia="仿宋_GB2312" w:hAnsi="仿宋_GB2312" w:cs="仿宋_GB2312" w:hint="eastAsia"/>
          <w:sz w:val="32"/>
          <w:szCs w:val="32"/>
        </w:rPr>
        <w:t>备注：所有托管范围在内的空调机组如出现</w:t>
      </w:r>
      <w:proofErr w:type="gramStart"/>
      <w:r w:rsidRPr="00281FFC">
        <w:rPr>
          <w:rFonts w:ascii="仿宋_GB2312" w:eastAsia="仿宋_GB2312" w:hAnsi="仿宋_GB2312" w:cs="仿宋_GB2312" w:hint="eastAsia"/>
          <w:sz w:val="32"/>
          <w:szCs w:val="32"/>
        </w:rPr>
        <w:t>表冷器</w:t>
      </w:r>
      <w:proofErr w:type="gramEnd"/>
      <w:r w:rsidRPr="00281FFC">
        <w:rPr>
          <w:rFonts w:ascii="仿宋_GB2312" w:eastAsia="仿宋_GB2312" w:hAnsi="仿宋_GB2312" w:cs="仿宋_GB2312" w:hint="eastAsia"/>
          <w:sz w:val="32"/>
          <w:szCs w:val="32"/>
        </w:rPr>
        <w:t>或管道破裂导致漏水造成的设施损坏全部由托管公司承担。</w:t>
      </w:r>
    </w:p>
    <w:p w:rsidR="00281FFC" w:rsidRPr="00281FFC" w:rsidRDefault="00281FFC" w:rsidP="00281FFC">
      <w:pPr>
        <w:spacing w:line="579" w:lineRule="exact"/>
        <w:ind w:firstLineChars="196" w:firstLine="630"/>
        <w:rPr>
          <w:rFonts w:ascii="仿宋_GB2312" w:eastAsia="仿宋_GB2312" w:hAnsi="仿宋_GB2312" w:cs="仿宋_GB2312" w:hint="eastAsia"/>
          <w:sz w:val="32"/>
          <w:szCs w:val="32"/>
        </w:rPr>
      </w:pPr>
      <w:r w:rsidRPr="00281FFC">
        <w:rPr>
          <w:rFonts w:ascii="仿宋_GB2312" w:eastAsia="仿宋_GB2312" w:hAnsi="仿宋_GB2312" w:cs="仿宋_GB2312" w:hint="eastAsia"/>
          <w:b/>
          <w:bCs/>
          <w:sz w:val="32"/>
          <w:szCs w:val="32"/>
        </w:rPr>
        <w:t>(六)装饰装修维护保养：</w:t>
      </w:r>
    </w:p>
    <w:tbl>
      <w:tblPr>
        <w:tblW w:w="7755" w:type="dxa"/>
        <w:jc w:val="center"/>
        <w:tblInd w:w="-367" w:type="dxa"/>
        <w:tblLayout w:type="fixed"/>
        <w:tblCellMar>
          <w:left w:w="0" w:type="dxa"/>
          <w:right w:w="0" w:type="dxa"/>
        </w:tblCellMar>
        <w:tblLook w:val="04A0"/>
      </w:tblPr>
      <w:tblGrid>
        <w:gridCol w:w="3487"/>
        <w:gridCol w:w="4268"/>
      </w:tblGrid>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耗材名称</w:t>
            </w: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维修内容</w:t>
            </w:r>
          </w:p>
        </w:tc>
      </w:tr>
      <w:tr w:rsidR="00281FFC" w:rsidRPr="00281FFC" w:rsidTr="00281FFC">
        <w:trPr>
          <w:trHeight w:val="400"/>
          <w:jc w:val="center"/>
        </w:trPr>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1．各净化区域自动门装置</w:t>
            </w: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1.电机、控制器、感应头烧坏</w:t>
            </w:r>
          </w:p>
        </w:tc>
      </w:tr>
      <w:tr w:rsidR="00281FFC" w:rsidRPr="00281FFC" w:rsidTr="00281FFC">
        <w:trPr>
          <w:trHeight w:val="400"/>
          <w:jc w:val="center"/>
        </w:trPr>
        <w:tc>
          <w:tcPr>
            <w:tcW w:w="3487"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2.对射感应器损坏</w:t>
            </w:r>
          </w:p>
        </w:tc>
      </w:tr>
      <w:tr w:rsidR="00281FFC" w:rsidRPr="00281FFC" w:rsidTr="00281FFC">
        <w:trPr>
          <w:trHeight w:val="400"/>
          <w:jc w:val="center"/>
        </w:trPr>
        <w:tc>
          <w:tcPr>
            <w:tcW w:w="3487"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3.主自控器损坏</w:t>
            </w:r>
          </w:p>
        </w:tc>
      </w:tr>
      <w:tr w:rsidR="00281FFC" w:rsidRPr="00281FFC" w:rsidTr="00281FFC">
        <w:trPr>
          <w:trHeight w:val="400"/>
          <w:jc w:val="center"/>
        </w:trPr>
        <w:tc>
          <w:tcPr>
            <w:tcW w:w="34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2.各净化区域不锈钢手动门锁装置</w:t>
            </w: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1.门锁、合页损坏</w:t>
            </w:r>
          </w:p>
        </w:tc>
      </w:tr>
      <w:tr w:rsidR="00281FFC" w:rsidRPr="00281FFC" w:rsidTr="00281FFC">
        <w:trPr>
          <w:trHeight w:val="400"/>
          <w:jc w:val="center"/>
        </w:trPr>
        <w:tc>
          <w:tcPr>
            <w:tcW w:w="3487"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2.闭门器损坏</w:t>
            </w:r>
          </w:p>
        </w:tc>
      </w:tr>
      <w:tr w:rsidR="00281FFC" w:rsidRPr="00281FFC" w:rsidTr="00281FFC">
        <w:trPr>
          <w:trHeight w:val="400"/>
          <w:jc w:val="center"/>
        </w:trPr>
        <w:tc>
          <w:tcPr>
            <w:tcW w:w="3487"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3.门吸损坏</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3.各净化区域墙.顶面装饰</w:t>
            </w: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脱胶、撞坏</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4.各净化区域器械柜装置</w:t>
            </w: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玻璃、锁配件损坏</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5.手术室洁净洗手池装置</w:t>
            </w: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控制器、膝碰、水龙头开关损坏</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6.橡胶地板装饰</w:t>
            </w: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起泡、脱胶损坏、地板更换包括在内</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7.各区域护士长装置</w:t>
            </w:r>
          </w:p>
        </w:tc>
        <w:tc>
          <w:tcPr>
            <w:tcW w:w="42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柜门、合页损坏</w:t>
            </w:r>
          </w:p>
        </w:tc>
      </w:tr>
    </w:tbl>
    <w:p w:rsidR="00281FFC" w:rsidRPr="00281FFC" w:rsidRDefault="00281FFC" w:rsidP="00281FFC">
      <w:pPr>
        <w:widowControl/>
        <w:spacing w:line="579" w:lineRule="exact"/>
        <w:ind w:firstLineChars="196" w:firstLine="630"/>
        <w:jc w:val="left"/>
        <w:rPr>
          <w:rFonts w:ascii="宋体" w:hAnsi="宋体" w:cs="宋体" w:hint="eastAsia"/>
          <w:b/>
          <w:bCs/>
          <w:sz w:val="28"/>
          <w:szCs w:val="28"/>
        </w:rPr>
      </w:pPr>
      <w:r w:rsidRPr="00281FFC">
        <w:rPr>
          <w:rFonts w:ascii="仿宋_GB2312" w:eastAsia="仿宋_GB2312" w:hAnsi="仿宋_GB2312" w:cs="仿宋_GB2312" w:hint="eastAsia"/>
          <w:b/>
          <w:bCs/>
          <w:sz w:val="32"/>
          <w:szCs w:val="32"/>
        </w:rPr>
        <w:t>（七）电器部分：</w:t>
      </w:r>
    </w:p>
    <w:tbl>
      <w:tblPr>
        <w:tblW w:w="7770" w:type="dxa"/>
        <w:jc w:val="center"/>
        <w:tblInd w:w="-546" w:type="dxa"/>
        <w:tblLayout w:type="fixed"/>
        <w:tblCellMar>
          <w:left w:w="0" w:type="dxa"/>
          <w:right w:w="0" w:type="dxa"/>
        </w:tblCellMar>
        <w:tblLook w:val="04A0"/>
      </w:tblPr>
      <w:tblGrid>
        <w:gridCol w:w="3667"/>
        <w:gridCol w:w="4103"/>
      </w:tblGrid>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常见耗材名称</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维修更换原因</w:t>
            </w:r>
          </w:p>
        </w:tc>
      </w:tr>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1.各净化区域洁净照明装置</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镇流器、灯管烧坏</w:t>
            </w:r>
          </w:p>
        </w:tc>
      </w:tr>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2.各净化区域配电箱</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空开、继电器烧坏</w:t>
            </w:r>
          </w:p>
        </w:tc>
      </w:tr>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3.各净化区域开关、插座装置</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开关、插座损坏</w:t>
            </w:r>
          </w:p>
        </w:tc>
      </w:tr>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4.各净化区域背景音乐装置</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功放、DVD 损坏</w:t>
            </w:r>
          </w:p>
        </w:tc>
      </w:tr>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5.手术室隔离变压器</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变压器线圈、控制器烧坏</w:t>
            </w:r>
          </w:p>
        </w:tc>
      </w:tr>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6.可视对讲门铃</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室外机或室内机损坏</w:t>
            </w:r>
          </w:p>
        </w:tc>
      </w:tr>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7.硬盘录像机含摄像机</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硬盘录像机或摄像机损坏</w:t>
            </w:r>
          </w:p>
        </w:tc>
      </w:tr>
      <w:tr w:rsidR="00281FFC" w:rsidRPr="00281FFC" w:rsidTr="00281FFC">
        <w:trPr>
          <w:trHeight w:val="400"/>
          <w:jc w:val="center"/>
        </w:trPr>
        <w:tc>
          <w:tcPr>
            <w:tcW w:w="36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8.手术室恒温柜、保冷柜</w:t>
            </w:r>
          </w:p>
        </w:tc>
        <w:tc>
          <w:tcPr>
            <w:tcW w:w="41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控制电路板损坏、电加热器烧坏</w:t>
            </w:r>
          </w:p>
        </w:tc>
      </w:tr>
    </w:tbl>
    <w:p w:rsidR="00281FFC" w:rsidRPr="00281FFC" w:rsidRDefault="00281FFC" w:rsidP="00281FFC">
      <w:pPr>
        <w:spacing w:line="579" w:lineRule="exact"/>
        <w:ind w:firstLineChars="196" w:firstLine="630"/>
        <w:rPr>
          <w:rFonts w:ascii="仿宋_GB2312" w:eastAsia="仿宋_GB2312" w:hAnsi="仿宋_GB2312" w:cs="仿宋_GB2312" w:hint="eastAsia"/>
          <w:b/>
          <w:bCs/>
          <w:sz w:val="32"/>
          <w:szCs w:val="32"/>
        </w:rPr>
      </w:pPr>
      <w:r w:rsidRPr="00281FFC">
        <w:rPr>
          <w:rFonts w:ascii="仿宋_GB2312" w:eastAsia="仿宋_GB2312" w:hAnsi="仿宋_GB2312" w:cs="仿宋_GB2312" w:hint="eastAsia"/>
          <w:b/>
          <w:bCs/>
          <w:sz w:val="32"/>
          <w:szCs w:val="32"/>
        </w:rPr>
        <w:t>（八）医用气体部分</w:t>
      </w:r>
    </w:p>
    <w:tbl>
      <w:tblPr>
        <w:tblW w:w="7620" w:type="dxa"/>
        <w:jc w:val="center"/>
        <w:tblInd w:w="-367" w:type="dxa"/>
        <w:tblLayout w:type="fixed"/>
        <w:tblCellMar>
          <w:left w:w="0" w:type="dxa"/>
          <w:right w:w="0" w:type="dxa"/>
        </w:tblCellMar>
        <w:tblLook w:val="04A0"/>
      </w:tblPr>
      <w:tblGrid>
        <w:gridCol w:w="3490"/>
        <w:gridCol w:w="4130"/>
      </w:tblGrid>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名称</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维修内容</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1 麻醉吊塔含气体终端插口</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插口内件损坏，维修或更换。</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2.外科吊塔含气体终端插口</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插口内件损坏，维修或更换。</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3.腔镜吊塔含气体终端插口</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插口内件损坏，维修或更换。</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4.手术室气体终端箱终端插口</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插口内件损坏，维修或更换。</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5.干湿分离吊桥含气体终端插口</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插口内件损坏，维修或更换。</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6.吊塔氧气减压阀配置终端</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阀体内件损坏，维修或更换。</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7.吊塔减压阀装置终端</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阀体内件损坏，维修或更换。</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8.吊塔气体报警装置终端</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报警器损坏，维修或更换。</w:t>
            </w:r>
          </w:p>
        </w:tc>
      </w:tr>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9.负压气体终端及管道终端</w:t>
            </w:r>
          </w:p>
        </w:tc>
        <w:tc>
          <w:tcPr>
            <w:tcW w:w="41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阀体内件损坏，维修或更换。</w:t>
            </w:r>
          </w:p>
        </w:tc>
      </w:tr>
    </w:tbl>
    <w:p w:rsidR="00281FFC" w:rsidRPr="00281FFC" w:rsidRDefault="00281FFC" w:rsidP="00281FFC">
      <w:pPr>
        <w:spacing w:line="579" w:lineRule="exact"/>
        <w:ind w:firstLineChars="200" w:firstLine="640"/>
        <w:rPr>
          <w:rFonts w:ascii="仿宋_GB2312" w:eastAsia="仿宋_GB2312" w:hAnsi="仿宋_GB2312" w:cs="仿宋_GB2312" w:hint="eastAsia"/>
          <w:sz w:val="32"/>
          <w:szCs w:val="32"/>
        </w:rPr>
      </w:pPr>
      <w:r w:rsidRPr="00281FFC">
        <w:rPr>
          <w:rFonts w:ascii="仿宋_GB2312" w:eastAsia="仿宋_GB2312" w:hAnsi="仿宋_GB2312" w:cs="仿宋_GB2312" w:hint="eastAsia"/>
          <w:sz w:val="32"/>
          <w:szCs w:val="32"/>
        </w:rPr>
        <w:t>注：在净化区域内的医用气体管路终端，含所有配件，若有损坏，均由托管公司负责维修、更换。</w:t>
      </w:r>
    </w:p>
    <w:p w:rsidR="00281FFC" w:rsidRPr="00281FFC" w:rsidRDefault="00281FFC" w:rsidP="00281FFC">
      <w:pPr>
        <w:spacing w:line="579" w:lineRule="exact"/>
        <w:ind w:firstLineChars="196" w:firstLine="630"/>
        <w:rPr>
          <w:rFonts w:ascii="仿宋_GB2312" w:eastAsia="仿宋_GB2312" w:hAnsi="仿宋_GB2312" w:cs="仿宋_GB2312" w:hint="eastAsia"/>
          <w:b/>
          <w:bCs/>
          <w:sz w:val="32"/>
          <w:szCs w:val="32"/>
        </w:rPr>
      </w:pPr>
      <w:r w:rsidRPr="00281FFC">
        <w:rPr>
          <w:rFonts w:ascii="仿宋_GB2312" w:eastAsia="仿宋_GB2312" w:hAnsi="仿宋_GB2312" w:cs="仿宋_GB2312" w:hint="eastAsia"/>
          <w:b/>
          <w:bCs/>
          <w:sz w:val="32"/>
          <w:szCs w:val="32"/>
        </w:rPr>
        <w:t>（九）UPS 应急电源定期维修及维护</w:t>
      </w:r>
    </w:p>
    <w:tbl>
      <w:tblPr>
        <w:tblW w:w="7530" w:type="dxa"/>
        <w:jc w:val="center"/>
        <w:tblInd w:w="-367" w:type="dxa"/>
        <w:tblLayout w:type="fixed"/>
        <w:tblCellMar>
          <w:left w:w="0" w:type="dxa"/>
          <w:right w:w="0" w:type="dxa"/>
        </w:tblCellMar>
        <w:tblLook w:val="04A0"/>
      </w:tblPr>
      <w:tblGrid>
        <w:gridCol w:w="3484"/>
        <w:gridCol w:w="4046"/>
      </w:tblGrid>
      <w:tr w:rsidR="00281FFC" w:rsidRPr="00281FFC" w:rsidTr="00281FFC">
        <w:trPr>
          <w:trHeight w:val="400"/>
          <w:jc w:val="center"/>
        </w:trPr>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名称</w:t>
            </w:r>
          </w:p>
        </w:tc>
        <w:tc>
          <w:tcPr>
            <w:tcW w:w="4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维护保养内容</w:t>
            </w:r>
          </w:p>
        </w:tc>
      </w:tr>
      <w:tr w:rsidR="00281FFC" w:rsidRPr="00281FFC" w:rsidTr="00281FFC">
        <w:trPr>
          <w:trHeight w:val="400"/>
          <w:jc w:val="center"/>
        </w:trPr>
        <w:tc>
          <w:tcPr>
            <w:tcW w:w="3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UPS 应急电源</w:t>
            </w:r>
          </w:p>
        </w:tc>
        <w:tc>
          <w:tcPr>
            <w:tcW w:w="4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每日巡检一次</w:t>
            </w:r>
          </w:p>
        </w:tc>
      </w:tr>
      <w:tr w:rsidR="00281FFC" w:rsidRPr="00281FFC" w:rsidTr="00281FFC">
        <w:trPr>
          <w:trHeight w:val="400"/>
          <w:jc w:val="center"/>
        </w:trPr>
        <w:tc>
          <w:tcPr>
            <w:tcW w:w="3487"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4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每季度进行一次充放电</w:t>
            </w:r>
          </w:p>
        </w:tc>
      </w:tr>
      <w:tr w:rsidR="00281FFC" w:rsidRPr="00281FFC" w:rsidTr="00281FFC">
        <w:trPr>
          <w:trHeight w:val="400"/>
          <w:jc w:val="center"/>
        </w:trPr>
        <w:tc>
          <w:tcPr>
            <w:tcW w:w="3487"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4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UPS 应急电源故障维修</w:t>
            </w:r>
          </w:p>
        </w:tc>
      </w:tr>
      <w:tr w:rsidR="00281FFC" w:rsidRPr="00281FFC" w:rsidTr="00281FFC">
        <w:trPr>
          <w:trHeight w:val="400"/>
          <w:jc w:val="center"/>
        </w:trPr>
        <w:tc>
          <w:tcPr>
            <w:tcW w:w="3487"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40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UPS 应急电源除尘。备注：（专业人员操</w:t>
            </w:r>
            <w:r w:rsidRPr="00281FFC">
              <w:rPr>
                <w:rFonts w:ascii="宋体" w:hAnsi="宋体" w:cs="宋体" w:hint="eastAsia"/>
                <w:color w:val="000000"/>
                <w:kern w:val="0"/>
                <w:sz w:val="18"/>
                <w:szCs w:val="18"/>
              </w:rPr>
              <w:br/>
              <w:t>作）非专业人员操作后果托管公司承担</w:t>
            </w:r>
          </w:p>
        </w:tc>
      </w:tr>
      <w:tr w:rsidR="00281FFC" w:rsidRPr="00281FFC" w:rsidTr="00281FFC">
        <w:trPr>
          <w:trHeight w:val="400"/>
          <w:jc w:val="center"/>
        </w:trPr>
        <w:tc>
          <w:tcPr>
            <w:tcW w:w="3487"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4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每年对UPS电源电池进行性能检测。</w:t>
            </w:r>
          </w:p>
        </w:tc>
      </w:tr>
    </w:tbl>
    <w:p w:rsidR="00281FFC" w:rsidRPr="00281FFC" w:rsidRDefault="00281FFC" w:rsidP="00281FFC">
      <w:pPr>
        <w:spacing w:line="579" w:lineRule="exact"/>
        <w:ind w:firstLineChars="196" w:firstLine="630"/>
        <w:jc w:val="left"/>
        <w:rPr>
          <w:rFonts w:ascii="仿宋_GB2312" w:eastAsia="仿宋_GB2312" w:hAnsi="仿宋_GB2312" w:cs="仿宋_GB2312" w:hint="eastAsia"/>
          <w:b/>
          <w:bCs/>
          <w:sz w:val="32"/>
          <w:szCs w:val="32"/>
        </w:rPr>
      </w:pPr>
      <w:r w:rsidRPr="00281FFC">
        <w:rPr>
          <w:rFonts w:ascii="仿宋_GB2312" w:eastAsia="仿宋_GB2312" w:hAnsi="仿宋_GB2312" w:cs="仿宋_GB2312" w:hint="eastAsia"/>
          <w:b/>
          <w:bCs/>
          <w:sz w:val="32"/>
          <w:szCs w:val="32"/>
        </w:rPr>
        <w:t xml:space="preserve">（十）定期检查及维护保养项目 </w:t>
      </w:r>
    </w:p>
    <w:tbl>
      <w:tblPr>
        <w:tblW w:w="9795" w:type="dxa"/>
        <w:jc w:val="center"/>
        <w:tblLayout w:type="fixed"/>
        <w:tblCellMar>
          <w:left w:w="0" w:type="dxa"/>
          <w:right w:w="0" w:type="dxa"/>
        </w:tblCellMar>
        <w:tblLook w:val="04A0"/>
      </w:tblPr>
      <w:tblGrid>
        <w:gridCol w:w="465"/>
        <w:gridCol w:w="960"/>
        <w:gridCol w:w="2520"/>
        <w:gridCol w:w="2475"/>
        <w:gridCol w:w="675"/>
        <w:gridCol w:w="675"/>
        <w:gridCol w:w="675"/>
        <w:gridCol w:w="675"/>
        <w:gridCol w:w="675"/>
      </w:tblGrid>
      <w:tr w:rsidR="00281FFC" w:rsidRPr="00281FFC" w:rsidTr="00281FFC">
        <w:trPr>
          <w:trHeight w:val="30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序号</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名称</w:t>
            </w:r>
          </w:p>
        </w:tc>
        <w:tc>
          <w:tcPr>
            <w:tcW w:w="25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项目</w:t>
            </w:r>
          </w:p>
        </w:tc>
        <w:tc>
          <w:tcPr>
            <w:tcW w:w="24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措施</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1个月</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3个月</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6个月</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12个月</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24个月</w:t>
            </w: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b/>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b/>
                <w:color w:val="000000"/>
                <w:kern w:val="0"/>
                <w:sz w:val="18"/>
                <w:szCs w:val="18"/>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b/>
                <w:color w:val="000000"/>
                <w:kern w:val="0"/>
                <w:sz w:val="18"/>
                <w:szCs w:val="18"/>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b/>
                <w:color w:val="000000"/>
                <w:kern w:val="0"/>
                <w:sz w:val="18"/>
                <w:szCs w:val="18"/>
              </w:rPr>
            </w:pPr>
          </w:p>
        </w:tc>
        <w:tc>
          <w:tcPr>
            <w:tcW w:w="3375"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定期检查维护时间</w:t>
            </w:r>
          </w:p>
        </w:tc>
      </w:tr>
      <w:tr w:rsidR="00281FFC" w:rsidRPr="00281FFC" w:rsidTr="00281FFC">
        <w:trPr>
          <w:trHeight w:val="300"/>
          <w:jc w:val="center"/>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洁净区域洁净度检测</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lastRenderedPageBreak/>
              <w:t>2</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机组检查</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1.机组洁净检查</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6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2.检查各风管管道有无污染、磨损和腐蚀现象</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进行清洗和调试</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3.检查水的部分(冷凝水泄漏的水)</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清洗并查明原因</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4.检查排水系统</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根据需要清理更换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102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过滤器检查</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1.检查有无有害的气体</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过滤器必须达到一定的效率,在使用过程中滤袋的长度要适中,</w:t>
            </w:r>
            <w:proofErr w:type="gramStart"/>
            <w:r w:rsidRPr="00281FFC">
              <w:rPr>
                <w:rFonts w:ascii="宋体" w:hAnsi="宋体" w:cs="宋体" w:hint="eastAsia"/>
                <w:color w:val="000000"/>
                <w:kern w:val="0"/>
                <w:sz w:val="18"/>
                <w:szCs w:val="18"/>
              </w:rPr>
              <w:t>当滤袋</w:t>
            </w:r>
            <w:proofErr w:type="gramEnd"/>
            <w:r w:rsidRPr="00281FFC">
              <w:rPr>
                <w:rFonts w:ascii="宋体" w:hAnsi="宋体" w:cs="宋体" w:hint="eastAsia"/>
                <w:color w:val="000000"/>
                <w:kern w:val="0"/>
                <w:sz w:val="18"/>
                <w:szCs w:val="18"/>
              </w:rPr>
              <w:t>变形漏风或阻力报警时更换过滤器</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58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2.检查压力有无变化</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在压力最大时更换过滤器是不合适的</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6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3.检查最近更换过的过滤器和非再生过滤器是否清洗过</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4.过滤段压差检查</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5.检查洁净状况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50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加湿器安全检查</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1.检查空气加湿器</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加湿器在运行期间里面不能有水</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54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2.蒸发循环加湿器</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补水至少符合饮用水标准,总硬度不得超过 7 度</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3.检查有无污染.磨损和腐蚀现象</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清洗.消毒.干燥和调试</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4.检查喷嘴处是否有沉淀物</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清洗喷嘴,需要时更换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64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5.检查有水垢阀门处的运行状况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清洗调试</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6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6.在加湿器面板的下面是否有片状物</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清洗水盘</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7.检查吹倒设备的功能</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调整吹倒设备</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8.检查补水和分布的功能</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9.检查调整水平面</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10.检查排水功能</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72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11.蒸汽加湿器与综合蒸发器</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操作时,冷凝水不能进入</w:t>
            </w:r>
            <w:proofErr w:type="gramStart"/>
            <w:r w:rsidRPr="00281FFC">
              <w:rPr>
                <w:rFonts w:ascii="宋体" w:hAnsi="宋体" w:cs="宋体" w:hint="eastAsia"/>
                <w:color w:val="000000"/>
                <w:kern w:val="0"/>
                <w:sz w:val="18"/>
                <w:szCs w:val="18"/>
              </w:rPr>
              <w:t>风系统</w:t>
            </w:r>
            <w:proofErr w:type="gramEnd"/>
            <w:r w:rsidRPr="00281FFC">
              <w:rPr>
                <w:rFonts w:ascii="宋体" w:hAnsi="宋体" w:cs="宋体" w:hint="eastAsia"/>
                <w:color w:val="000000"/>
                <w:kern w:val="0"/>
                <w:sz w:val="18"/>
                <w:szCs w:val="18"/>
              </w:rPr>
              <w:t>,蒸汽中不能含有任何有害物质</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84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消音器检查</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1.检查消音器</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关于消音器的污染,破坏和腐蚀必须定期检查,如有表面的必须拆除</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96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2.在内部空气容器表面进行检查,污染和腐蚀两至三个典型的点</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确定原因,清洁相应</w:t>
            </w:r>
            <w:proofErr w:type="gramStart"/>
            <w:r w:rsidRPr="00281FFC">
              <w:rPr>
                <w:rFonts w:ascii="宋体" w:hAnsi="宋体" w:cs="宋体" w:hint="eastAsia"/>
                <w:color w:val="000000"/>
                <w:kern w:val="0"/>
                <w:sz w:val="18"/>
                <w:szCs w:val="18"/>
              </w:rPr>
              <w:t>风系统</w:t>
            </w:r>
            <w:proofErr w:type="gramEnd"/>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60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多叶风阀检查</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1.检查多叶风阀的污染,破坏和腐蚀情况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根据需要清洗</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2.检查机械功能</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3.启动驱动装置</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功能检查</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52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防火阀安全检查</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1.防火阀安全检查</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必须要</w:t>
            </w:r>
            <w:proofErr w:type="gramStart"/>
            <w:r w:rsidRPr="00281FFC">
              <w:rPr>
                <w:rFonts w:ascii="宋体" w:hAnsi="宋体" w:cs="宋体" w:hint="eastAsia"/>
                <w:color w:val="000000"/>
                <w:kern w:val="0"/>
                <w:sz w:val="18"/>
                <w:szCs w:val="18"/>
              </w:rPr>
              <w:t>意检查</w:t>
            </w:r>
            <w:proofErr w:type="gramEnd"/>
            <w:r w:rsidRPr="00281FFC">
              <w:rPr>
                <w:rFonts w:ascii="宋体" w:hAnsi="宋体" w:cs="宋体" w:hint="eastAsia"/>
                <w:color w:val="000000"/>
                <w:kern w:val="0"/>
                <w:sz w:val="18"/>
                <w:szCs w:val="18"/>
              </w:rPr>
              <w:t>报告，可参考 VDMA24186第 7 部分</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6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2.检查锁紧装置的污染情况与能力</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根据需要清理</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66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3.检查跳闸装置的污染情况与功能</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4.检查密封的污染和破坏情况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5.检查驱动装置</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检查功能</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54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风机安全检查</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1.检查风机的，损坏和锈蚀情况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清洗，调试</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6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2.风机的排水外漏部分的清洗保养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3.检查叶轮平衡状况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4.检查轴承噪音</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5.给轴承加油</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6.检查连接处的泄露情况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7.检查减震器的减震功能</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8.控制装置检查</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检查压力，流量控制器功能</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500"/>
          <w:jc w:val="center"/>
        </w:trPr>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9</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电机安全检查</w:t>
            </w: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1.检查电机的附件和表面污染，水垢，损坏和腐蚀情况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根据需要清理</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2.重新固定连接点</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3.电压测量</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测量数据进行记录</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4.检查轴承噪音</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3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5.给轴承加油</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r w:rsidR="00281FFC" w:rsidRPr="00281FFC" w:rsidTr="00281FFC">
        <w:trPr>
          <w:trHeight w:val="600"/>
          <w:jc w:val="center"/>
        </w:trPr>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6.检查皮带的污染，损坏和磨损情况</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根据需要进行更换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jc w:val="center"/>
              <w:rPr>
                <w:rFonts w:ascii="宋体" w:hAnsi="宋体" w:cs="宋体"/>
                <w:color w:val="000000"/>
                <w:sz w:val="18"/>
                <w:szCs w:val="18"/>
              </w:rPr>
            </w:pPr>
          </w:p>
        </w:tc>
      </w:tr>
    </w:tbl>
    <w:p w:rsidR="00281FFC" w:rsidRPr="00281FFC" w:rsidRDefault="00281FFC" w:rsidP="00281FFC">
      <w:pPr>
        <w:widowControl/>
        <w:spacing w:line="579" w:lineRule="exact"/>
        <w:jc w:val="left"/>
        <w:rPr>
          <w:rFonts w:ascii="宋体" w:hAnsi="宋体" w:cs="宋体" w:hint="eastAsia"/>
          <w:sz w:val="28"/>
          <w:szCs w:val="28"/>
          <w:highlight w:val="yellow"/>
        </w:rPr>
      </w:pPr>
    </w:p>
    <w:tbl>
      <w:tblPr>
        <w:tblW w:w="8310" w:type="dxa"/>
        <w:jc w:val="center"/>
        <w:tblLayout w:type="fixed"/>
        <w:tblCellMar>
          <w:left w:w="0" w:type="dxa"/>
          <w:right w:w="0" w:type="dxa"/>
        </w:tblCellMar>
        <w:tblLook w:val="04A0"/>
      </w:tblPr>
      <w:tblGrid>
        <w:gridCol w:w="630"/>
        <w:gridCol w:w="690"/>
        <w:gridCol w:w="2655"/>
        <w:gridCol w:w="2985"/>
        <w:gridCol w:w="675"/>
        <w:gridCol w:w="675"/>
      </w:tblGrid>
      <w:tr w:rsidR="00281FFC" w:rsidRPr="00281FFC" w:rsidTr="00281FFC">
        <w:trPr>
          <w:trHeight w:val="400"/>
          <w:jc w:val="center"/>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序号</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名称</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项目</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措施</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日查</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b/>
                <w:color w:val="000000"/>
                <w:kern w:val="0"/>
                <w:sz w:val="18"/>
                <w:szCs w:val="18"/>
              </w:rPr>
            </w:pPr>
            <w:r w:rsidRPr="00281FFC">
              <w:rPr>
                <w:rFonts w:ascii="宋体" w:hAnsi="宋体" w:cs="宋体" w:hint="eastAsia"/>
                <w:b/>
                <w:color w:val="000000"/>
                <w:kern w:val="0"/>
                <w:sz w:val="18"/>
                <w:szCs w:val="18"/>
              </w:rPr>
              <w:t>周查</w:t>
            </w:r>
          </w:p>
        </w:tc>
      </w:tr>
      <w:tr w:rsidR="00281FFC" w:rsidRPr="00281FFC" w:rsidTr="00281FFC">
        <w:trPr>
          <w:trHeight w:val="600"/>
          <w:jc w:val="center"/>
        </w:trPr>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空调系统检查</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1.冬季各新风机防冻检查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检查进风温度，进风风阀开启角度，电预热自控启动状况</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r>
      <w:tr w:rsidR="00281FFC" w:rsidRPr="00281FFC" w:rsidTr="00281FFC">
        <w:trPr>
          <w:trHeight w:val="6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2.各科室中央控制面板检查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检查控制面板各报警系统、电话、温湿度、麻醉时间系统是否正常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r>
      <w:tr w:rsidR="00281FFC" w:rsidRPr="00281FFC" w:rsidTr="00281FFC">
        <w:trPr>
          <w:trHeight w:val="6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3.空调配电</w:t>
            </w:r>
            <w:proofErr w:type="gramStart"/>
            <w:r w:rsidRPr="00281FFC">
              <w:rPr>
                <w:rFonts w:ascii="宋体" w:hAnsi="宋体" w:cs="宋体" w:hint="eastAsia"/>
                <w:color w:val="000000"/>
                <w:kern w:val="0"/>
                <w:sz w:val="18"/>
                <w:szCs w:val="18"/>
              </w:rPr>
              <w:t>箱检查</w:t>
            </w:r>
            <w:proofErr w:type="gramEnd"/>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w:t>
            </w:r>
            <w:proofErr w:type="gramStart"/>
            <w:r w:rsidRPr="00281FFC">
              <w:rPr>
                <w:rFonts w:ascii="宋体" w:hAnsi="宋体" w:cs="宋体" w:hint="eastAsia"/>
                <w:color w:val="000000"/>
                <w:kern w:val="0"/>
                <w:sz w:val="18"/>
                <w:szCs w:val="18"/>
              </w:rPr>
              <w:t>空调电</w:t>
            </w:r>
            <w:proofErr w:type="gramEnd"/>
            <w:r w:rsidRPr="00281FFC">
              <w:rPr>
                <w:rFonts w:ascii="宋体" w:hAnsi="宋体" w:cs="宋体" w:hint="eastAsia"/>
                <w:color w:val="000000"/>
                <w:kern w:val="0"/>
                <w:sz w:val="18"/>
                <w:szCs w:val="18"/>
              </w:rPr>
              <w:t>箱的变频器、接触器、继电器的工作是否正常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82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4.自控配电箱的自控器PLC 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检查自控系统包括：</w:t>
            </w:r>
            <w:proofErr w:type="gramStart"/>
            <w:r w:rsidRPr="00281FFC">
              <w:rPr>
                <w:rFonts w:ascii="宋体" w:hAnsi="宋体" w:cs="宋体" w:hint="eastAsia"/>
                <w:color w:val="000000"/>
                <w:kern w:val="0"/>
                <w:sz w:val="18"/>
                <w:szCs w:val="18"/>
              </w:rPr>
              <w:t>表冷段</w:t>
            </w:r>
            <w:proofErr w:type="gramEnd"/>
            <w:r w:rsidRPr="00281FFC">
              <w:rPr>
                <w:rFonts w:ascii="宋体" w:hAnsi="宋体" w:cs="宋体" w:hint="eastAsia"/>
                <w:color w:val="000000"/>
                <w:kern w:val="0"/>
                <w:sz w:val="18"/>
                <w:szCs w:val="18"/>
              </w:rPr>
              <w:t>、蒸汽再热段、蒸汽再热段和</w:t>
            </w:r>
            <w:proofErr w:type="gramStart"/>
            <w:r w:rsidRPr="00281FFC">
              <w:rPr>
                <w:rFonts w:ascii="宋体" w:hAnsi="宋体" w:cs="宋体" w:hint="eastAsia"/>
                <w:color w:val="000000"/>
                <w:kern w:val="0"/>
                <w:sz w:val="18"/>
                <w:szCs w:val="18"/>
              </w:rPr>
              <w:t>加湿段的</w:t>
            </w:r>
            <w:proofErr w:type="gramEnd"/>
            <w:r w:rsidRPr="00281FFC">
              <w:rPr>
                <w:rFonts w:ascii="宋体" w:hAnsi="宋体" w:cs="宋体" w:hint="eastAsia"/>
                <w:color w:val="000000"/>
                <w:kern w:val="0"/>
                <w:sz w:val="18"/>
                <w:szCs w:val="18"/>
              </w:rPr>
              <w:t>开启信号是否正常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6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5.机组各执行器的检查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检查各执行器驱动、机组电极的工作是否正常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600"/>
          <w:jc w:val="center"/>
        </w:trPr>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强弱</w:t>
            </w:r>
            <w:proofErr w:type="gramStart"/>
            <w:r w:rsidRPr="00281FFC">
              <w:rPr>
                <w:rFonts w:ascii="宋体" w:hAnsi="宋体" w:cs="宋体" w:hint="eastAsia"/>
                <w:color w:val="000000"/>
                <w:kern w:val="0"/>
                <w:sz w:val="18"/>
                <w:szCs w:val="18"/>
              </w:rPr>
              <w:t>电检查</w:t>
            </w:r>
            <w:proofErr w:type="gramEnd"/>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1.手术室恒温</w:t>
            </w:r>
            <w:proofErr w:type="gramStart"/>
            <w:r w:rsidRPr="00281FFC">
              <w:rPr>
                <w:rFonts w:ascii="宋体" w:hAnsi="宋体" w:cs="宋体" w:hint="eastAsia"/>
                <w:color w:val="000000"/>
                <w:kern w:val="0"/>
                <w:sz w:val="18"/>
                <w:szCs w:val="18"/>
              </w:rPr>
              <w:t>柜检查</w:t>
            </w:r>
            <w:proofErr w:type="gramEnd"/>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检查各恒温柜的升温程序状况是否正常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6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2.手术室消毒</w:t>
            </w:r>
            <w:proofErr w:type="gramStart"/>
            <w:r w:rsidRPr="00281FFC">
              <w:rPr>
                <w:rFonts w:ascii="宋体" w:hAnsi="宋体" w:cs="宋体" w:hint="eastAsia"/>
                <w:color w:val="000000"/>
                <w:kern w:val="0"/>
                <w:sz w:val="18"/>
                <w:szCs w:val="18"/>
              </w:rPr>
              <w:t>锅检查</w:t>
            </w:r>
            <w:proofErr w:type="gramEnd"/>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检查各消毒锅的升温程序状况是否正常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r>
      <w:tr w:rsidR="00281FFC" w:rsidRPr="00281FFC" w:rsidTr="00281FFC">
        <w:trPr>
          <w:trHeight w:val="4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3.手术室观片灯、台灯检查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proofErr w:type="gramStart"/>
            <w:r w:rsidRPr="00281FFC">
              <w:rPr>
                <w:rFonts w:ascii="宋体" w:hAnsi="宋体" w:cs="宋体" w:hint="eastAsia"/>
                <w:color w:val="000000"/>
                <w:kern w:val="0"/>
                <w:sz w:val="18"/>
                <w:szCs w:val="18"/>
              </w:rPr>
              <w:t>检查各观片</w:t>
            </w:r>
            <w:proofErr w:type="gramEnd"/>
            <w:r w:rsidRPr="00281FFC">
              <w:rPr>
                <w:rFonts w:ascii="宋体" w:hAnsi="宋体" w:cs="宋体" w:hint="eastAsia"/>
                <w:color w:val="000000"/>
                <w:kern w:val="0"/>
                <w:sz w:val="18"/>
                <w:szCs w:val="18"/>
              </w:rPr>
              <w:t>灯、台灯的工作是否正常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4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4.洁净照明装置检查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检查各洁净照明装置是否正常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6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5.隔离变压器检查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检查隔离变压器的电源输出、功能是否正常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r>
      <w:tr w:rsidR="00281FFC" w:rsidRPr="00281FFC" w:rsidTr="00281FFC">
        <w:trPr>
          <w:trHeight w:val="400"/>
          <w:jc w:val="center"/>
        </w:trPr>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装饰设施检查</w:t>
            </w: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1.顶部、墙面的贴板检查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检查各区域的贴板情况</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4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2.橡胶地板检查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检查各区域的地板是否完好</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6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3.洁净感应洗手池的装置检查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检查各区域感应洗手池电气、水系统的装置是否正常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4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4.器械柜的检查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检查各器械的装置是否正常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4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5.自动门的检查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检查各自动门的工作状况是否正常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r>
      <w:tr w:rsidR="00281FFC" w:rsidRPr="00281FFC" w:rsidTr="00281FFC">
        <w:trPr>
          <w:trHeight w:val="6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6.不锈钢门和门锁的检查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检查各区域不锈钢门与门锁有没有损坏</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r w:rsidR="00281FFC" w:rsidRPr="00281FFC" w:rsidTr="00281FFC">
        <w:trPr>
          <w:trHeight w:val="400"/>
          <w:jc w:val="cent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281FFC" w:rsidRPr="00281FFC" w:rsidRDefault="00281FFC" w:rsidP="00281FFC">
            <w:pPr>
              <w:widowControl/>
              <w:jc w:val="left"/>
              <w:rPr>
                <w:rFonts w:ascii="宋体" w:hAnsi="宋体" w:cs="宋体"/>
                <w:color w:val="000000"/>
                <w:kern w:val="0"/>
                <w:sz w:val="18"/>
                <w:szCs w:val="18"/>
              </w:rPr>
            </w:pPr>
          </w:p>
        </w:tc>
        <w:tc>
          <w:tcPr>
            <w:tcW w:w="2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7.闭门器检查</w:t>
            </w:r>
          </w:p>
        </w:tc>
        <w:tc>
          <w:tcPr>
            <w:tcW w:w="2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left"/>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检查各闭门器有没有漏油或损坏状况</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1FFC" w:rsidRPr="00281FFC" w:rsidRDefault="00281FFC" w:rsidP="00281FFC">
            <w:pPr>
              <w:spacing w:line="579"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81FFC" w:rsidRPr="00281FFC" w:rsidRDefault="00281FFC" w:rsidP="00281FFC">
            <w:pPr>
              <w:widowControl/>
              <w:spacing w:line="579" w:lineRule="exact"/>
              <w:jc w:val="center"/>
              <w:textAlignment w:val="center"/>
              <w:rPr>
                <w:rFonts w:ascii="宋体" w:hAnsi="宋体" w:cs="宋体"/>
                <w:color w:val="000000"/>
                <w:kern w:val="0"/>
                <w:sz w:val="18"/>
                <w:szCs w:val="18"/>
              </w:rPr>
            </w:pPr>
            <w:r w:rsidRPr="00281FFC">
              <w:rPr>
                <w:rFonts w:ascii="宋体" w:hAnsi="宋体" w:cs="宋体" w:hint="eastAsia"/>
                <w:color w:val="000000"/>
                <w:kern w:val="0"/>
                <w:sz w:val="18"/>
                <w:szCs w:val="18"/>
              </w:rPr>
              <w:t>√</w:t>
            </w:r>
          </w:p>
        </w:tc>
      </w:tr>
    </w:tbl>
    <w:p w:rsidR="00281FFC" w:rsidRPr="00281FFC" w:rsidRDefault="00281FFC" w:rsidP="00281FFC">
      <w:pPr>
        <w:tabs>
          <w:tab w:val="left" w:pos="180"/>
        </w:tabs>
        <w:adjustRightInd w:val="0"/>
        <w:snapToGrid w:val="0"/>
        <w:spacing w:line="579" w:lineRule="exact"/>
        <w:ind w:firstLineChars="196" w:firstLine="630"/>
        <w:rPr>
          <w:rFonts w:ascii="仿宋_GB2312" w:eastAsia="仿宋_GB2312" w:hAnsi="黑体" w:cs="等线" w:hint="eastAsia"/>
          <w:b/>
          <w:bCs/>
          <w:color w:val="000000"/>
          <w:sz w:val="32"/>
          <w:szCs w:val="32"/>
        </w:rPr>
      </w:pPr>
      <w:r>
        <w:rPr>
          <w:rFonts w:ascii="仿宋_GB2312" w:eastAsia="仿宋_GB2312" w:hAnsi="黑体" w:cs="等线" w:hint="eastAsia"/>
          <w:b/>
          <w:bCs/>
          <w:color w:val="000000"/>
          <w:sz w:val="32"/>
          <w:szCs w:val="32"/>
        </w:rPr>
        <w:t>六、</w:t>
      </w:r>
      <w:r w:rsidRPr="00281FFC">
        <w:rPr>
          <w:rFonts w:ascii="仿宋_GB2312" w:eastAsia="仿宋_GB2312" w:hAnsi="黑体" w:cs="等线" w:hint="eastAsia"/>
          <w:b/>
          <w:bCs/>
          <w:color w:val="000000"/>
          <w:sz w:val="32"/>
          <w:szCs w:val="32"/>
        </w:rPr>
        <w:t>采购周期</w:t>
      </w:r>
    </w:p>
    <w:p w:rsidR="00281FFC" w:rsidRPr="00281FFC" w:rsidRDefault="00281FFC" w:rsidP="00281FFC">
      <w:pPr>
        <w:tabs>
          <w:tab w:val="left" w:pos="180"/>
        </w:tabs>
        <w:adjustRightInd w:val="0"/>
        <w:snapToGrid w:val="0"/>
        <w:spacing w:line="579" w:lineRule="exact"/>
        <w:ind w:firstLineChars="200" w:firstLine="640"/>
        <w:rPr>
          <w:rFonts w:ascii="仿宋_GB2312" w:eastAsia="仿宋_GB2312" w:hAnsi="等线" w:cs="等线" w:hint="eastAsia"/>
          <w:bCs/>
          <w:sz w:val="32"/>
          <w:szCs w:val="32"/>
        </w:rPr>
      </w:pPr>
      <w:r w:rsidRPr="00281FFC">
        <w:rPr>
          <w:rFonts w:ascii="仿宋_GB2312" w:eastAsia="仿宋_GB2312" w:hAnsi="等线" w:cs="等线" w:hint="eastAsia"/>
          <w:color w:val="000000"/>
          <w:sz w:val="32"/>
          <w:szCs w:val="32"/>
        </w:rPr>
        <w:t>1</w:t>
      </w:r>
      <w:r>
        <w:rPr>
          <w:rFonts w:ascii="仿宋_GB2312" w:eastAsia="仿宋_GB2312" w:hAnsi="等线" w:cs="等线" w:hint="eastAsia"/>
          <w:color w:val="000000"/>
          <w:sz w:val="32"/>
          <w:szCs w:val="32"/>
        </w:rPr>
        <w:t>.</w:t>
      </w:r>
      <w:r w:rsidRPr="00281FFC">
        <w:rPr>
          <w:rFonts w:ascii="仿宋_GB2312" w:eastAsia="仿宋_GB2312" w:hAnsi="等线" w:cs="等线" w:hint="eastAsia"/>
          <w:color w:val="000000"/>
          <w:sz w:val="32"/>
          <w:szCs w:val="32"/>
        </w:rPr>
        <w:t>本次招标采购医院净化设施维修托管服务周期为3年（合同壹年壹签），经医院机关和相关科室考核，</w:t>
      </w:r>
      <w:r w:rsidRPr="00281FFC">
        <w:rPr>
          <w:rFonts w:ascii="仿宋_GB2312" w:eastAsia="仿宋_GB2312" w:hAnsi="等线" w:cs="等线" w:hint="eastAsia"/>
          <w:bCs/>
          <w:color w:val="000000"/>
          <w:sz w:val="32"/>
          <w:szCs w:val="32"/>
        </w:rPr>
        <w:t>医院根据上一年度服务考核结果有权变</w:t>
      </w:r>
      <w:proofErr w:type="gramStart"/>
      <w:r w:rsidRPr="00281FFC">
        <w:rPr>
          <w:rFonts w:ascii="仿宋_GB2312" w:eastAsia="仿宋_GB2312" w:hAnsi="等线" w:cs="等线" w:hint="eastAsia"/>
          <w:bCs/>
          <w:color w:val="000000"/>
          <w:sz w:val="32"/>
          <w:szCs w:val="32"/>
        </w:rPr>
        <w:t>更服务</w:t>
      </w:r>
      <w:proofErr w:type="gramEnd"/>
      <w:r w:rsidRPr="00281FFC">
        <w:rPr>
          <w:rFonts w:ascii="仿宋_GB2312" w:eastAsia="仿宋_GB2312" w:hAnsi="等线" w:cs="等线" w:hint="eastAsia"/>
          <w:bCs/>
          <w:color w:val="000000"/>
          <w:sz w:val="32"/>
          <w:szCs w:val="32"/>
        </w:rPr>
        <w:t>方不再续签。</w:t>
      </w:r>
    </w:p>
    <w:p w:rsidR="00281FFC" w:rsidRPr="00281FFC" w:rsidRDefault="00281FFC" w:rsidP="00281FFC">
      <w:pPr>
        <w:tabs>
          <w:tab w:val="left" w:pos="180"/>
        </w:tabs>
        <w:adjustRightInd w:val="0"/>
        <w:snapToGrid w:val="0"/>
        <w:spacing w:line="579" w:lineRule="exact"/>
        <w:ind w:firstLineChars="200" w:firstLine="640"/>
        <w:rPr>
          <w:rFonts w:ascii="仿宋_GB2312" w:eastAsia="仿宋_GB2312" w:hAnsi="等线" w:cs="等线" w:hint="eastAsia"/>
          <w:color w:val="000000"/>
          <w:sz w:val="32"/>
          <w:szCs w:val="32"/>
        </w:rPr>
      </w:pPr>
      <w:r w:rsidRPr="00281FFC">
        <w:rPr>
          <w:rFonts w:ascii="仿宋_GB2312" w:eastAsia="仿宋_GB2312" w:hAnsi="等线" w:cs="等线" w:hint="eastAsia"/>
          <w:color w:val="000000"/>
          <w:sz w:val="32"/>
          <w:szCs w:val="32"/>
        </w:rPr>
        <w:t>2</w:t>
      </w:r>
      <w:r>
        <w:rPr>
          <w:rFonts w:ascii="仿宋_GB2312" w:eastAsia="仿宋_GB2312" w:hAnsi="等线" w:cs="等线" w:hint="eastAsia"/>
          <w:color w:val="000000"/>
          <w:sz w:val="32"/>
          <w:szCs w:val="32"/>
        </w:rPr>
        <w:t>.</w:t>
      </w:r>
      <w:r w:rsidRPr="00281FFC">
        <w:rPr>
          <w:rFonts w:ascii="仿宋_GB2312" w:eastAsia="仿宋_GB2312" w:hAnsi="等线" w:cs="等线" w:hint="eastAsia"/>
          <w:color w:val="000000"/>
          <w:sz w:val="32"/>
          <w:szCs w:val="32"/>
        </w:rPr>
        <w:t>承包单位使用假冒伪劣产品造成的一切损失由承包单位承担；承包单位必须保证所提交的成果无专利权、知识产权等纠纷，否则由承包单位承担一切法律责任。</w:t>
      </w:r>
    </w:p>
    <w:p w:rsidR="009A0265" w:rsidRPr="00281FFC" w:rsidRDefault="009A0265"/>
    <w:sectPr w:rsidR="009A0265" w:rsidRPr="00281FFC" w:rsidSect="006877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wis721 BT">
    <w:altName w:val="微软雅黑"/>
    <w:charset w:val="00"/>
    <w:family w:val="swiss"/>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C894A6"/>
    <w:multiLevelType w:val="singleLevel"/>
    <w:tmpl w:val="BBC894A6"/>
    <w:lvl w:ilvl="0">
      <w:start w:val="1"/>
      <w:numFmt w:val="decimal"/>
      <w:lvlText w:val="%1."/>
      <w:lvlJc w:val="left"/>
      <w:pPr>
        <w:ind w:left="425" w:hanging="425"/>
      </w:pPr>
    </w:lvl>
  </w:abstractNum>
  <w:abstractNum w:abstractNumId="1">
    <w:nsid w:val="4B9C6EE4"/>
    <w:multiLevelType w:val="hybridMultilevel"/>
    <w:tmpl w:val="672C82F0"/>
    <w:lvl w:ilvl="0" w:tplc="5956D100">
      <w:start w:val="1"/>
      <w:numFmt w:val="japaneseCounting"/>
      <w:lvlText w:val="%1、"/>
      <w:lvlJc w:val="left"/>
      <w:pPr>
        <w:ind w:left="1360" w:hanging="720"/>
      </w:pPr>
      <w:rPr>
        <w:rFonts w:ascii="黑体" w:eastAsia="黑体" w:hAnsi="黑体" w:cs="宋体"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C290E8C"/>
    <w:multiLevelType w:val="hybridMultilevel"/>
    <w:tmpl w:val="A554170C"/>
    <w:styleLink w:val="13"/>
    <w:lvl w:ilvl="0" w:tplc="AA4A5EDA">
      <w:start w:val="1"/>
      <w:numFmt w:val="decimal"/>
      <w:lvlText w:val="%1."/>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DD8B8EA">
      <w:start w:val="1"/>
      <w:numFmt w:val="decimal"/>
      <w:lvlText w:val="%2."/>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0CA0C2E">
      <w:start w:val="1"/>
      <w:numFmt w:val="decimal"/>
      <w:lvlText w:val="%3."/>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94EB490">
      <w:start w:val="1"/>
      <w:numFmt w:val="decimal"/>
      <w:lvlText w:val="%4."/>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F9C0164">
      <w:start w:val="1"/>
      <w:numFmt w:val="decimal"/>
      <w:lvlText w:val="%5."/>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470AC24">
      <w:start w:val="1"/>
      <w:numFmt w:val="decimal"/>
      <w:lvlText w:val="%6."/>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45656C4">
      <w:start w:val="1"/>
      <w:numFmt w:val="decimal"/>
      <w:lvlText w:val="%7."/>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8183D9A">
      <w:start w:val="1"/>
      <w:numFmt w:val="decimal"/>
      <w:lvlText w:val="%8."/>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23C1E02">
      <w:start w:val="1"/>
      <w:numFmt w:val="decimal"/>
      <w:lvlText w:val="%9."/>
      <w:lvlJc w:val="left"/>
      <w:pPr>
        <w:ind w:left="540" w:hanging="5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1FFC"/>
    <w:rsid w:val="00281FFC"/>
    <w:rsid w:val="009A0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F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FFC"/>
    <w:pPr>
      <w:ind w:firstLineChars="200" w:firstLine="420"/>
    </w:pPr>
  </w:style>
  <w:style w:type="numbering" w:customStyle="1" w:styleId="1">
    <w:name w:val="无列表1"/>
    <w:next w:val="a2"/>
    <w:uiPriority w:val="99"/>
    <w:semiHidden/>
    <w:unhideWhenUsed/>
    <w:rsid w:val="00281FFC"/>
  </w:style>
  <w:style w:type="character" w:styleId="a4">
    <w:name w:val="Strong"/>
    <w:basedOn w:val="a0"/>
    <w:qFormat/>
    <w:rsid w:val="00281FFC"/>
    <w:rPr>
      <w:rFonts w:ascii="Swis721 BT" w:eastAsia="Batang" w:hAnsi="Swis721 BT" w:cs="Times New Roman" w:hint="default"/>
      <w:b/>
      <w:bCs/>
      <w:kern w:val="0"/>
      <w:sz w:val="20"/>
      <w:shd w:val="clear" w:color="auto" w:fill="FFFFFF"/>
      <w:lang w:eastAsia="ko-KR"/>
    </w:rPr>
  </w:style>
  <w:style w:type="paragraph" w:styleId="a5">
    <w:name w:val="Normal (Web)"/>
    <w:basedOn w:val="a"/>
    <w:semiHidden/>
    <w:unhideWhenUsed/>
    <w:rsid w:val="00281FFC"/>
    <w:pPr>
      <w:jc w:val="left"/>
    </w:pPr>
    <w:rPr>
      <w:rFonts w:eastAsia="仿宋"/>
      <w:kern w:val="0"/>
      <w:sz w:val="24"/>
      <w:szCs w:val="20"/>
    </w:rPr>
  </w:style>
  <w:style w:type="paragraph" w:styleId="10">
    <w:name w:val="toc 1"/>
    <w:basedOn w:val="a"/>
    <w:next w:val="a"/>
    <w:autoRedefine/>
    <w:uiPriority w:val="39"/>
    <w:semiHidden/>
    <w:unhideWhenUsed/>
    <w:qFormat/>
    <w:rsid w:val="00281FFC"/>
    <w:pPr>
      <w:spacing w:line="340" w:lineRule="exact"/>
      <w:ind w:firstLineChars="1250" w:firstLine="4016"/>
      <w:jc w:val="left"/>
    </w:pPr>
    <w:rPr>
      <w:b/>
      <w:caps/>
      <w:sz w:val="32"/>
    </w:rPr>
  </w:style>
  <w:style w:type="paragraph" w:styleId="a6">
    <w:name w:val="header"/>
    <w:basedOn w:val="a"/>
    <w:link w:val="Char"/>
    <w:semiHidden/>
    <w:unhideWhenUsed/>
    <w:rsid w:val="00281FFC"/>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
    <w:name w:val="页眉 Char"/>
    <w:basedOn w:val="a0"/>
    <w:link w:val="a6"/>
    <w:semiHidden/>
    <w:rsid w:val="00281FFC"/>
    <w:rPr>
      <w:rFonts w:ascii="Times New Roman" w:eastAsia="仿宋_GB2312" w:hAnsi="Times New Roman" w:cs="Times New Roman"/>
      <w:sz w:val="18"/>
      <w:szCs w:val="18"/>
    </w:rPr>
  </w:style>
  <w:style w:type="paragraph" w:styleId="a7">
    <w:name w:val="footer"/>
    <w:basedOn w:val="a"/>
    <w:link w:val="Char2"/>
    <w:uiPriority w:val="99"/>
    <w:semiHidden/>
    <w:unhideWhenUsed/>
    <w:qFormat/>
    <w:rsid w:val="00281F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7"/>
    <w:semiHidden/>
    <w:rsid w:val="00281FFC"/>
    <w:rPr>
      <w:rFonts w:ascii="Times New Roman" w:eastAsia="宋体" w:hAnsi="Times New Roman" w:cs="Times New Roman"/>
      <w:sz w:val="18"/>
      <w:szCs w:val="18"/>
    </w:rPr>
  </w:style>
  <w:style w:type="paragraph" w:styleId="a8">
    <w:name w:val="Body Text"/>
    <w:basedOn w:val="a"/>
    <w:link w:val="Char1"/>
    <w:semiHidden/>
    <w:unhideWhenUsed/>
    <w:rsid w:val="00281FFC"/>
    <w:pPr>
      <w:spacing w:after="120"/>
    </w:pPr>
    <w:rPr>
      <w:rFonts w:eastAsia="仿宋_GB2312"/>
      <w:sz w:val="32"/>
    </w:rPr>
  </w:style>
  <w:style w:type="character" w:customStyle="1" w:styleId="Char1">
    <w:name w:val="正文文本 Char"/>
    <w:basedOn w:val="a0"/>
    <w:link w:val="a8"/>
    <w:semiHidden/>
    <w:rsid w:val="00281FFC"/>
    <w:rPr>
      <w:rFonts w:ascii="Times New Roman" w:eastAsia="仿宋_GB2312" w:hAnsi="Times New Roman" w:cs="Times New Roman"/>
      <w:sz w:val="32"/>
      <w:szCs w:val="24"/>
    </w:rPr>
  </w:style>
  <w:style w:type="paragraph" w:styleId="a9">
    <w:name w:val="Body Text Indent"/>
    <w:basedOn w:val="a"/>
    <w:link w:val="Char3"/>
    <w:semiHidden/>
    <w:unhideWhenUsed/>
    <w:rsid w:val="00281FFC"/>
    <w:pPr>
      <w:adjustRightInd w:val="0"/>
      <w:snapToGrid w:val="0"/>
      <w:spacing w:line="560" w:lineRule="exact"/>
      <w:ind w:firstLine="641"/>
    </w:pPr>
    <w:rPr>
      <w:rFonts w:ascii="仿宋_GB2312" w:eastAsia="仿宋_GB2312"/>
      <w:kern w:val="0"/>
      <w:sz w:val="30"/>
      <w:szCs w:val="20"/>
    </w:rPr>
  </w:style>
  <w:style w:type="character" w:customStyle="1" w:styleId="Char3">
    <w:name w:val="正文文本缩进 Char"/>
    <w:basedOn w:val="a0"/>
    <w:link w:val="a9"/>
    <w:semiHidden/>
    <w:rsid w:val="00281FFC"/>
    <w:rPr>
      <w:rFonts w:ascii="仿宋_GB2312" w:eastAsia="仿宋_GB2312" w:hAnsi="Times New Roman" w:cs="Times New Roman"/>
      <w:kern w:val="0"/>
      <w:sz w:val="30"/>
      <w:szCs w:val="20"/>
    </w:rPr>
  </w:style>
  <w:style w:type="paragraph" w:styleId="aa">
    <w:name w:val="Plain Text"/>
    <w:basedOn w:val="a"/>
    <w:link w:val="Char4"/>
    <w:uiPriority w:val="99"/>
    <w:semiHidden/>
    <w:unhideWhenUsed/>
    <w:qFormat/>
    <w:rsid w:val="00281FFC"/>
    <w:rPr>
      <w:rFonts w:ascii="宋体" w:hAnsi="Courier New"/>
      <w:kern w:val="0"/>
      <w:szCs w:val="21"/>
    </w:rPr>
  </w:style>
  <w:style w:type="character" w:customStyle="1" w:styleId="Char4">
    <w:name w:val="纯文本 Char"/>
    <w:basedOn w:val="a0"/>
    <w:link w:val="aa"/>
    <w:uiPriority w:val="99"/>
    <w:semiHidden/>
    <w:qFormat/>
    <w:rsid w:val="00281FFC"/>
    <w:rPr>
      <w:rFonts w:ascii="宋体" w:eastAsia="宋体" w:hAnsi="Courier New" w:cs="Times New Roman"/>
      <w:kern w:val="0"/>
      <w:szCs w:val="21"/>
    </w:rPr>
  </w:style>
  <w:style w:type="paragraph" w:styleId="ab">
    <w:name w:val="Balloon Text"/>
    <w:basedOn w:val="a"/>
    <w:link w:val="Char5"/>
    <w:uiPriority w:val="99"/>
    <w:semiHidden/>
    <w:unhideWhenUsed/>
    <w:rsid w:val="00281FFC"/>
    <w:rPr>
      <w:rFonts w:eastAsia="仿宋_GB2312"/>
      <w:sz w:val="18"/>
      <w:szCs w:val="18"/>
    </w:rPr>
  </w:style>
  <w:style w:type="character" w:customStyle="1" w:styleId="Char5">
    <w:name w:val="批注框文本 Char"/>
    <w:basedOn w:val="a0"/>
    <w:link w:val="ab"/>
    <w:uiPriority w:val="99"/>
    <w:semiHidden/>
    <w:rsid w:val="00281FFC"/>
    <w:rPr>
      <w:rFonts w:ascii="Times New Roman" w:eastAsia="仿宋_GB2312" w:hAnsi="Times New Roman" w:cs="Times New Roman"/>
      <w:sz w:val="18"/>
      <w:szCs w:val="18"/>
    </w:rPr>
  </w:style>
  <w:style w:type="paragraph" w:customStyle="1" w:styleId="Ac">
    <w:name w:val="正文 A"/>
    <w:rsid w:val="00281FFC"/>
    <w:pPr>
      <w:widowControl w:val="0"/>
      <w:jc w:val="both"/>
    </w:pPr>
    <w:rPr>
      <w:rFonts w:ascii="Arial Unicode MS" w:eastAsia="Calibri" w:hAnsi="Arial Unicode MS" w:cs="Arial Unicode MS"/>
      <w:color w:val="000000"/>
      <w:szCs w:val="21"/>
      <w:u w:color="000000"/>
    </w:rPr>
  </w:style>
  <w:style w:type="paragraph" w:customStyle="1" w:styleId="11">
    <w:name w:val="列出段落1"/>
    <w:basedOn w:val="a"/>
    <w:qFormat/>
    <w:rsid w:val="00281FFC"/>
    <w:pPr>
      <w:widowControl/>
      <w:ind w:left="720" w:firstLine="360"/>
      <w:jc w:val="left"/>
    </w:pPr>
    <w:rPr>
      <w:kern w:val="0"/>
      <w:sz w:val="22"/>
      <w:szCs w:val="20"/>
      <w:lang w:eastAsia="en-US"/>
    </w:rPr>
  </w:style>
  <w:style w:type="character" w:customStyle="1" w:styleId="Char2">
    <w:name w:val="页脚 Char2"/>
    <w:link w:val="a7"/>
    <w:uiPriority w:val="99"/>
    <w:semiHidden/>
    <w:locked/>
    <w:rsid w:val="00281FFC"/>
    <w:rPr>
      <w:sz w:val="18"/>
      <w:szCs w:val="18"/>
    </w:rPr>
  </w:style>
  <w:style w:type="character" w:customStyle="1" w:styleId="Char10">
    <w:name w:val="页脚 Char1"/>
    <w:basedOn w:val="a0"/>
    <w:uiPriority w:val="99"/>
    <w:semiHidden/>
    <w:locked/>
    <w:rsid w:val="00281FFC"/>
    <w:rPr>
      <w:rFonts w:ascii="Times New Roman" w:eastAsia="宋体" w:hAnsi="Times New Roman" w:cs="Times New Roman" w:hint="default"/>
      <w:sz w:val="18"/>
      <w:szCs w:val="18"/>
    </w:rPr>
  </w:style>
  <w:style w:type="table" w:styleId="ad">
    <w:name w:val="Table Grid"/>
    <w:basedOn w:val="a1"/>
    <w:qFormat/>
    <w:rsid w:val="00281FF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已导入的样式“13”"/>
    <w:rsid w:val="00281FFC"/>
    <w:pPr>
      <w:numPr>
        <w:numId w:val="4"/>
      </w:numPr>
    </w:pPr>
  </w:style>
</w:styles>
</file>

<file path=word/webSettings.xml><?xml version="1.0" encoding="utf-8"?>
<w:webSettings xmlns:r="http://schemas.openxmlformats.org/officeDocument/2006/relationships" xmlns:w="http://schemas.openxmlformats.org/wordprocessingml/2006/main">
  <w:divs>
    <w:div w:id="688916866">
      <w:bodyDiv w:val="1"/>
      <w:marLeft w:val="0"/>
      <w:marRight w:val="0"/>
      <w:marTop w:val="0"/>
      <w:marBottom w:val="0"/>
      <w:divBdr>
        <w:top w:val="none" w:sz="0" w:space="0" w:color="auto"/>
        <w:left w:val="none" w:sz="0" w:space="0" w:color="auto"/>
        <w:bottom w:val="none" w:sz="0" w:space="0" w:color="auto"/>
        <w:right w:val="none" w:sz="0" w:space="0" w:color="auto"/>
      </w:divBdr>
    </w:div>
    <w:div w:id="1010909979">
      <w:bodyDiv w:val="1"/>
      <w:marLeft w:val="0"/>
      <w:marRight w:val="0"/>
      <w:marTop w:val="0"/>
      <w:marBottom w:val="0"/>
      <w:divBdr>
        <w:top w:val="none" w:sz="0" w:space="0" w:color="auto"/>
        <w:left w:val="none" w:sz="0" w:space="0" w:color="auto"/>
        <w:bottom w:val="none" w:sz="0" w:space="0" w:color="auto"/>
        <w:right w:val="none" w:sz="0" w:space="0" w:color="auto"/>
      </w:divBdr>
    </w:div>
    <w:div w:id="1170874154">
      <w:bodyDiv w:val="1"/>
      <w:marLeft w:val="0"/>
      <w:marRight w:val="0"/>
      <w:marTop w:val="0"/>
      <w:marBottom w:val="0"/>
      <w:divBdr>
        <w:top w:val="none" w:sz="0" w:space="0" w:color="auto"/>
        <w:left w:val="none" w:sz="0" w:space="0" w:color="auto"/>
        <w:bottom w:val="none" w:sz="0" w:space="0" w:color="auto"/>
        <w:right w:val="none" w:sz="0" w:space="0" w:color="auto"/>
      </w:divBdr>
    </w:div>
    <w:div w:id="16715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2060</Words>
  <Characters>11743</Characters>
  <Application>Microsoft Office Word</Application>
  <DocSecurity>0</DocSecurity>
  <Lines>97</Lines>
  <Paragraphs>27</Paragraphs>
  <ScaleCrop>false</ScaleCrop>
  <Company>China</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2022-07-18T02:48:00Z</dcterms:created>
  <dcterms:modified xsi:type="dcterms:W3CDTF">2022-07-18T02:53:00Z</dcterms:modified>
</cp:coreProperties>
</file>