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楷体_GB2312" w:hAnsi="华文中宋" w:eastAsia="楷体_GB2312"/>
          <w:sz w:val="32"/>
          <w:szCs w:val="32"/>
          <w:lang w:val="en-US" w:eastAsia="zh-CN"/>
        </w:rPr>
      </w:pPr>
      <w:r>
        <w:rPr>
          <w:rFonts w:hint="eastAsia" w:ascii="楷体_GB2312" w:hAnsi="华文中宋" w:eastAsia="楷体_GB2312"/>
          <w:sz w:val="32"/>
          <w:szCs w:val="32"/>
          <w:lang w:val="en-US" w:eastAsia="zh-CN"/>
        </w:rPr>
        <w:t>采购内容</w:t>
      </w:r>
    </w:p>
    <w:tbl>
      <w:tblPr>
        <w:tblStyle w:val="6"/>
        <w:tblW w:w="87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359"/>
        <w:gridCol w:w="3760"/>
        <w:gridCol w:w="945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计量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大排拖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60cm左右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小排拖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40cm左右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平板拖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刮刮乐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圆拖把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普通型木头把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小扫把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撮箕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套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小垃圾桶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洗手液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蓝月亮-500g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84消毒液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威猛先生（500g*20瓶）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箱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口罩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纯棉型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杀虫剂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枪手-600ml*24瓶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箱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洁厕灵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威猛先生480g*24瓶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箱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马桶刷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空气清新剂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抹布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加厚型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条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卫生球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袋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纸抽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软抽-心相印（3包一提）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提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香盒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固体香盒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储物盒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长50高30左右（立柱白）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洗衣液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汰渍3kg装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水拔子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套袖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付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保温饭盒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金钥匙GK-TL2400-4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不锈钢4层2.4L左右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大排拖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60cm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小排拖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40cm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毛巾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金浩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条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垃圾桶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得力9188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大扫把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芨芨草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圆拖把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洗手液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蓝月亮500ml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纸抽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软抽-心相印（3包一提）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提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撮箕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小扫把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台式电脑（联想）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联想新款T4900V 六核i5-8500 4G 500G集显+19.5液晶屏（win7系统）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显示器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LG 27MP59G-p  27寸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小订书机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得力0414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订书针（小）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得力0012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订书针（厚）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得力0013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固体胶棒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得力7103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透明胶带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大卷普通型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卷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白板擦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白板磁块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板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墨水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  黑色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7#电池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南孚（每盒60粒）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5#电池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南孚（每盒60粒）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插线板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公牛GN-B208U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抽纸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软抽-心相印（3包一提）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包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刀片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笔记本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A5 得力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本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书立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得力9264  黑色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对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打孔器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得力0116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键盘、鼠标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联想KM4800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套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文件夹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得力5364 蓝色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大信封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牛皮纸9号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档案袋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牛皮纸加厚型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文件盒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得力5683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双面胶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卷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长尾夹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得力8521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便签纸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得力7601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记号笔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美工刀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得力2056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笔桶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得力8907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保密柜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九都（数字电子密码锁）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3V电池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南孚CR2032-50粒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9V电池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南孚6LR61-10粒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剪刀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A4透明拉杆夹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得力5539-10个装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包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签字笔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晨光ARP41801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硬盒抽纸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心相印（3包一提）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提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A4抽杆文件夹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得力5539-10个装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包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A4强力插袋文件夹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得力5363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标签纸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得力33490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张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记号笔(油笔)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M1136硒鼓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惠普 M1136打印机用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电池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南孚5#电池（每盒60粒）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文件夹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得力5364 蓝色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小信封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大信封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牛皮纸9号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档案袋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牛皮纸加厚型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文件盒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得力5683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固体胶棒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得力7103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透明胶带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大卷普通型</w:t>
            </w: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5cm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卷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双面胶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卷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订书机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得力0414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长尾夹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得力8521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便签纸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得力7601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电蚊香及电蚊香片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枪手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套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订书针（小）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得力0012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记号笔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得力-黑色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液体胶水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得力7303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红色印台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得力9864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计算器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得力1554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插线板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小米MJSWSKCXB-01QM四位四控3usb插线板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中性笔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晨光B1801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盒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钢尺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得力8463-30cm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工具箱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  <w:t>史丹利MC-045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箱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蛇形跑标志杆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（2.2公斤铸铁底座+1.8米铁杆）普通型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跑步机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英派斯AC2970H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跑步机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英派斯DP8730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坐式胸肌推举训练器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英派斯IF-8101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多位推进器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英派斯IF-8121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坐式蹬腿训练器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英派斯IF-8110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坐式蹬腿训练器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英派斯三层哑铃架（含六角哑铃10副）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英派斯IF-8110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套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动感单车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英派斯PS300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倒立机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JTH 503S升级款倒立+牵引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单杠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室外单杠（军训款）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套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一体净水器直饮机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八分980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身高体重测试仪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体重电子称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超声波、电子显示、语音播报300型号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体重电子称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Meilen电子称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秒表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天福专业多功能秒表PC2250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口哨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跑步号码背心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训练用普通型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空调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格力立柜式3匹商用KFR-72W(72596)FNAa-A3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长条凳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80*35*35黑白长条沙发休息皮凳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55寸高清电视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海信VIDAA55V1A55英寸4K超高清智能语音液晶平板电视机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进门垫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普通型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大型碎纸机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范罗士 300C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彩色墨盒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佳能5240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黑色墨盒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佳能5240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空气净化器滤网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飞利浦AC4076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打印机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惠普M377dw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打印机硒鼓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惠普M377dw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打印机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爱普生XP15080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墨盒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爱普生XP15080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套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投影仪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索尼VPL-SW235短焦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显示器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P2719HC英寸Type-c接口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测试计算机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联想天逸510S，</w:t>
            </w:r>
          </w:p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21.5英寸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洗衣粉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奥妙5kg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袋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宽拖把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1米木质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圆拖把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洁厕液</w:t>
            </w:r>
          </w:p>
        </w:tc>
        <w:tc>
          <w:tcPr>
            <w:tcW w:w="3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威猛先生750g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napToGrid w:val="0"/>
                <w:color w:val="000000" w:themeColor="text1"/>
                <w:kern w:val="0"/>
                <w:sz w:val="24"/>
                <w:szCs w:val="24"/>
              </w:rPr>
              <w:t>120</w:t>
            </w:r>
          </w:p>
        </w:tc>
      </w:tr>
    </w:tbl>
    <w:p>
      <w:pPr>
        <w:rPr>
          <w:rFonts w:ascii="宋体" w:hAnsi="宋体"/>
          <w:sz w:val="32"/>
          <w:szCs w:val="32"/>
        </w:rPr>
      </w:pPr>
      <w:r>
        <w:rPr>
          <w:sz w:val="32"/>
          <w:szCs w:val="32"/>
        </w:rPr>
        <w:br w:type="textWrapping" w:clear="all"/>
      </w:r>
    </w:p>
    <w:p>
      <w:pPr>
        <w:spacing w:line="500" w:lineRule="exact"/>
        <w:jc w:val="left"/>
        <w:rPr>
          <w:rFonts w:ascii="宋体" w:hAnsi="宋体"/>
          <w:bCs/>
        </w:rPr>
      </w:pPr>
    </w:p>
    <w:sectPr>
      <w:footerReference r:id="rId4" w:type="first"/>
      <w:footerReference r:id="rId3" w:type="default"/>
      <w:pgSz w:w="11907" w:h="16840"/>
      <w:pgMar w:top="1474" w:right="1361" w:bottom="1474" w:left="1361" w:header="851" w:footer="992" w:gutter="0"/>
      <w:pgNumType w:fmt="numberInDash"/>
      <w:cols w:space="425" w:num="1"/>
      <w:titlePg/>
      <w:docGrid w:type="linesAndChars" w:linePitch="385" w:charSpace="-21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1"/>
        <w:szCs w:val="21"/>
      </w:rPr>
    </w:pP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  <w:lang w:val="zh-CN"/>
      </w:rPr>
      <w:t>-</w:t>
    </w:r>
    <w:r>
      <w:rPr>
        <w:rFonts w:ascii="宋体" w:hAnsi="宋体"/>
        <w:sz w:val="21"/>
        <w:szCs w:val="21"/>
      </w:rPr>
      <w:t xml:space="preserve"> 1 -</w:t>
    </w:r>
    <w:r>
      <w:rPr>
        <w:rFonts w:ascii="宋体" w:hAnsi="宋体"/>
        <w:sz w:val="21"/>
        <w:szCs w:val="21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1"/>
        <w:szCs w:val="21"/>
      </w:rPr>
    </w:pP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  <w:lang w:val="zh-CN"/>
      </w:rPr>
      <w:t>-</w:t>
    </w:r>
    <w:r>
      <w:rPr>
        <w:rFonts w:ascii="宋体" w:hAnsi="宋体"/>
        <w:sz w:val="21"/>
        <w:szCs w:val="21"/>
      </w:rPr>
      <w:t xml:space="preserve"> 12 -</w:t>
    </w:r>
    <w:r>
      <w:rPr>
        <w:rFonts w:ascii="宋体" w:hAnsi="宋体"/>
        <w:sz w:val="21"/>
        <w:szCs w:val="21"/>
      </w:rPr>
      <w:fldChar w:fldCharType="end"/>
    </w:r>
  </w:p>
  <w:p>
    <w:pPr>
      <w:pStyle w:val="4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814C4"/>
    <w:multiLevelType w:val="multilevel"/>
    <w:tmpl w:val="41A814C4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15"/>
  <w:drawingGridVerticalSpacing w:val="38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4F70"/>
    <w:rsid w:val="000012D1"/>
    <w:rsid w:val="00005FD7"/>
    <w:rsid w:val="0001485F"/>
    <w:rsid w:val="00020B04"/>
    <w:rsid w:val="000302C3"/>
    <w:rsid w:val="00071BF8"/>
    <w:rsid w:val="00073C40"/>
    <w:rsid w:val="000864FB"/>
    <w:rsid w:val="000A2163"/>
    <w:rsid w:val="000A24C3"/>
    <w:rsid w:val="000C5E27"/>
    <w:rsid w:val="000F1067"/>
    <w:rsid w:val="00141D02"/>
    <w:rsid w:val="00152077"/>
    <w:rsid w:val="00165196"/>
    <w:rsid w:val="0017350F"/>
    <w:rsid w:val="0017548B"/>
    <w:rsid w:val="00191CFE"/>
    <w:rsid w:val="001B23B6"/>
    <w:rsid w:val="001C0B50"/>
    <w:rsid w:val="001D275B"/>
    <w:rsid w:val="001E059A"/>
    <w:rsid w:val="001E5498"/>
    <w:rsid w:val="001F4ED2"/>
    <w:rsid w:val="002044C1"/>
    <w:rsid w:val="00215C01"/>
    <w:rsid w:val="00221B49"/>
    <w:rsid w:val="0023198B"/>
    <w:rsid w:val="002519C6"/>
    <w:rsid w:val="002536A4"/>
    <w:rsid w:val="002547BA"/>
    <w:rsid w:val="00264F70"/>
    <w:rsid w:val="002A13F3"/>
    <w:rsid w:val="002A771A"/>
    <w:rsid w:val="002B08D6"/>
    <w:rsid w:val="002B707B"/>
    <w:rsid w:val="002D519D"/>
    <w:rsid w:val="00316ED8"/>
    <w:rsid w:val="00322306"/>
    <w:rsid w:val="00322400"/>
    <w:rsid w:val="00341936"/>
    <w:rsid w:val="0035139D"/>
    <w:rsid w:val="00357ACF"/>
    <w:rsid w:val="00366F09"/>
    <w:rsid w:val="003732A0"/>
    <w:rsid w:val="0038415E"/>
    <w:rsid w:val="003B2F69"/>
    <w:rsid w:val="003E6624"/>
    <w:rsid w:val="003F20F9"/>
    <w:rsid w:val="004056BA"/>
    <w:rsid w:val="00410830"/>
    <w:rsid w:val="0041550C"/>
    <w:rsid w:val="0046534C"/>
    <w:rsid w:val="00467F3F"/>
    <w:rsid w:val="00472854"/>
    <w:rsid w:val="00490E23"/>
    <w:rsid w:val="0049782F"/>
    <w:rsid w:val="004C4B79"/>
    <w:rsid w:val="004D6687"/>
    <w:rsid w:val="004F718D"/>
    <w:rsid w:val="00525E1D"/>
    <w:rsid w:val="0056300F"/>
    <w:rsid w:val="00563AC8"/>
    <w:rsid w:val="005767C6"/>
    <w:rsid w:val="00580685"/>
    <w:rsid w:val="0058593B"/>
    <w:rsid w:val="005A256B"/>
    <w:rsid w:val="005C2DE5"/>
    <w:rsid w:val="00602ABB"/>
    <w:rsid w:val="00633868"/>
    <w:rsid w:val="00670F6F"/>
    <w:rsid w:val="0067261F"/>
    <w:rsid w:val="00673319"/>
    <w:rsid w:val="00684D49"/>
    <w:rsid w:val="00690CE1"/>
    <w:rsid w:val="00693DE0"/>
    <w:rsid w:val="006A763E"/>
    <w:rsid w:val="006B0173"/>
    <w:rsid w:val="006E0B35"/>
    <w:rsid w:val="006E13CD"/>
    <w:rsid w:val="006F54ED"/>
    <w:rsid w:val="00701979"/>
    <w:rsid w:val="00715632"/>
    <w:rsid w:val="00740C11"/>
    <w:rsid w:val="007814AD"/>
    <w:rsid w:val="00782EE1"/>
    <w:rsid w:val="00785F29"/>
    <w:rsid w:val="0078783E"/>
    <w:rsid w:val="00797D8C"/>
    <w:rsid w:val="007A084E"/>
    <w:rsid w:val="007B1EFA"/>
    <w:rsid w:val="007C079C"/>
    <w:rsid w:val="007C25DC"/>
    <w:rsid w:val="007E44BC"/>
    <w:rsid w:val="007E4973"/>
    <w:rsid w:val="007E6F27"/>
    <w:rsid w:val="00807FD2"/>
    <w:rsid w:val="0081668F"/>
    <w:rsid w:val="00821427"/>
    <w:rsid w:val="00832CB2"/>
    <w:rsid w:val="008343A3"/>
    <w:rsid w:val="008403F3"/>
    <w:rsid w:val="00840FCC"/>
    <w:rsid w:val="00880AC0"/>
    <w:rsid w:val="00891655"/>
    <w:rsid w:val="008968C1"/>
    <w:rsid w:val="008B0A4F"/>
    <w:rsid w:val="008B1920"/>
    <w:rsid w:val="008C2025"/>
    <w:rsid w:val="008C2C94"/>
    <w:rsid w:val="008E0535"/>
    <w:rsid w:val="008E1AF9"/>
    <w:rsid w:val="008F7951"/>
    <w:rsid w:val="00906701"/>
    <w:rsid w:val="009077F3"/>
    <w:rsid w:val="00924B09"/>
    <w:rsid w:val="0093148B"/>
    <w:rsid w:val="009547A4"/>
    <w:rsid w:val="00976455"/>
    <w:rsid w:val="00980787"/>
    <w:rsid w:val="0098665A"/>
    <w:rsid w:val="0098692B"/>
    <w:rsid w:val="00986FE2"/>
    <w:rsid w:val="00994116"/>
    <w:rsid w:val="009A6DD5"/>
    <w:rsid w:val="009B02BD"/>
    <w:rsid w:val="009B4741"/>
    <w:rsid w:val="009C0F6C"/>
    <w:rsid w:val="009E1E4C"/>
    <w:rsid w:val="009E5B48"/>
    <w:rsid w:val="00A1101C"/>
    <w:rsid w:val="00A33C02"/>
    <w:rsid w:val="00A614CB"/>
    <w:rsid w:val="00AC5BCC"/>
    <w:rsid w:val="00AC799D"/>
    <w:rsid w:val="00AD3F8E"/>
    <w:rsid w:val="00AE5F71"/>
    <w:rsid w:val="00AE673B"/>
    <w:rsid w:val="00B06DE6"/>
    <w:rsid w:val="00B37488"/>
    <w:rsid w:val="00B46111"/>
    <w:rsid w:val="00B618F3"/>
    <w:rsid w:val="00B76186"/>
    <w:rsid w:val="00B76D72"/>
    <w:rsid w:val="00B86A8D"/>
    <w:rsid w:val="00BA0A7E"/>
    <w:rsid w:val="00BA2D8E"/>
    <w:rsid w:val="00BA4176"/>
    <w:rsid w:val="00BA4EA9"/>
    <w:rsid w:val="00BA7BC3"/>
    <w:rsid w:val="00BE0C59"/>
    <w:rsid w:val="00BE445A"/>
    <w:rsid w:val="00C122DE"/>
    <w:rsid w:val="00C123A2"/>
    <w:rsid w:val="00C13955"/>
    <w:rsid w:val="00C17D7C"/>
    <w:rsid w:val="00C20920"/>
    <w:rsid w:val="00C34374"/>
    <w:rsid w:val="00C50ECF"/>
    <w:rsid w:val="00C5687D"/>
    <w:rsid w:val="00C61E11"/>
    <w:rsid w:val="00C87381"/>
    <w:rsid w:val="00CA115C"/>
    <w:rsid w:val="00CB0E40"/>
    <w:rsid w:val="00CB3430"/>
    <w:rsid w:val="00CC3A65"/>
    <w:rsid w:val="00CD6E35"/>
    <w:rsid w:val="00CF5193"/>
    <w:rsid w:val="00D223B5"/>
    <w:rsid w:val="00D4187B"/>
    <w:rsid w:val="00D457C8"/>
    <w:rsid w:val="00D50BE1"/>
    <w:rsid w:val="00D51F8E"/>
    <w:rsid w:val="00D652E5"/>
    <w:rsid w:val="00D719E9"/>
    <w:rsid w:val="00D75BEE"/>
    <w:rsid w:val="00D81CC4"/>
    <w:rsid w:val="00D9331A"/>
    <w:rsid w:val="00DB59F0"/>
    <w:rsid w:val="00DE2357"/>
    <w:rsid w:val="00E0395D"/>
    <w:rsid w:val="00E11ED4"/>
    <w:rsid w:val="00E14889"/>
    <w:rsid w:val="00E1748D"/>
    <w:rsid w:val="00E370D3"/>
    <w:rsid w:val="00E425AA"/>
    <w:rsid w:val="00E430D4"/>
    <w:rsid w:val="00E60474"/>
    <w:rsid w:val="00E667E2"/>
    <w:rsid w:val="00E94C6C"/>
    <w:rsid w:val="00E94D06"/>
    <w:rsid w:val="00E96447"/>
    <w:rsid w:val="00EA5DF8"/>
    <w:rsid w:val="00EA61AC"/>
    <w:rsid w:val="00EC76B8"/>
    <w:rsid w:val="00EE18A8"/>
    <w:rsid w:val="00EE2129"/>
    <w:rsid w:val="00F120AE"/>
    <w:rsid w:val="00F32AE4"/>
    <w:rsid w:val="00F3528D"/>
    <w:rsid w:val="00F52B71"/>
    <w:rsid w:val="00F62454"/>
    <w:rsid w:val="00F65AE2"/>
    <w:rsid w:val="00F87FD2"/>
    <w:rsid w:val="00F932EB"/>
    <w:rsid w:val="00FA0003"/>
    <w:rsid w:val="00FA61AF"/>
    <w:rsid w:val="00FB788C"/>
    <w:rsid w:val="00FC14D0"/>
    <w:rsid w:val="00FD121C"/>
    <w:rsid w:val="00FE2E00"/>
    <w:rsid w:val="00FE44EB"/>
    <w:rsid w:val="7D56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rPr>
      <w:rFonts w:ascii="仿宋_GB2312" w:eastAsia="仿宋_GB2312"/>
      <w:sz w:val="32"/>
    </w:rPr>
  </w:style>
  <w:style w:type="paragraph" w:styleId="3">
    <w:name w:val="Plain Text"/>
    <w:basedOn w:val="1"/>
    <w:link w:val="10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正文文本 Char"/>
    <w:link w:val="2"/>
    <w:qFormat/>
    <w:uiPriority w:val="0"/>
    <w:rPr>
      <w:rFonts w:ascii="仿宋_GB2312" w:eastAsia="仿宋_GB2312"/>
      <w:kern w:val="2"/>
      <w:sz w:val="32"/>
      <w:szCs w:val="24"/>
    </w:rPr>
  </w:style>
  <w:style w:type="character" w:customStyle="1" w:styleId="10">
    <w:name w:val="纯文本 Char"/>
    <w:link w:val="3"/>
    <w:uiPriority w:val="0"/>
    <w:rPr>
      <w:rFonts w:ascii="宋体" w:hAnsi="Courier New"/>
      <w:kern w:val="2"/>
      <w:sz w:val="21"/>
    </w:rPr>
  </w:style>
  <w:style w:type="character" w:customStyle="1" w:styleId="11">
    <w:name w:val="页脚 Char"/>
    <w:link w:val="4"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GQ</Company>
  <Pages>12</Pages>
  <Words>477</Words>
  <Characters>2721</Characters>
  <Lines>22</Lines>
  <Paragraphs>6</Paragraphs>
  <TotalTime>3</TotalTime>
  <ScaleCrop>false</ScaleCrop>
  <LinksUpToDate>false</LinksUpToDate>
  <CharactersWithSpaces>3192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2019-05-21T03:21:00Z</dcterms:created>
  <dc:creator>田彦刚</dc:creator>
  <cp:lastModifiedBy>倪古拉斯凯奇</cp:lastModifiedBy>
  <dcterms:modified xsi:type="dcterms:W3CDTF">2019-06-04T15:26:56Z</dcterms:modified>
  <dc:title>物资采购文本（询价）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