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559"/>
        <w:gridCol w:w="3759"/>
        <w:gridCol w:w="735"/>
        <w:gridCol w:w="893"/>
        <w:gridCol w:w="1492"/>
        <w:gridCol w:w="1323"/>
        <w:gridCol w:w="972"/>
        <w:gridCol w:w="915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物品/服务</w:t>
            </w:r>
          </w:p>
          <w:p>
            <w:pPr>
              <w:widowControl/>
              <w:ind w:firstLine="240" w:firstLineChars="10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规格型号/服务内容及要求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需求数量</w:t>
            </w:r>
          </w:p>
        </w:tc>
        <w:tc>
          <w:tcPr>
            <w:tcW w:w="14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用途</w:t>
            </w:r>
          </w:p>
        </w:tc>
        <w:tc>
          <w:tcPr>
            <w:tcW w:w="1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厂家/品牌</w:t>
            </w:r>
          </w:p>
        </w:tc>
        <w:tc>
          <w:tcPr>
            <w:tcW w:w="9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总价（元）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机柜L型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支撑架（导轨）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6KW定制机柜使用含螺丝等配件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报价前需报价单位现场实勘，要求L型支撑架材料为2.5mm以上</w:t>
            </w:r>
          </w:p>
        </w:tc>
        <w:tc>
          <w:tcPr>
            <w:tcW w:w="7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副</w:t>
            </w:r>
          </w:p>
        </w:tc>
        <w:tc>
          <w:tcPr>
            <w:tcW w:w="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6KW定制机柜使用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导轨螺丝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GB6560-86 M5X10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包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设备上架时，导轨安装损耗使用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机架螺丝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机柜螺丝M6十字图腾网络服务器层板螺丝+螺帽带方卡扣M6*12MM机柜螺丝100套/包 6X6X12cm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包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设备安装损耗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尾纤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 型号:LC—LC，单模OS2单芯双工，1米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9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核心机房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、屏蔽机房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跳纤使用，交换机，服务器对接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 型号:LC—LC，单模OS2单芯双工，2米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型号:LC—LC，单模OS2单芯双工，3米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069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 型号:LC—LC，单模OS2单芯双工，5米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型号:LC—LC，单模OS2单芯双工，10米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型号:LC—LC，单模OS2单芯双工，15米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型号:LC—LC，单模OS2单芯双工，20米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型号:LC—LC，单模OS2单芯双工，30米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型号:LC—FC，单模OS2单芯双工，1米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尾纤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型号:LC—FC，单模OS2单芯双工，2米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核心机房跳纤使用，交换机，服务器对接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型号:LC—FC，单模OS2单芯双工，3米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型号:LC—SC，单模OS2单芯双工，1米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型号:LC—SC，单模OS2单芯双工，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尾纤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型号:SC—SC，单模OS2单芯双工，1米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9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核心机房跳纤使用，交换机，服务器对接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型号:SC—SC，单模OS2单芯双工，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型号:SC—FC，单模OS2单芯双工，1米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尾纤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型号:SC—FC，单模OS2单芯双工，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核心机房跳纤使用，交换机，服务器对接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烽火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光模块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华为 千兆多模eSFP-GE-SX-MM850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交换机服务器使用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华为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华为 千兆单模eSFP-GE-LX-SM1310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交换机服务器使用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华为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光模块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SK-LINK SFP-GE-LX-SM1310  1.25G光口光模块-A-D10KM 兼容华为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交换机服务器使用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SK-LINK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SK-LINK SFP-GE-SX-MM850  1.25G光口光模块-A-D10KM  兼容华为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交换机服务器使用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SK-LINK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华为 万兆多模SFP+-10G 850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交换机服务器使用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华为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光转电模块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慧谷 光转电模块 HG-SFP-T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交换机服务器使用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慧谷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分光器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奥康达 电信级SC一分八光纤分光器机架式SC1分16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机房跳纤使用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奥康达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接地线（成品）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JIMDZ桥架接地线黄绿双色1.5平方-长600mm-孔径8mm-100条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包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机柜设备接地使用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欧标电源线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同为PDU服务器电源线C13转C14电源延长线1.5米 1.5平10A欧标电源线（公母头）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服务器，交换机等电源使用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网线水晶头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绿联RJ45水晶头 CAT6类8芯100个每盒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盒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网线水晶头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绿联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转接头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山泽（SAMZHE）光纤适配器光纤跳线延长对接头耦合器法兰盘GSS-11    LC-LC双工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对接尾纤使用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山泽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转接头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山泽（SAMZHE）光纤适配器光纤跳线延长对接头耦合器法兰盘GSS-11    SC-SC单工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对接尾纤使用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山泽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山泽（SAMZHE）光纤适配器光纤跳线延长对接头耦合器法兰盘GSS-12    FC-LC单工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对接尾纤使用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山泽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山泽（SAMZHE）光纤适配器光纤跳线延长对接头耦合器法兰盘GSS-12    LC-SC单工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对接尾纤使用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山泽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光纤收发器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TP-LINK 单模双纤千兆光纤收发器 SC口光电转化器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TP-LINK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TP-LINK-FC314B-3千兆单模单纤1SC+4GE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TP-LINK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标签打印机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品胜268A台式打印机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尾纤网线标签制作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品胜268A台式打印机专用碳带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268-HS系列（RX055HD-100）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盒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标签机用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品胜268A专用刀型标签（三色）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02F（25*38+40）黄、绿、红各20卷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卷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标签机用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光纤接头清洁器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泽玥一按式光纤清洁笔2.5mmSC/FC/ST接头适配法兰清洁工具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根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尾纤清洁使用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泽玥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电动工具套装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博士冲击扳手GDS18V-EC300ABR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手枪钻可换套筒，采博世（有手枪钻功能）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手动脚踏式黄油枪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赛科手动脚踏式黄油枪8L（编号：11170413288）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建议手动，循环泵使用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赛科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轴流风机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法耐（FANAI）岗位4-4 220V  风量5870m³/h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清洁滤网防尘，机房紧急降温使用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法耐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电动螺丝刀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博世  锂电充电式螺丝刀/起子机+43件螺丝批头套筒 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维修设备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博世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兆欧表（摇表）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S3125U SLETEK共立 高压兆欧表 5000V 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强电检查工具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共立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钳形电流表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福禄克F319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强电检查工具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福禄克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热成像仪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福禄克红外热成像仪TIS60+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隐蔽区域温度检查工具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福禄克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测振仪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AS-68A希玛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暖通检查工具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希玛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丝锥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3/4英寸，螺纹NPT（美标）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冷机放水口维护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世达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内孔刷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不锈钢，可手枪钻安装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冷机放水口维护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波纹管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宇启恒飞 YQHF-GXC光纤软管 黄色波纹管直径55mm*米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米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机房尾纤桥架备件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润滑油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美孚力士EP2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桶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循环泵加油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美孚力士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新风滤中效滤网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385×490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新风滤网更换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新风滤初效滤网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385×490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新风滤网更换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摄像头（枪机）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IPC6225-VRZ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最新版本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不低于1080P带红外夜视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数据中心机房使用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摄像头（球机）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IPC6325-WD-VRZ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最新版本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不低于1080P带红外夜视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数据中心机房使用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华为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门禁读卡器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豪恩 LH-MF26W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门口刷卡器备件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豪恩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门禁指纹读卡机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豪恩  40-ID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机房门口指纹机备件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豪恩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门禁控制器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豪恩 LH-201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门上控制器备件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豪恩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直流开关电源模块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220转12v两路，120w 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直流分屏维护备件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10kV接地线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齐鲁安然手持式平口接地棒1米棒+5米主线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组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检修时使用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10kV验电器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国昊电力 全回路高压验电器 AC10kV杆长1米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检修时使用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插线板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公牛5米6孔成品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日常使用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公牛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指示灯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XB2系列  AC220v 红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日常出现故障消缺使用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XB2系列  AC220v绿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日常出现故障消缺使用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XB2系列  AC220v黄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日常出现故障消缺使用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XB2系列  AC220v白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日常出现故障消缺使用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转换开关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施耐德选择开关22mm XB2BD33C  3档自锁 选择开关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所有高压开关柜备件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保险管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 RT14 RT18  2A/3A/6A/10A/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每种型号各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50只。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所有高压开关柜备件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按钮开关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施耐德按钮开关自锁22mm XB2BA31C.A  自锁常开1NO 绿色/自锁常闭1NO 红色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所有高压开关柜备件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施耐德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继电器带底座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OMRON      MY4N-GS24VAC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高压柜备件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OMRON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OMRON      MY4N-GS220VAC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高压柜备件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OMRON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400V绝缘胶皮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高压绝缘胶皮400V（3mm*1米*10米） 黑色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卷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强电柜前隔离垫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10kV绝缘胶皮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高压绝缘胶皮10kV（5mm*1米*10米） 黑色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卷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强电柜前隔离垫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10kV绝缘手套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安全牌S010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双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强电操作保护措施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安全牌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10kV绝缘靴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安全牌 ZX020 10KV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41码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双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强电操作保护措施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安全牌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安全帽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霍尼韦尔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顶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强电操作保护措施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霍尼韦尔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绝缘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鞋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防刺穿防砸绝缘鞋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40码、41码各3双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双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强电操作保护措施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世达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纯棉防静电工作服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纯棉防静电，1套身高175CM，一套身高170CM.1套身高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CM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强电操作保护措施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全自动鞋套机带扶手鞋套机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坤昱/高端鞋覆膜机/全自动鞋套机带扶手鞋套机XT-46BI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台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洁净机房使用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坤昱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鞋覆膜机PVC专用热缩膜</w:t>
            </w:r>
          </w:p>
        </w:tc>
        <w:tc>
          <w:tcPr>
            <w:tcW w:w="37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坤昱 加厚型鞋套 鞋覆膜机PVC专用热缩膜28um-1700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每箱两卷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箱</w:t>
            </w:r>
          </w:p>
        </w:tc>
        <w:tc>
          <w:tcPr>
            <w:tcW w:w="8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全自动鞋套机带扶手鞋套机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专用</w:t>
            </w:r>
          </w:p>
        </w:tc>
        <w:tc>
          <w:tcPr>
            <w:tcW w:w="13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坤昱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1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总价（元）</w:t>
            </w:r>
          </w:p>
        </w:tc>
        <w:tc>
          <w:tcPr>
            <w:tcW w:w="11233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tabs>
          <w:tab w:val="left" w:pos="1287"/>
        </w:tabs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1287"/>
        </w:tabs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报价单位(盖章)）：</w:t>
      </w:r>
    </w:p>
    <w:p>
      <w:pPr>
        <w:pStyle w:val="2"/>
        <w:ind w:left="1470" w:right="147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37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法定代表人或授权委托人(签字或盖章)：</w:t>
      </w:r>
    </w:p>
    <w:p>
      <w:pPr>
        <w:pStyle w:val="2"/>
        <w:ind w:left="1470" w:right="147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ind w:left="1470" w:right="147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ind w:left="1575" w:leftChars="750" w:right="1470" w:firstLine="10440" w:firstLineChars="435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 期：  年  月  日</w:t>
      </w:r>
    </w:p>
    <w:p/>
    <w:sectPr>
      <w:headerReference r:id="rId3" w:type="default"/>
      <w:footerReference r:id="rId4" w:type="default"/>
      <w:pgSz w:w="16838" w:h="11906" w:orient="landscape"/>
      <w:pgMar w:top="567" w:right="567" w:bottom="284" w:left="567" w:header="567" w:footer="567" w:gutter="0"/>
      <w:pgNumType w:fmt="decimal"/>
      <w:cols w:space="720" w:num="1"/>
      <w:docGrid w:linePitch="317" w:charSpace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  <w:rPr>
        <w:rFonts w:hint="default" w:eastAsia="宋体"/>
        <w:lang w:val="en-US" w:eastAsia="zh-CN"/>
      </w:rPr>
    </w:pPr>
    <w:r>
      <w:rPr>
        <w:rFonts w:hint="eastAsia"/>
        <w:lang w:eastAsia="zh-CN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0B962"/>
    <w:multiLevelType w:val="singleLevel"/>
    <w:tmpl w:val="AF70B96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12DB1"/>
    <w:rsid w:val="212D2AF6"/>
    <w:rsid w:val="58F40290"/>
    <w:rsid w:val="65B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70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2021-07-08T06:31:16Z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321BA8F74D814D1B85B5FB92BA200E6A</vt:lpwstr>
  </property>
</Properties>
</file>