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D58" w:rsidRDefault="00B26D58">
      <w:pPr>
        <w:widowControl/>
        <w:spacing w:line="780" w:lineRule="exact"/>
        <w:jc w:val="center"/>
        <w:rPr>
          <w:rFonts w:ascii="仿宋" w:eastAsia="仿宋" w:hAnsi="仿宋" w:cs="仿宋_GB2312"/>
          <w:color w:val="000000"/>
          <w:sz w:val="44"/>
          <w:szCs w:val="44"/>
          <w:u w:val="single"/>
        </w:rPr>
      </w:pPr>
    </w:p>
    <w:p w:rsidR="00B26D58" w:rsidRDefault="00A83F6C">
      <w:pPr>
        <w:widowControl/>
        <w:spacing w:line="780" w:lineRule="exact"/>
        <w:jc w:val="center"/>
        <w:rPr>
          <w:rFonts w:ascii="仿宋" w:eastAsia="仿宋" w:hAnsi="仿宋" w:cs="黑体"/>
          <w:b/>
          <w:spacing w:val="20"/>
          <w:kern w:val="0"/>
          <w:sz w:val="72"/>
          <w:szCs w:val="84"/>
        </w:rPr>
      </w:pPr>
      <w:r>
        <w:rPr>
          <w:rFonts w:ascii="仿宋" w:eastAsia="仿宋" w:hAnsi="仿宋" w:cs="仿宋_GB2312" w:hint="eastAsia"/>
          <w:b/>
          <w:color w:val="000000"/>
          <w:sz w:val="52"/>
          <w:szCs w:val="44"/>
          <w:u w:val="single"/>
        </w:rPr>
        <w:t>基于移动运营商大数据分析铁路客流应用研究项目</w:t>
      </w:r>
    </w:p>
    <w:p w:rsidR="00B26D58" w:rsidRDefault="00B26D58">
      <w:pPr>
        <w:widowControl/>
        <w:spacing w:line="780" w:lineRule="exact"/>
        <w:jc w:val="center"/>
        <w:rPr>
          <w:rFonts w:ascii="仿宋" w:eastAsia="仿宋" w:hAnsi="仿宋" w:cs="黑体"/>
          <w:b/>
          <w:spacing w:val="20"/>
          <w:kern w:val="0"/>
          <w:sz w:val="72"/>
          <w:szCs w:val="84"/>
        </w:rPr>
      </w:pPr>
    </w:p>
    <w:p w:rsidR="00B26D58" w:rsidRDefault="00B26D58">
      <w:pPr>
        <w:widowControl/>
        <w:spacing w:line="780" w:lineRule="exact"/>
        <w:jc w:val="center"/>
        <w:rPr>
          <w:rFonts w:ascii="仿宋" w:eastAsia="仿宋" w:hAnsi="仿宋" w:cs="黑体"/>
          <w:b/>
          <w:spacing w:val="20"/>
          <w:kern w:val="0"/>
          <w:sz w:val="72"/>
          <w:szCs w:val="84"/>
        </w:rPr>
      </w:pPr>
    </w:p>
    <w:p w:rsidR="00B26D58" w:rsidRDefault="00A83F6C">
      <w:pPr>
        <w:widowControl/>
        <w:spacing w:line="780" w:lineRule="exact"/>
        <w:jc w:val="center"/>
        <w:rPr>
          <w:rFonts w:ascii="仿宋" w:eastAsia="仿宋" w:hAnsi="仿宋" w:cs="黑体"/>
          <w:b/>
          <w:spacing w:val="20"/>
          <w:kern w:val="0"/>
          <w:sz w:val="72"/>
          <w:szCs w:val="84"/>
        </w:rPr>
      </w:pPr>
      <w:r>
        <w:rPr>
          <w:rFonts w:ascii="仿宋" w:eastAsia="仿宋" w:hAnsi="仿宋" w:cs="黑体" w:hint="eastAsia"/>
          <w:b/>
          <w:spacing w:val="20"/>
          <w:kern w:val="0"/>
          <w:sz w:val="72"/>
          <w:szCs w:val="84"/>
        </w:rPr>
        <w:t>招</w:t>
      </w:r>
    </w:p>
    <w:p w:rsidR="00B26D58" w:rsidRDefault="00B26D58">
      <w:pPr>
        <w:widowControl/>
        <w:spacing w:line="780" w:lineRule="exact"/>
        <w:jc w:val="center"/>
        <w:rPr>
          <w:rFonts w:ascii="仿宋" w:eastAsia="仿宋" w:hAnsi="仿宋" w:cs="黑体"/>
          <w:b/>
          <w:spacing w:val="20"/>
          <w:kern w:val="0"/>
          <w:sz w:val="72"/>
          <w:szCs w:val="84"/>
        </w:rPr>
      </w:pPr>
    </w:p>
    <w:p w:rsidR="00B26D58" w:rsidRDefault="00A83F6C">
      <w:pPr>
        <w:widowControl/>
        <w:spacing w:line="780" w:lineRule="exact"/>
        <w:jc w:val="center"/>
        <w:rPr>
          <w:rFonts w:ascii="仿宋" w:eastAsia="仿宋" w:hAnsi="仿宋" w:cs="黑体"/>
          <w:b/>
          <w:spacing w:val="20"/>
          <w:kern w:val="0"/>
          <w:sz w:val="72"/>
          <w:szCs w:val="84"/>
        </w:rPr>
      </w:pPr>
      <w:r>
        <w:rPr>
          <w:rFonts w:ascii="仿宋" w:eastAsia="仿宋" w:hAnsi="仿宋" w:cs="黑体" w:hint="eastAsia"/>
          <w:b/>
          <w:spacing w:val="20"/>
          <w:kern w:val="0"/>
          <w:sz w:val="72"/>
          <w:szCs w:val="84"/>
        </w:rPr>
        <w:t>标</w:t>
      </w:r>
    </w:p>
    <w:p w:rsidR="00B26D58" w:rsidRDefault="00B26D58">
      <w:pPr>
        <w:widowControl/>
        <w:spacing w:line="780" w:lineRule="exact"/>
        <w:jc w:val="center"/>
        <w:rPr>
          <w:rFonts w:ascii="仿宋" w:eastAsia="仿宋" w:hAnsi="仿宋" w:cs="黑体"/>
          <w:b/>
          <w:spacing w:val="20"/>
          <w:kern w:val="0"/>
          <w:sz w:val="72"/>
          <w:szCs w:val="84"/>
        </w:rPr>
      </w:pPr>
    </w:p>
    <w:p w:rsidR="00B26D58" w:rsidRDefault="00A83F6C">
      <w:pPr>
        <w:widowControl/>
        <w:spacing w:line="780" w:lineRule="exact"/>
        <w:jc w:val="center"/>
        <w:rPr>
          <w:rFonts w:ascii="仿宋" w:eastAsia="仿宋" w:hAnsi="仿宋" w:cs="黑体"/>
          <w:b/>
          <w:spacing w:val="20"/>
          <w:kern w:val="0"/>
          <w:sz w:val="72"/>
          <w:szCs w:val="84"/>
        </w:rPr>
      </w:pPr>
      <w:r>
        <w:rPr>
          <w:rFonts w:ascii="仿宋" w:eastAsia="仿宋" w:hAnsi="仿宋" w:cs="黑体" w:hint="eastAsia"/>
          <w:b/>
          <w:spacing w:val="20"/>
          <w:kern w:val="0"/>
          <w:sz w:val="72"/>
          <w:szCs w:val="84"/>
        </w:rPr>
        <w:t>文</w:t>
      </w:r>
    </w:p>
    <w:p w:rsidR="00B26D58" w:rsidRDefault="00B26D58">
      <w:pPr>
        <w:widowControl/>
        <w:spacing w:line="780" w:lineRule="exact"/>
        <w:jc w:val="center"/>
        <w:rPr>
          <w:rFonts w:ascii="仿宋" w:eastAsia="仿宋" w:hAnsi="仿宋" w:cs="黑体"/>
          <w:b/>
          <w:spacing w:val="20"/>
          <w:kern w:val="0"/>
          <w:sz w:val="72"/>
          <w:szCs w:val="84"/>
        </w:rPr>
      </w:pPr>
    </w:p>
    <w:p w:rsidR="00B26D58" w:rsidRDefault="00A83F6C">
      <w:pPr>
        <w:widowControl/>
        <w:spacing w:line="780" w:lineRule="exact"/>
        <w:jc w:val="center"/>
        <w:rPr>
          <w:rFonts w:ascii="仿宋" w:eastAsia="仿宋" w:hAnsi="仿宋"/>
          <w:b/>
          <w:spacing w:val="20"/>
          <w:kern w:val="0"/>
          <w:sz w:val="72"/>
          <w:szCs w:val="84"/>
        </w:rPr>
      </w:pPr>
      <w:r>
        <w:rPr>
          <w:rFonts w:ascii="仿宋" w:eastAsia="仿宋" w:hAnsi="仿宋" w:cs="黑体" w:hint="eastAsia"/>
          <w:b/>
          <w:spacing w:val="20"/>
          <w:kern w:val="0"/>
          <w:sz w:val="72"/>
          <w:szCs w:val="84"/>
        </w:rPr>
        <w:t>件</w:t>
      </w:r>
    </w:p>
    <w:p w:rsidR="00B26D58" w:rsidRDefault="00B26D58">
      <w:pPr>
        <w:widowControl/>
        <w:spacing w:line="780" w:lineRule="exact"/>
        <w:jc w:val="center"/>
        <w:rPr>
          <w:rFonts w:ascii="仿宋" w:eastAsia="仿宋" w:hAnsi="仿宋"/>
          <w:b/>
          <w:spacing w:val="20"/>
          <w:kern w:val="0"/>
          <w:sz w:val="72"/>
          <w:szCs w:val="84"/>
        </w:rPr>
      </w:pPr>
    </w:p>
    <w:p w:rsidR="00B26D58" w:rsidRDefault="00B26D58">
      <w:pPr>
        <w:widowControl/>
        <w:spacing w:line="780" w:lineRule="exact"/>
        <w:jc w:val="center"/>
        <w:rPr>
          <w:rFonts w:ascii="仿宋" w:eastAsia="仿宋" w:hAnsi="仿宋"/>
          <w:b/>
          <w:spacing w:val="20"/>
          <w:kern w:val="0"/>
          <w:sz w:val="72"/>
          <w:szCs w:val="84"/>
        </w:rPr>
      </w:pPr>
    </w:p>
    <w:p w:rsidR="00B26D58" w:rsidRDefault="00A83F6C">
      <w:pPr>
        <w:widowControl/>
        <w:jc w:val="center"/>
        <w:rPr>
          <w:rFonts w:ascii="仿宋" w:eastAsia="仿宋" w:hAnsi="仿宋" w:cs="宋体"/>
          <w:b/>
          <w:kern w:val="0"/>
          <w:sz w:val="32"/>
          <w:szCs w:val="32"/>
          <w:u w:val="single"/>
        </w:rPr>
      </w:pPr>
      <w:r>
        <w:rPr>
          <w:rFonts w:ascii="仿宋" w:eastAsia="仿宋" w:hAnsi="仿宋" w:cs="黑体" w:hint="eastAsia"/>
          <w:b/>
          <w:kern w:val="0"/>
          <w:sz w:val="32"/>
          <w:szCs w:val="32"/>
        </w:rPr>
        <w:t>项目编号：LZJKY2021003-3</w:t>
      </w:r>
    </w:p>
    <w:p w:rsidR="00B26D58" w:rsidRDefault="00A83F6C">
      <w:pPr>
        <w:spacing w:line="360" w:lineRule="auto"/>
        <w:jc w:val="center"/>
        <w:rPr>
          <w:rFonts w:ascii="仿宋" w:eastAsia="仿宋" w:hAnsi="仿宋"/>
          <w:b/>
          <w:spacing w:val="40"/>
          <w:sz w:val="32"/>
          <w:szCs w:val="32"/>
        </w:rPr>
      </w:pPr>
      <w:r>
        <w:rPr>
          <w:rFonts w:ascii="仿宋" w:eastAsia="仿宋" w:hAnsi="仿宋" w:hint="eastAsia"/>
          <w:b/>
          <w:spacing w:val="40"/>
          <w:sz w:val="32"/>
          <w:szCs w:val="32"/>
        </w:rPr>
        <w:t>2021</w:t>
      </w:r>
      <w:r>
        <w:rPr>
          <w:rFonts w:ascii="仿宋" w:eastAsia="仿宋" w:hAnsi="仿宋" w:cs="黑体" w:hint="eastAsia"/>
          <w:b/>
          <w:spacing w:val="40"/>
          <w:sz w:val="32"/>
          <w:szCs w:val="32"/>
        </w:rPr>
        <w:t>年0</w:t>
      </w:r>
      <w:r>
        <w:rPr>
          <w:rFonts w:ascii="仿宋" w:eastAsia="仿宋" w:hAnsi="仿宋" w:cs="黑体"/>
          <w:b/>
          <w:spacing w:val="40"/>
          <w:sz w:val="32"/>
          <w:szCs w:val="32"/>
        </w:rPr>
        <w:t>8</w:t>
      </w:r>
      <w:r>
        <w:rPr>
          <w:rFonts w:ascii="仿宋" w:eastAsia="仿宋" w:hAnsi="仿宋" w:cs="黑体" w:hint="eastAsia"/>
          <w:b/>
          <w:spacing w:val="40"/>
          <w:sz w:val="32"/>
          <w:szCs w:val="32"/>
        </w:rPr>
        <w:t>月</w:t>
      </w:r>
    </w:p>
    <w:p w:rsidR="00B26D58" w:rsidRDefault="00B26D58">
      <w:pPr>
        <w:widowControl/>
        <w:spacing w:line="360" w:lineRule="auto"/>
        <w:jc w:val="center"/>
        <w:rPr>
          <w:rFonts w:ascii="仿宋" w:eastAsia="仿宋" w:hAnsi="仿宋"/>
          <w:b/>
          <w:kern w:val="0"/>
          <w:sz w:val="32"/>
          <w:szCs w:val="32"/>
        </w:rPr>
      </w:pPr>
    </w:p>
    <w:p w:rsidR="00B26D58" w:rsidRDefault="00A83F6C">
      <w:pPr>
        <w:widowControl/>
        <w:spacing w:line="360" w:lineRule="auto"/>
        <w:jc w:val="center"/>
        <w:rPr>
          <w:rFonts w:ascii="仿宋" w:eastAsia="仿宋" w:hAnsi="仿宋" w:cs="小标宋"/>
          <w:spacing w:val="100"/>
          <w:kern w:val="0"/>
          <w:sz w:val="44"/>
          <w:szCs w:val="44"/>
        </w:rPr>
      </w:pPr>
      <w:r>
        <w:rPr>
          <w:rFonts w:ascii="仿宋" w:eastAsia="仿宋" w:hAnsi="仿宋" w:cs="宋体" w:hint="eastAsia"/>
          <w:b/>
          <w:kern w:val="0"/>
          <w:sz w:val="32"/>
          <w:szCs w:val="32"/>
        </w:rPr>
        <w:t>中国铁路兰州局集团有限公司客运部</w:t>
      </w:r>
    </w:p>
    <w:p w:rsidR="00B26D58" w:rsidRDefault="00B26D58">
      <w:pPr>
        <w:widowControl/>
        <w:spacing w:line="360" w:lineRule="auto"/>
        <w:jc w:val="center"/>
        <w:rPr>
          <w:rFonts w:ascii="仿宋" w:eastAsia="仿宋" w:hAnsi="仿宋" w:cs="小标宋"/>
          <w:spacing w:val="100"/>
          <w:kern w:val="0"/>
          <w:sz w:val="44"/>
          <w:szCs w:val="44"/>
        </w:rPr>
      </w:pPr>
    </w:p>
    <w:p w:rsidR="00B26D58" w:rsidRDefault="00A83F6C">
      <w:pPr>
        <w:widowControl/>
        <w:spacing w:line="360" w:lineRule="auto"/>
        <w:jc w:val="center"/>
        <w:rPr>
          <w:rFonts w:ascii="仿宋" w:eastAsia="仿宋" w:hAnsi="仿宋"/>
          <w:spacing w:val="100"/>
          <w:kern w:val="0"/>
          <w:sz w:val="48"/>
          <w:szCs w:val="48"/>
        </w:rPr>
      </w:pPr>
      <w:r>
        <w:rPr>
          <w:rFonts w:ascii="仿宋" w:eastAsia="仿宋" w:hAnsi="仿宋" w:cs="小标宋" w:hint="eastAsia"/>
          <w:spacing w:val="100"/>
          <w:kern w:val="0"/>
          <w:sz w:val="44"/>
          <w:szCs w:val="44"/>
        </w:rPr>
        <w:t>目   录</w:t>
      </w:r>
    </w:p>
    <w:p w:rsidR="00B26D58" w:rsidRDefault="00B26D58">
      <w:pPr>
        <w:widowControl/>
        <w:spacing w:line="360" w:lineRule="auto"/>
        <w:jc w:val="left"/>
        <w:rPr>
          <w:rFonts w:ascii="仿宋" w:eastAsia="仿宋" w:hAnsi="仿宋" w:cs="仿宋_GB2312"/>
          <w:kern w:val="0"/>
          <w:sz w:val="32"/>
          <w:szCs w:val="32"/>
        </w:rPr>
      </w:pPr>
    </w:p>
    <w:p w:rsidR="00B26D58" w:rsidRDefault="00A83F6C">
      <w:pPr>
        <w:widowControl/>
        <w:spacing w:line="360" w:lineRule="auto"/>
        <w:jc w:val="left"/>
        <w:rPr>
          <w:rFonts w:ascii="仿宋" w:eastAsia="仿宋" w:hAnsi="仿宋" w:cs="仿宋_GB2312"/>
          <w:kern w:val="0"/>
          <w:sz w:val="32"/>
          <w:szCs w:val="32"/>
        </w:rPr>
      </w:pPr>
      <w:r>
        <w:rPr>
          <w:rFonts w:ascii="仿宋" w:eastAsia="仿宋" w:hAnsi="仿宋" w:cs="仿宋_GB2312" w:hint="eastAsia"/>
          <w:kern w:val="0"/>
          <w:sz w:val="32"/>
          <w:szCs w:val="32"/>
        </w:rPr>
        <w:t>第一部分: 投标人须知…………………………………</w:t>
      </w:r>
      <w:r>
        <w:rPr>
          <w:rFonts w:ascii="仿宋" w:eastAsia="仿宋" w:hAnsi="仿宋" w:cs="仿宋_GB2312"/>
          <w:kern w:val="0"/>
          <w:sz w:val="32"/>
          <w:szCs w:val="32"/>
        </w:rPr>
        <w:t>1</w:t>
      </w:r>
      <w:r>
        <w:rPr>
          <w:rFonts w:ascii="仿宋" w:eastAsia="仿宋" w:hAnsi="仿宋" w:cs="仿宋_GB2312" w:hint="eastAsia"/>
          <w:kern w:val="0"/>
          <w:sz w:val="32"/>
          <w:szCs w:val="32"/>
        </w:rPr>
        <w:t>-1</w:t>
      </w:r>
    </w:p>
    <w:p w:rsidR="00B26D58" w:rsidRDefault="00B26D58">
      <w:pPr>
        <w:widowControl/>
        <w:spacing w:line="360" w:lineRule="auto"/>
        <w:jc w:val="left"/>
        <w:rPr>
          <w:rFonts w:ascii="仿宋" w:eastAsia="仿宋" w:hAnsi="仿宋"/>
          <w:kern w:val="0"/>
          <w:sz w:val="44"/>
          <w:szCs w:val="20"/>
        </w:rPr>
      </w:pPr>
    </w:p>
    <w:p w:rsidR="00B26D58" w:rsidRDefault="00A83F6C">
      <w:pPr>
        <w:widowControl/>
        <w:spacing w:line="360" w:lineRule="auto"/>
        <w:jc w:val="left"/>
        <w:rPr>
          <w:rFonts w:ascii="仿宋" w:eastAsia="仿宋" w:hAnsi="仿宋" w:cs="仿宋_GB2312"/>
          <w:kern w:val="0"/>
          <w:sz w:val="32"/>
          <w:szCs w:val="32"/>
        </w:rPr>
      </w:pPr>
      <w:r>
        <w:rPr>
          <w:rFonts w:ascii="仿宋" w:eastAsia="仿宋" w:hAnsi="仿宋" w:cs="仿宋_GB2312" w:hint="eastAsia"/>
          <w:kern w:val="0"/>
          <w:sz w:val="32"/>
          <w:szCs w:val="32"/>
        </w:rPr>
        <w:t>第二部分: 课题任务书…………………………………2-1</w:t>
      </w:r>
    </w:p>
    <w:p w:rsidR="00B26D58" w:rsidRDefault="00B26D58">
      <w:pPr>
        <w:widowControl/>
        <w:spacing w:line="360" w:lineRule="auto"/>
        <w:jc w:val="left"/>
        <w:rPr>
          <w:rFonts w:ascii="仿宋" w:eastAsia="仿宋" w:hAnsi="仿宋" w:cs="仿宋_GB2312"/>
          <w:kern w:val="0"/>
          <w:sz w:val="32"/>
          <w:szCs w:val="32"/>
        </w:rPr>
      </w:pPr>
    </w:p>
    <w:p w:rsidR="00B26D58" w:rsidRDefault="00A83F6C">
      <w:pPr>
        <w:widowControl/>
        <w:spacing w:line="360" w:lineRule="auto"/>
        <w:jc w:val="left"/>
        <w:rPr>
          <w:rFonts w:ascii="仿宋" w:eastAsia="仿宋" w:hAnsi="仿宋" w:cs="仿宋_GB2312"/>
          <w:kern w:val="0"/>
          <w:sz w:val="32"/>
          <w:szCs w:val="32"/>
        </w:rPr>
      </w:pPr>
      <w:r>
        <w:rPr>
          <w:rFonts w:ascii="仿宋" w:eastAsia="仿宋" w:hAnsi="仿宋" w:cs="仿宋_GB2312" w:hint="eastAsia"/>
          <w:kern w:val="0"/>
          <w:sz w:val="32"/>
          <w:szCs w:val="32"/>
        </w:rPr>
        <w:t>第三部分: 投标文件格式 ………………………………3-1</w:t>
      </w:r>
    </w:p>
    <w:p w:rsidR="00B26D58" w:rsidRDefault="00B26D58">
      <w:pPr>
        <w:widowControl/>
        <w:spacing w:line="360" w:lineRule="auto"/>
        <w:jc w:val="left"/>
        <w:rPr>
          <w:rFonts w:ascii="仿宋" w:eastAsia="仿宋" w:hAnsi="仿宋" w:cs="仿宋_GB2312"/>
          <w:kern w:val="0"/>
          <w:sz w:val="32"/>
          <w:szCs w:val="32"/>
        </w:rPr>
      </w:pPr>
    </w:p>
    <w:p w:rsidR="00B26D58" w:rsidRDefault="00B26D58">
      <w:pPr>
        <w:widowControl/>
        <w:jc w:val="left"/>
        <w:rPr>
          <w:rFonts w:ascii="仿宋" w:eastAsia="仿宋" w:hAnsi="仿宋"/>
          <w:kern w:val="0"/>
          <w:szCs w:val="20"/>
        </w:rPr>
      </w:pPr>
    </w:p>
    <w:p w:rsidR="00B26D58" w:rsidRDefault="00B26D58">
      <w:pPr>
        <w:widowControl/>
        <w:jc w:val="left"/>
        <w:rPr>
          <w:rFonts w:ascii="仿宋" w:eastAsia="仿宋" w:hAnsi="仿宋"/>
          <w:kern w:val="0"/>
          <w:szCs w:val="20"/>
        </w:rPr>
      </w:pPr>
    </w:p>
    <w:p w:rsidR="00B26D58" w:rsidRDefault="00B26D58">
      <w:pPr>
        <w:widowControl/>
        <w:jc w:val="left"/>
        <w:rPr>
          <w:rFonts w:ascii="仿宋" w:eastAsia="仿宋" w:hAnsi="仿宋"/>
          <w:kern w:val="0"/>
          <w:szCs w:val="20"/>
        </w:rPr>
      </w:pPr>
    </w:p>
    <w:p w:rsidR="00B26D58" w:rsidRDefault="00B26D58">
      <w:pPr>
        <w:widowControl/>
        <w:jc w:val="left"/>
        <w:rPr>
          <w:rFonts w:ascii="仿宋" w:eastAsia="仿宋" w:hAnsi="仿宋"/>
          <w:kern w:val="0"/>
          <w:szCs w:val="20"/>
        </w:rPr>
      </w:pPr>
    </w:p>
    <w:p w:rsidR="00B26D58" w:rsidRDefault="00B26D58">
      <w:pPr>
        <w:widowControl/>
        <w:jc w:val="left"/>
        <w:rPr>
          <w:rFonts w:ascii="仿宋" w:eastAsia="仿宋" w:hAnsi="仿宋"/>
          <w:kern w:val="0"/>
          <w:szCs w:val="20"/>
        </w:rPr>
      </w:pPr>
    </w:p>
    <w:p w:rsidR="00B26D58" w:rsidRDefault="00A83F6C">
      <w:pPr>
        <w:widowControl/>
        <w:jc w:val="left"/>
        <w:rPr>
          <w:rFonts w:ascii="仿宋" w:eastAsia="仿宋" w:hAnsi="仿宋" w:cs="仿宋_GB2312"/>
          <w:kern w:val="0"/>
          <w:sz w:val="32"/>
          <w:szCs w:val="32"/>
        </w:rPr>
      </w:pPr>
      <w:r>
        <w:rPr>
          <w:rFonts w:ascii="仿宋" w:eastAsia="仿宋" w:hAnsi="仿宋" w:cs="仿宋_GB2312" w:hint="eastAsia"/>
          <w:kern w:val="0"/>
          <w:sz w:val="32"/>
          <w:szCs w:val="32"/>
        </w:rPr>
        <w:t>标书审核：</w:t>
      </w:r>
    </w:p>
    <w:p w:rsidR="00B26D58" w:rsidRDefault="00B26D58">
      <w:pPr>
        <w:widowControl/>
        <w:jc w:val="left"/>
        <w:rPr>
          <w:rFonts w:ascii="仿宋" w:eastAsia="仿宋" w:hAnsi="仿宋" w:cs="仿宋_GB2312"/>
          <w:kern w:val="0"/>
          <w:sz w:val="32"/>
          <w:szCs w:val="32"/>
        </w:rPr>
      </w:pPr>
    </w:p>
    <w:p w:rsidR="00B26D58" w:rsidRDefault="00B26D58">
      <w:pPr>
        <w:widowControl/>
        <w:jc w:val="left"/>
        <w:rPr>
          <w:rFonts w:ascii="仿宋" w:eastAsia="仿宋" w:hAnsi="仿宋" w:cs="仿宋_GB2312"/>
          <w:kern w:val="0"/>
          <w:sz w:val="32"/>
          <w:szCs w:val="32"/>
        </w:rPr>
      </w:pPr>
    </w:p>
    <w:p w:rsidR="00B26D58" w:rsidRDefault="00A83F6C">
      <w:pPr>
        <w:widowControl/>
        <w:jc w:val="left"/>
        <w:rPr>
          <w:rFonts w:ascii="仿宋" w:eastAsia="仿宋" w:hAnsi="仿宋" w:cs="仿宋_GB2312"/>
          <w:kern w:val="0"/>
          <w:sz w:val="32"/>
          <w:szCs w:val="32"/>
          <w:u w:val="single"/>
        </w:rPr>
      </w:pPr>
      <w:r>
        <w:rPr>
          <w:rFonts w:ascii="仿宋" w:eastAsia="仿宋" w:hAnsi="仿宋" w:cs="仿宋_GB2312" w:hint="eastAsia"/>
          <w:kern w:val="0"/>
          <w:sz w:val="32"/>
          <w:szCs w:val="32"/>
        </w:rPr>
        <w:t>经办人：</w:t>
      </w:r>
      <w:r w:rsidR="00D512E1">
        <w:rPr>
          <w:rFonts w:ascii="仿宋" w:eastAsia="仿宋" w:hAnsi="仿宋" w:cs="仿宋_GB2312" w:hint="eastAsia"/>
          <w:kern w:val="0"/>
          <w:sz w:val="32"/>
          <w:szCs w:val="32"/>
        </w:rPr>
        <w:t xml:space="preserve">李倩       </w:t>
      </w:r>
      <w:r>
        <w:rPr>
          <w:rFonts w:ascii="仿宋" w:eastAsia="仿宋" w:hAnsi="仿宋" w:cs="仿宋_GB2312" w:hint="eastAsia"/>
          <w:kern w:val="0"/>
          <w:sz w:val="32"/>
          <w:szCs w:val="32"/>
        </w:rPr>
        <w:t xml:space="preserve">   负责人：</w:t>
      </w:r>
      <w:r w:rsidR="00D512E1">
        <w:rPr>
          <w:rFonts w:ascii="仿宋" w:eastAsia="仿宋" w:hAnsi="仿宋" w:cs="仿宋_GB2312" w:hint="eastAsia"/>
          <w:kern w:val="0"/>
          <w:sz w:val="32"/>
          <w:szCs w:val="32"/>
        </w:rPr>
        <w:t>张  波</w:t>
      </w:r>
    </w:p>
    <w:p w:rsidR="00B26D58" w:rsidRDefault="00B26D58">
      <w:pPr>
        <w:widowControl/>
        <w:jc w:val="left"/>
        <w:rPr>
          <w:rFonts w:ascii="仿宋" w:eastAsia="仿宋" w:hAnsi="仿宋" w:cs="仿宋_GB2312"/>
          <w:kern w:val="0"/>
          <w:sz w:val="32"/>
          <w:szCs w:val="32"/>
          <w:u w:val="single"/>
        </w:rPr>
      </w:pPr>
    </w:p>
    <w:p w:rsidR="00B26D58" w:rsidRDefault="00A83F6C">
      <w:pPr>
        <w:widowControl/>
        <w:jc w:val="left"/>
        <w:rPr>
          <w:rFonts w:ascii="仿宋" w:eastAsia="仿宋" w:hAnsi="仿宋" w:cs="仿宋_GB2312"/>
          <w:kern w:val="0"/>
          <w:sz w:val="32"/>
          <w:szCs w:val="32"/>
          <w:u w:val="single"/>
        </w:rPr>
      </w:pPr>
      <w:r>
        <w:rPr>
          <w:rFonts w:ascii="仿宋" w:eastAsia="仿宋" w:hAnsi="仿宋" w:cs="仿宋_GB2312" w:hint="eastAsia"/>
          <w:kern w:val="0"/>
          <w:sz w:val="32"/>
          <w:szCs w:val="32"/>
        </w:rPr>
        <w:t>审核人：</w:t>
      </w:r>
      <w:r w:rsidR="00D512E1">
        <w:rPr>
          <w:rFonts w:ascii="仿宋" w:eastAsia="仿宋" w:hAnsi="仿宋" w:cs="仿宋_GB2312" w:hint="eastAsia"/>
          <w:kern w:val="0"/>
          <w:sz w:val="32"/>
          <w:szCs w:val="32"/>
        </w:rPr>
        <w:t xml:space="preserve">徐玮       </w:t>
      </w:r>
      <w:r>
        <w:rPr>
          <w:rFonts w:ascii="仿宋" w:eastAsia="仿宋" w:hAnsi="仿宋" w:cs="仿宋_GB2312" w:hint="eastAsia"/>
          <w:kern w:val="0"/>
          <w:sz w:val="32"/>
          <w:szCs w:val="32"/>
        </w:rPr>
        <w:t xml:space="preserve">   签发人：</w:t>
      </w:r>
      <w:r w:rsidR="00D512E1">
        <w:rPr>
          <w:rFonts w:ascii="仿宋" w:eastAsia="仿宋" w:hAnsi="仿宋" w:cs="仿宋_GB2312" w:hint="eastAsia"/>
          <w:kern w:val="0"/>
          <w:sz w:val="32"/>
          <w:szCs w:val="32"/>
        </w:rPr>
        <w:t>王  强</w:t>
      </w:r>
    </w:p>
    <w:p w:rsidR="00B26D58" w:rsidRDefault="00B26D58">
      <w:pPr>
        <w:widowControl/>
        <w:spacing w:line="480" w:lineRule="exact"/>
        <w:jc w:val="center"/>
        <w:rPr>
          <w:rFonts w:ascii="仿宋" w:eastAsia="仿宋" w:hAnsi="仿宋" w:cs="仿宋_GB2312"/>
          <w:kern w:val="0"/>
          <w:sz w:val="32"/>
          <w:szCs w:val="32"/>
        </w:rPr>
      </w:pPr>
    </w:p>
    <w:p w:rsidR="00B26D58" w:rsidRDefault="00A83F6C">
      <w:pPr>
        <w:pStyle w:val="1"/>
      </w:pPr>
      <w:r>
        <w:rPr>
          <w:rFonts w:hint="eastAsia"/>
        </w:rPr>
        <w:lastRenderedPageBreak/>
        <w:t>第一部分：投标人须知</w:t>
      </w:r>
      <w:bookmarkStart w:id="0" w:name="_Toc42952414"/>
    </w:p>
    <w:p w:rsidR="00B26D58" w:rsidRDefault="00A83F6C">
      <w:pPr>
        <w:widowControl/>
        <w:spacing w:line="360" w:lineRule="auto"/>
        <w:jc w:val="left"/>
        <w:rPr>
          <w:rFonts w:ascii="仿宋" w:eastAsia="仿宋" w:hAnsi="仿宋" w:cs="仿宋_GB2312"/>
          <w:b/>
          <w:sz w:val="28"/>
          <w:szCs w:val="28"/>
        </w:rPr>
      </w:pPr>
      <w:r>
        <w:rPr>
          <w:rFonts w:ascii="仿宋" w:eastAsia="仿宋" w:hAnsi="仿宋" w:cs="仿宋_GB2312" w:hint="eastAsia"/>
          <w:b/>
          <w:sz w:val="28"/>
          <w:szCs w:val="28"/>
        </w:rPr>
        <w:t>一、说明</w:t>
      </w:r>
      <w:bookmarkEnd w:id="0"/>
    </w:p>
    <w:p w:rsidR="00B26D58" w:rsidRDefault="00A83F6C">
      <w:pPr>
        <w:spacing w:line="360" w:lineRule="auto"/>
        <w:ind w:firstLineChars="200" w:firstLine="560"/>
        <w:rPr>
          <w:rFonts w:ascii="仿宋" w:eastAsia="仿宋" w:hAnsi="仿宋" w:cs="仿宋_GB2312"/>
          <w:sz w:val="28"/>
          <w:szCs w:val="28"/>
        </w:rPr>
      </w:pPr>
      <w:r>
        <w:rPr>
          <w:rFonts w:ascii="仿宋" w:eastAsia="仿宋" w:hAnsi="仿宋" w:cs="仿宋_GB2312" w:hint="eastAsia"/>
          <w:color w:val="000000"/>
          <w:kern w:val="0"/>
          <w:sz w:val="28"/>
          <w:szCs w:val="28"/>
        </w:rPr>
        <w:t>1.适用范围</w:t>
      </w:r>
    </w:p>
    <w:p w:rsidR="00B26D58" w:rsidRDefault="00A83F6C">
      <w:pPr>
        <w:spacing w:line="360" w:lineRule="auto"/>
        <w:ind w:firstLineChars="200"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1.1本招标文件适用于科研项目的招标。</w:t>
      </w:r>
    </w:p>
    <w:p w:rsidR="00B26D58" w:rsidRDefault="00A83F6C">
      <w:pPr>
        <w:spacing w:line="360" w:lineRule="auto"/>
        <w:ind w:firstLineChars="200"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2.定义</w:t>
      </w:r>
    </w:p>
    <w:p w:rsidR="00B26D58" w:rsidRDefault="00A83F6C">
      <w:pPr>
        <w:spacing w:line="360" w:lineRule="auto"/>
        <w:ind w:firstLineChars="200"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2.1“招标人”指本招标项目的需求部门。</w:t>
      </w:r>
    </w:p>
    <w:p w:rsidR="00B26D58" w:rsidRDefault="00A83F6C">
      <w:pPr>
        <w:spacing w:line="360" w:lineRule="auto"/>
        <w:ind w:firstLineChars="200"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2.2“招标机构”指中国铁路兰州局集团有限公司客运部。</w:t>
      </w:r>
    </w:p>
    <w:p w:rsidR="00B26D58" w:rsidRDefault="00A83F6C">
      <w:pPr>
        <w:spacing w:line="360" w:lineRule="auto"/>
        <w:ind w:firstLineChars="200"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2.3“投标人”指向招标机构提交投标文件并参与投标的符合项目招标相关要求的法人及其他组织。</w:t>
      </w:r>
    </w:p>
    <w:p w:rsidR="00B26D58" w:rsidRDefault="00A83F6C">
      <w:pPr>
        <w:spacing w:line="360" w:lineRule="auto"/>
        <w:ind w:firstLineChars="200"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2.4“服务”指投标人提供的科研产品所须承担的安装、技术支持、培训及招标文件规定的其他服务。</w:t>
      </w:r>
    </w:p>
    <w:p w:rsidR="00B26D58" w:rsidRDefault="00A83F6C" w:rsidP="00D512E1">
      <w:pPr>
        <w:spacing w:line="360" w:lineRule="auto"/>
        <w:ind w:firstLineChars="200" w:firstLine="560"/>
        <w:rPr>
          <w:rFonts w:ascii="仿宋" w:eastAsia="仿宋" w:hAnsi="仿宋" w:cs="仿宋_GB2312"/>
          <w:b/>
          <w:color w:val="000000"/>
          <w:kern w:val="0"/>
          <w:sz w:val="28"/>
          <w:szCs w:val="28"/>
        </w:rPr>
      </w:pPr>
      <w:bookmarkStart w:id="1" w:name="_Toc61460073"/>
      <w:r>
        <w:rPr>
          <w:rFonts w:ascii="仿宋" w:eastAsia="仿宋" w:hAnsi="仿宋" w:cs="仿宋_GB2312" w:hint="eastAsia"/>
          <w:b/>
          <w:color w:val="000000"/>
          <w:kern w:val="0"/>
          <w:sz w:val="28"/>
          <w:szCs w:val="28"/>
        </w:rPr>
        <w:t>二、招标文件</w:t>
      </w:r>
      <w:bookmarkEnd w:id="1"/>
    </w:p>
    <w:p w:rsidR="00B26D58" w:rsidRDefault="00A83F6C">
      <w:pPr>
        <w:widowControl/>
        <w:spacing w:line="360" w:lineRule="auto"/>
        <w:ind w:rightChars="200" w:right="420"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1.招标文件的组成</w:t>
      </w:r>
    </w:p>
    <w:p w:rsidR="00B26D58" w:rsidRDefault="00A83F6C">
      <w:pPr>
        <w:tabs>
          <w:tab w:val="left" w:pos="720"/>
          <w:tab w:val="left" w:pos="1438"/>
        </w:tabs>
        <w:spacing w:line="360" w:lineRule="auto"/>
        <w:ind w:rightChars="200" w:right="420"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投标人须知；</w:t>
      </w:r>
    </w:p>
    <w:p w:rsidR="00B26D58" w:rsidRDefault="00A83F6C">
      <w:pPr>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课题任务书；</w:t>
      </w:r>
    </w:p>
    <w:p w:rsidR="00B26D58" w:rsidRDefault="00A83F6C">
      <w:pPr>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投标文件格式。</w:t>
      </w:r>
    </w:p>
    <w:p w:rsidR="00B26D58" w:rsidRDefault="00A83F6C">
      <w:pPr>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2.提示</w:t>
      </w:r>
    </w:p>
    <w:p w:rsidR="00B26D58" w:rsidRDefault="00A83F6C">
      <w:pPr>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w:t>
      </w:r>
      <w:r>
        <w:rPr>
          <w:rFonts w:ascii="仿宋" w:eastAsia="仿宋" w:hAnsi="仿宋" w:cs="仿宋_GB2312" w:hint="eastAsia"/>
          <w:color w:val="000000"/>
          <w:kern w:val="0"/>
          <w:sz w:val="28"/>
          <w:szCs w:val="28"/>
        </w:rPr>
        <w:lastRenderedPageBreak/>
        <w:t>绝，或被认定为无效投标。</w:t>
      </w:r>
    </w:p>
    <w:p w:rsidR="00B26D58" w:rsidRDefault="00A83F6C">
      <w:pPr>
        <w:widowControl/>
        <w:spacing w:line="360" w:lineRule="auto"/>
        <w:ind w:rightChars="200" w:right="420" w:firstLineChars="200" w:firstLine="560"/>
        <w:jc w:val="left"/>
        <w:rPr>
          <w:rFonts w:ascii="仿宋" w:eastAsia="仿宋" w:hAnsi="仿宋" w:cs="仿宋_GB2312"/>
          <w:color w:val="000000" w:themeColor="text1"/>
          <w:kern w:val="0"/>
          <w:sz w:val="28"/>
          <w:szCs w:val="28"/>
        </w:rPr>
      </w:pPr>
      <w:r>
        <w:rPr>
          <w:rFonts w:ascii="仿宋" w:eastAsia="仿宋" w:hAnsi="仿宋" w:cs="仿宋_GB2312" w:hint="eastAsia"/>
          <w:color w:val="000000" w:themeColor="text1"/>
          <w:kern w:val="0"/>
          <w:sz w:val="28"/>
          <w:szCs w:val="28"/>
        </w:rPr>
        <w:t>3.招标文件的补充和修改</w:t>
      </w:r>
    </w:p>
    <w:p w:rsidR="00B26D58" w:rsidRDefault="00A83F6C">
      <w:pPr>
        <w:tabs>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themeColor="text1"/>
          <w:kern w:val="0"/>
          <w:sz w:val="28"/>
          <w:szCs w:val="28"/>
        </w:rPr>
        <w:t>3.1根据项目的需要,招标机构在在甘肃经济信息网（甘肃省电子政务外网）对招</w:t>
      </w:r>
      <w:r>
        <w:rPr>
          <w:rFonts w:ascii="仿宋" w:eastAsia="仿宋" w:hAnsi="仿宋" w:cs="仿宋_GB2312" w:hint="eastAsia"/>
          <w:color w:val="000000"/>
          <w:kern w:val="0"/>
          <w:sz w:val="28"/>
          <w:szCs w:val="28"/>
        </w:rPr>
        <w:t>标文件进行修改和变更。</w:t>
      </w:r>
    </w:p>
    <w:p w:rsidR="00B26D58" w:rsidRDefault="00A83F6C">
      <w:pPr>
        <w:tabs>
          <w:tab w:val="left" w:pos="720"/>
        </w:tabs>
        <w:spacing w:line="360" w:lineRule="auto"/>
        <w:ind w:firstLineChars="200"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3.2投标人应及时掌握修改内容并受其约束。</w:t>
      </w:r>
    </w:p>
    <w:p w:rsidR="00B26D58" w:rsidRDefault="00A83F6C">
      <w:pPr>
        <w:tabs>
          <w:tab w:val="left" w:pos="567"/>
        </w:tabs>
        <w:spacing w:line="360" w:lineRule="auto"/>
        <w:ind w:firstLineChars="200"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3.3考虑到招标文件修改和变更的影响，招标人和招标机构有权决定推迟投标文件递交截止时间。</w:t>
      </w:r>
    </w:p>
    <w:p w:rsidR="00B26D58" w:rsidRDefault="00A83F6C">
      <w:pPr>
        <w:tabs>
          <w:tab w:val="left" w:pos="720"/>
        </w:tabs>
        <w:spacing w:line="360" w:lineRule="auto"/>
        <w:ind w:firstLineChars="200" w:firstLine="560"/>
        <w:rPr>
          <w:rFonts w:ascii="仿宋" w:eastAsia="仿宋" w:hAnsi="仿宋" w:cs="仿宋_GB2312"/>
          <w:kern w:val="0"/>
          <w:sz w:val="28"/>
          <w:szCs w:val="28"/>
        </w:rPr>
      </w:pPr>
      <w:r>
        <w:rPr>
          <w:rFonts w:ascii="仿宋" w:eastAsia="仿宋" w:hAnsi="仿宋" w:cs="仿宋_GB2312" w:hint="eastAsia"/>
          <w:color w:val="000000"/>
          <w:kern w:val="0"/>
          <w:sz w:val="28"/>
          <w:szCs w:val="28"/>
        </w:rPr>
        <w:t>3.4</w:t>
      </w:r>
      <w:r>
        <w:rPr>
          <w:rFonts w:ascii="仿宋" w:eastAsia="仿宋" w:hAnsi="仿宋" w:cs="仿宋_GB2312" w:hint="eastAsia"/>
          <w:kern w:val="0"/>
          <w:sz w:val="28"/>
          <w:szCs w:val="28"/>
        </w:rPr>
        <w:t>在招标过程中，招标文件内容如有实质性的变更，招标办应以书面形式通知所有参与投标的投标人。若投标人对此类实质性变更不予接受，可以要求退出投标，否则将被视为接受此变更并受其约束。</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kern w:val="0"/>
          <w:sz w:val="28"/>
          <w:szCs w:val="28"/>
        </w:rPr>
        <w:t>3.5</w:t>
      </w:r>
      <w:r>
        <w:rPr>
          <w:rFonts w:ascii="仿宋" w:eastAsia="仿宋" w:hAnsi="仿宋" w:cs="仿宋_GB2312" w:hint="eastAsia"/>
          <w:sz w:val="28"/>
          <w:szCs w:val="28"/>
        </w:rPr>
        <w:t>招标人在招标过程中不得有下列情形发生：</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（一）以不合理的条件限制或排斥潜在投标人，对潜在投标人实行歧视待遇；</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（二）强制要求投标人组成联合体共同投标，或者限制投标人直接竞争；</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（三）在评标委员会依法推荐的中标人以外确定中标人；</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（四）不按照招标文件与中标人订立合同；</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（五）向他人透露已获取招标文件的投标人的名称、数量或者可能影响公平竞争的有关招标投标其他情况；</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（六）收受投标人财物或者其他好处；</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（七）其他违反法律法规的行为。</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上述行为影响中标结果的，中标无效，并按规定追究相关责任人</w:t>
      </w:r>
      <w:r>
        <w:rPr>
          <w:rFonts w:ascii="仿宋" w:eastAsia="仿宋" w:hAnsi="仿宋" w:cs="仿宋_GB2312" w:hint="eastAsia"/>
          <w:sz w:val="28"/>
          <w:szCs w:val="28"/>
        </w:rPr>
        <w:lastRenderedPageBreak/>
        <w:t>责任。</w:t>
      </w:r>
    </w:p>
    <w:p w:rsidR="00B26D58" w:rsidRDefault="00A83F6C" w:rsidP="00D512E1">
      <w:pPr>
        <w:tabs>
          <w:tab w:val="left" w:pos="720"/>
        </w:tabs>
        <w:spacing w:line="360" w:lineRule="auto"/>
        <w:ind w:left="980" w:hangingChars="350" w:hanging="980"/>
        <w:jc w:val="left"/>
        <w:rPr>
          <w:rFonts w:ascii="仿宋" w:eastAsia="仿宋" w:hAnsi="仿宋" w:cs="仿宋_GB2312"/>
          <w:b/>
          <w:sz w:val="28"/>
          <w:szCs w:val="28"/>
        </w:rPr>
      </w:pPr>
      <w:r>
        <w:rPr>
          <w:rFonts w:ascii="仿宋" w:eastAsia="仿宋" w:hAnsi="仿宋" w:cs="仿宋_GB2312" w:hint="eastAsia"/>
          <w:b/>
          <w:sz w:val="28"/>
          <w:szCs w:val="28"/>
        </w:rPr>
        <w:t>三、投标文件</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1.投标文件的编写</w:t>
      </w:r>
    </w:p>
    <w:p w:rsidR="00B26D58" w:rsidRDefault="00A83F6C">
      <w:pPr>
        <w:tabs>
          <w:tab w:val="left" w:pos="735"/>
          <w:tab w:val="left" w:pos="108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1.1投标人应仔细阅读招标文件的所有内容，并按其规定的内容和格式，提交完整的投标文件。</w:t>
      </w:r>
    </w:p>
    <w:p w:rsidR="00B26D58" w:rsidRDefault="00A83F6C">
      <w:pPr>
        <w:tabs>
          <w:tab w:val="left" w:pos="735"/>
          <w:tab w:val="left" w:pos="108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1.2投标文件和来往函件应用中文书写，计量单位应使用中华人民国法定计量单位。（除非招标文件中另有规定）</w:t>
      </w:r>
    </w:p>
    <w:p w:rsidR="00B26D58" w:rsidRDefault="00A83F6C">
      <w:pPr>
        <w:tabs>
          <w:tab w:val="left" w:pos="735"/>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1.3投标人应按招标文件要求的招标范围进行投标。</w:t>
      </w:r>
    </w:p>
    <w:p w:rsidR="00B26D58" w:rsidRDefault="00A83F6C">
      <w:pPr>
        <w:tabs>
          <w:tab w:val="left" w:pos="735"/>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1.4投标人应以人民币投标。</w:t>
      </w:r>
      <w:r>
        <w:rPr>
          <w:rFonts w:ascii="仿宋" w:eastAsia="仿宋" w:hAnsi="仿宋" w:cs="仿宋_GB2312" w:hint="eastAsia"/>
          <w:kern w:val="0"/>
          <w:sz w:val="28"/>
          <w:szCs w:val="28"/>
        </w:rPr>
        <w:t>若由单价计算得出的总价与投标总价不一致，以单价计算得出的总价作为投标总价。若中文文</w:t>
      </w:r>
      <w:r>
        <w:rPr>
          <w:rFonts w:ascii="仿宋" w:eastAsia="仿宋" w:hAnsi="仿宋" w:cs="仿宋_GB2312" w:hint="eastAsia"/>
          <w:color w:val="000000"/>
          <w:kern w:val="0"/>
          <w:sz w:val="28"/>
          <w:szCs w:val="28"/>
        </w:rPr>
        <w:t>字形式表示的数值与数字形式表示的数值不一致，以中文文字形式表示的数值为准。</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2.投标文件的构成及要求</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投标人提交的投标文件应当对招标文件提出的实质性要求和条件做出响应，应包括下列内容：</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（一）投标函；</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（二） 投标人概况（含科研、财务管理机构及人员情况）；</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（三）近两年的科研状况；</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（四）技术方案及说明(含方案的可行性、先进性、创新性，技术、经济、质量指标等)；</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（五）计划进度；</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（六）投标报价及详细经费预算；</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lastRenderedPageBreak/>
        <w:t>（七）成果提供方式及规模；</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（八）知识产权目标说明及分析报告；</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（九）承担课题的能力说明；</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（十）课题实施组织形式和管理措施；</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b/>
          <w:color w:val="000000"/>
          <w:kern w:val="0"/>
          <w:sz w:val="28"/>
          <w:szCs w:val="28"/>
        </w:rPr>
      </w:pPr>
      <w:r>
        <w:rPr>
          <w:rFonts w:ascii="仿宋" w:eastAsia="仿宋" w:hAnsi="仿宋" w:cs="仿宋_GB2312" w:hint="eastAsia"/>
          <w:color w:val="000000"/>
          <w:kern w:val="0"/>
          <w:sz w:val="28"/>
          <w:szCs w:val="28"/>
        </w:rPr>
        <w:t>（十一）招标文件要求具备的其他内容</w:t>
      </w:r>
      <w:r>
        <w:rPr>
          <w:rFonts w:ascii="仿宋" w:eastAsia="仿宋" w:hAnsi="仿宋" w:cs="仿宋_GB2312" w:hint="eastAsia"/>
          <w:b/>
          <w:color w:val="000000"/>
          <w:kern w:val="0"/>
          <w:sz w:val="28"/>
          <w:szCs w:val="28"/>
        </w:rPr>
        <w:t>。</w:t>
      </w:r>
    </w:p>
    <w:p w:rsidR="00B26D58" w:rsidRDefault="00A83F6C">
      <w:pPr>
        <w:tabs>
          <w:tab w:val="left" w:pos="735"/>
          <w:tab w:val="left" w:pos="84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2.1格式见第四部分</w:t>
      </w:r>
    </w:p>
    <w:p w:rsidR="00B26D58" w:rsidRDefault="00A83F6C">
      <w:pPr>
        <w:tabs>
          <w:tab w:val="left" w:pos="735"/>
          <w:tab w:val="left" w:pos="84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2.2投标人投标的内容与招标文件的技术、商务要求有偏离时，无论这种偏离是否有利于招标方，投标人都应如实说明。</w:t>
      </w:r>
    </w:p>
    <w:p w:rsidR="00B26D58" w:rsidRDefault="00A83F6C">
      <w:pPr>
        <w:widowControl/>
        <w:tabs>
          <w:tab w:val="left" w:pos="360"/>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3.投标文件的签署、装订和密封</w:t>
      </w:r>
    </w:p>
    <w:p w:rsidR="00B26D58" w:rsidRDefault="00A83F6C">
      <w:pPr>
        <w:tabs>
          <w:tab w:val="left" w:pos="735"/>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3.1投标文件包含：正本一套、副本叁套信封共两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B26D58" w:rsidRDefault="00A83F6C">
      <w:pPr>
        <w:tabs>
          <w:tab w:val="left" w:pos="735"/>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3.2投标人必须提交与投标文件正本内容相同的电子文件一套（U盘介质），如电子文件与书面文件不符时，以书面文件为准。</w:t>
      </w:r>
    </w:p>
    <w:p w:rsidR="00B26D58" w:rsidRDefault="00A83F6C">
      <w:pPr>
        <w:tabs>
          <w:tab w:val="left" w:pos="735"/>
        </w:tabs>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3.3 投标文件制作格式以本文件第四部分（投标文件格式）为准。</w:t>
      </w:r>
    </w:p>
    <w:p w:rsidR="00B26D58" w:rsidRDefault="00A83F6C">
      <w:pPr>
        <w:tabs>
          <w:tab w:val="left" w:pos="735"/>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 xml:space="preserve">3.4所有投标文件必须装入密封的信封或封套。投标文件的正本、副本应分别封装，并在每一信封或包装的封面上注明：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38"/>
      </w:tblGrid>
      <w:tr w:rsidR="00B26D58">
        <w:trPr>
          <w:trHeight w:val="2820"/>
        </w:trPr>
        <w:tc>
          <w:tcPr>
            <w:tcW w:w="7938" w:type="dxa"/>
          </w:tcPr>
          <w:p w:rsidR="00B26D58" w:rsidRDefault="00A83F6C">
            <w:pPr>
              <w:widowControl/>
              <w:spacing w:line="360" w:lineRule="auto"/>
              <w:jc w:val="left"/>
              <w:rPr>
                <w:rFonts w:ascii="仿宋" w:eastAsia="仿宋" w:hAnsi="仿宋" w:cs="仿宋_GB2312"/>
                <w:color w:val="000000"/>
                <w:sz w:val="28"/>
                <w:szCs w:val="28"/>
              </w:rPr>
            </w:pPr>
            <w:r>
              <w:rPr>
                <w:rFonts w:ascii="仿宋" w:eastAsia="仿宋" w:hAnsi="仿宋" w:cs="仿宋_GB2312" w:hint="eastAsia"/>
                <w:color w:val="000000"/>
                <w:sz w:val="28"/>
                <w:szCs w:val="28"/>
              </w:rPr>
              <w:lastRenderedPageBreak/>
              <w:t>（</w:t>
            </w:r>
            <w:r>
              <w:rPr>
                <w:rFonts w:ascii="仿宋" w:eastAsia="仿宋" w:hAnsi="仿宋" w:cs="仿宋_GB2312" w:hint="eastAsia"/>
                <w:color w:val="000000"/>
                <w:sz w:val="28"/>
                <w:szCs w:val="28"/>
                <w:u w:val="single"/>
              </w:rPr>
              <w:t>正本/副本/投标信封</w:t>
            </w:r>
            <w:r>
              <w:rPr>
                <w:rFonts w:ascii="仿宋" w:eastAsia="仿宋" w:hAnsi="仿宋" w:cs="仿宋_GB2312" w:hint="eastAsia"/>
                <w:color w:val="000000"/>
                <w:sz w:val="28"/>
                <w:szCs w:val="28"/>
              </w:rPr>
              <w:t>）</w:t>
            </w:r>
          </w:p>
          <w:p w:rsidR="00B26D58" w:rsidRDefault="00A83F6C">
            <w:pPr>
              <w:widowControl/>
              <w:spacing w:line="360" w:lineRule="auto"/>
              <w:ind w:left="180"/>
              <w:jc w:val="left"/>
              <w:rPr>
                <w:rFonts w:ascii="仿宋" w:eastAsia="仿宋" w:hAnsi="仿宋" w:cs="仿宋_GB2312"/>
                <w:color w:val="000000"/>
                <w:sz w:val="28"/>
                <w:szCs w:val="28"/>
              </w:rPr>
            </w:pPr>
            <w:r>
              <w:rPr>
                <w:rFonts w:ascii="仿宋" w:eastAsia="仿宋" w:hAnsi="仿宋" w:cs="仿宋_GB2312" w:hint="eastAsia"/>
                <w:color w:val="000000"/>
                <w:sz w:val="28"/>
                <w:szCs w:val="28"/>
              </w:rPr>
              <w:t>于“      年     月     日     时    分”之前不准启封（即投标截止时间）</w:t>
            </w:r>
          </w:p>
          <w:p w:rsidR="00B26D58" w:rsidRDefault="00A83F6C">
            <w:pPr>
              <w:widowControl/>
              <w:spacing w:line="360" w:lineRule="auto"/>
              <w:ind w:leftChars="100" w:left="1610" w:hangingChars="500" w:hanging="1400"/>
              <w:jc w:val="left"/>
              <w:rPr>
                <w:rFonts w:ascii="仿宋_GB2312" w:eastAsia="仿宋_GB2312" w:hAnsi="仿宋_GB2312" w:cs="仿宋_GB2312"/>
                <w:sz w:val="32"/>
                <w:szCs w:val="32"/>
              </w:rPr>
            </w:pPr>
            <w:r>
              <w:rPr>
                <w:rFonts w:ascii="仿宋" w:eastAsia="仿宋" w:hAnsi="仿宋" w:cs="仿宋_GB2312" w:hint="eastAsia"/>
                <w:color w:val="000000"/>
                <w:sz w:val="28"/>
                <w:szCs w:val="28"/>
              </w:rPr>
              <w:t>项目名称：</w:t>
            </w:r>
            <w:r>
              <w:rPr>
                <w:rFonts w:ascii="仿宋_GB2312" w:eastAsia="仿宋_GB2312" w:hAnsi="仿宋_GB2312" w:cs="仿宋_GB2312" w:hint="eastAsia"/>
                <w:sz w:val="28"/>
                <w:szCs w:val="32"/>
              </w:rPr>
              <w:t>基于移动运营商大数据分析铁路客流应用研究</w:t>
            </w:r>
          </w:p>
          <w:p w:rsidR="00B26D58" w:rsidRDefault="00A83F6C">
            <w:pPr>
              <w:widowControl/>
              <w:spacing w:line="360" w:lineRule="auto"/>
              <w:ind w:left="180"/>
              <w:jc w:val="left"/>
              <w:rPr>
                <w:rFonts w:ascii="仿宋" w:eastAsia="仿宋" w:hAnsi="仿宋" w:cs="仿宋_GB2312"/>
                <w:color w:val="000000"/>
                <w:sz w:val="28"/>
                <w:szCs w:val="28"/>
              </w:rPr>
            </w:pPr>
            <w:r>
              <w:rPr>
                <w:rFonts w:ascii="仿宋" w:eastAsia="仿宋" w:hAnsi="仿宋" w:cs="仿宋_GB2312" w:hint="eastAsia"/>
                <w:color w:val="000000"/>
                <w:sz w:val="28"/>
                <w:szCs w:val="28"/>
              </w:rPr>
              <w:t>收件人名称：</w:t>
            </w:r>
          </w:p>
          <w:p w:rsidR="00B26D58" w:rsidRDefault="00A83F6C">
            <w:pPr>
              <w:widowControl/>
              <w:spacing w:line="360" w:lineRule="auto"/>
              <w:ind w:left="180"/>
              <w:jc w:val="left"/>
              <w:rPr>
                <w:rFonts w:ascii="仿宋" w:eastAsia="仿宋" w:hAnsi="仿宋" w:cs="仿宋_GB2312"/>
                <w:color w:val="000000"/>
                <w:sz w:val="28"/>
                <w:szCs w:val="28"/>
              </w:rPr>
            </w:pPr>
            <w:r>
              <w:rPr>
                <w:rFonts w:ascii="仿宋" w:eastAsia="仿宋" w:hAnsi="仿宋" w:cs="仿宋_GB2312" w:hint="eastAsia"/>
                <w:color w:val="000000"/>
                <w:sz w:val="28"/>
                <w:szCs w:val="28"/>
              </w:rPr>
              <w:t>项目编号：LZJKY2021003-3</w:t>
            </w:r>
          </w:p>
          <w:p w:rsidR="00B26D58" w:rsidRDefault="00A83F6C">
            <w:pPr>
              <w:widowControl/>
              <w:spacing w:line="360" w:lineRule="auto"/>
              <w:ind w:left="180"/>
              <w:jc w:val="left"/>
              <w:rPr>
                <w:rFonts w:ascii="仿宋" w:eastAsia="仿宋" w:hAnsi="仿宋" w:cs="仿宋_GB2312"/>
                <w:color w:val="000000"/>
                <w:sz w:val="28"/>
                <w:szCs w:val="28"/>
              </w:rPr>
            </w:pPr>
            <w:r>
              <w:rPr>
                <w:rFonts w:ascii="仿宋" w:eastAsia="仿宋" w:hAnsi="仿宋" w:cs="仿宋_GB2312" w:hint="eastAsia"/>
                <w:color w:val="000000"/>
                <w:sz w:val="28"/>
                <w:szCs w:val="28"/>
              </w:rPr>
              <w:t>投标人名称：</w:t>
            </w:r>
          </w:p>
          <w:p w:rsidR="00B26D58" w:rsidRDefault="00A83F6C">
            <w:pPr>
              <w:widowControl/>
              <w:spacing w:line="360" w:lineRule="auto"/>
              <w:ind w:left="180"/>
              <w:jc w:val="left"/>
              <w:rPr>
                <w:rFonts w:ascii="仿宋" w:eastAsia="仿宋" w:hAnsi="仿宋" w:cs="仿宋_GB2312"/>
                <w:color w:val="000000"/>
                <w:sz w:val="28"/>
                <w:szCs w:val="28"/>
              </w:rPr>
            </w:pPr>
            <w:r>
              <w:rPr>
                <w:rFonts w:ascii="仿宋" w:eastAsia="仿宋" w:hAnsi="仿宋" w:cs="仿宋_GB2312" w:hint="eastAsia"/>
                <w:color w:val="000000"/>
                <w:sz w:val="28"/>
                <w:szCs w:val="28"/>
              </w:rPr>
              <w:t>投标人地址：              邮政编码：</w:t>
            </w:r>
          </w:p>
          <w:p w:rsidR="00B26D58" w:rsidRDefault="00A83F6C">
            <w:pPr>
              <w:tabs>
                <w:tab w:val="left" w:pos="102"/>
              </w:tabs>
              <w:spacing w:line="360" w:lineRule="auto"/>
              <w:ind w:firstLineChars="100" w:firstLine="280"/>
              <w:jc w:val="left"/>
              <w:outlineLvl w:val="2"/>
              <w:rPr>
                <w:rFonts w:ascii="仿宋" w:eastAsia="仿宋" w:hAnsi="仿宋" w:cs="仿宋_GB2312"/>
                <w:color w:val="000000"/>
                <w:sz w:val="28"/>
                <w:szCs w:val="28"/>
              </w:rPr>
            </w:pPr>
            <w:r>
              <w:rPr>
                <w:rFonts w:ascii="仿宋" w:eastAsia="仿宋" w:hAnsi="仿宋" w:cs="仿宋_GB2312" w:hint="eastAsia"/>
                <w:color w:val="000000"/>
                <w:sz w:val="28"/>
                <w:szCs w:val="28"/>
              </w:rPr>
              <w:t>联 系 人：               联系电话：</w:t>
            </w:r>
          </w:p>
        </w:tc>
      </w:tr>
    </w:tbl>
    <w:p w:rsidR="00B26D58" w:rsidRDefault="00A83F6C">
      <w:pPr>
        <w:tabs>
          <w:tab w:val="left" w:pos="735"/>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3.5投标文件应使用胶订方式进行装订，招标机构对因投标文件未装订成册而造成的投标文件的损坏、丢失不承担任何责任。同时，因不符合装订要求而被拒绝投标，责任由投标人承担。</w:t>
      </w:r>
    </w:p>
    <w:p w:rsidR="00B26D58" w:rsidRDefault="00A83F6C">
      <w:pPr>
        <w:tabs>
          <w:tab w:val="left" w:pos="735"/>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3.6招标机构对不可抗力事件造成的投标文件的损坏、丢失不承担任何责任。</w:t>
      </w:r>
    </w:p>
    <w:p w:rsidR="00B26D58" w:rsidRDefault="00A83F6C">
      <w:pPr>
        <w:widowControl/>
        <w:tabs>
          <w:tab w:val="left" w:pos="360"/>
          <w:tab w:val="left" w:pos="720"/>
        </w:tabs>
        <w:spacing w:line="360" w:lineRule="auto"/>
        <w:ind w:leftChars="151" w:left="317" w:firstLineChars="99" w:firstLine="277"/>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4.投标有效期</w:t>
      </w:r>
    </w:p>
    <w:p w:rsidR="00B26D58" w:rsidRDefault="00A83F6C">
      <w:pPr>
        <w:tabs>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从投标递交截止时间起，投标有效</w:t>
      </w:r>
      <w:r>
        <w:rPr>
          <w:rFonts w:ascii="仿宋" w:eastAsia="仿宋" w:hAnsi="仿宋" w:cs="仿宋_GB2312" w:hint="eastAsia"/>
          <w:kern w:val="0"/>
          <w:sz w:val="28"/>
          <w:szCs w:val="28"/>
        </w:rPr>
        <w:t>期</w:t>
      </w:r>
      <w:r>
        <w:rPr>
          <w:rFonts w:ascii="仿宋" w:eastAsia="仿宋" w:hAnsi="仿宋" w:cs="仿宋_GB2312" w:hint="eastAsia"/>
          <w:color w:val="000000" w:themeColor="text1"/>
          <w:kern w:val="0"/>
          <w:sz w:val="28"/>
          <w:szCs w:val="28"/>
        </w:rPr>
        <w:t>为</w:t>
      </w:r>
      <w:r>
        <w:rPr>
          <w:rFonts w:ascii="仿宋" w:eastAsia="仿宋" w:hAnsi="仿宋" w:cs="仿宋_GB2312" w:hint="eastAsia"/>
          <w:color w:val="000000" w:themeColor="text1"/>
          <w:kern w:val="0"/>
          <w:sz w:val="28"/>
          <w:szCs w:val="28"/>
          <w:u w:val="single"/>
        </w:rPr>
        <w:t>30</w:t>
      </w:r>
      <w:r>
        <w:rPr>
          <w:rFonts w:ascii="仿宋" w:eastAsia="仿宋" w:hAnsi="仿宋" w:cs="仿宋_GB2312" w:hint="eastAsia"/>
          <w:color w:val="000000" w:themeColor="text1"/>
          <w:kern w:val="0"/>
          <w:sz w:val="28"/>
          <w:szCs w:val="28"/>
        </w:rPr>
        <w:t>天</w:t>
      </w:r>
      <w:r>
        <w:rPr>
          <w:rFonts w:ascii="仿宋" w:eastAsia="仿宋" w:hAnsi="仿宋" w:cs="仿宋_GB2312" w:hint="eastAsia"/>
          <w:color w:val="000000"/>
          <w:kern w:val="0"/>
          <w:sz w:val="28"/>
          <w:szCs w:val="28"/>
        </w:rPr>
        <w:t>。在特殊情况下，招标机构可于投标有效期满之前要求投标人同意延长有效期，要求与答复均应以书面形式表示。投标人可以拒绝上述要求，同意延期的投标人原投标有效期内应享之权利及应负之责任也相应延续。</w:t>
      </w:r>
    </w:p>
    <w:p w:rsidR="00B26D58" w:rsidRDefault="00A83F6C">
      <w:pPr>
        <w:widowControl/>
        <w:tabs>
          <w:tab w:val="left" w:pos="360"/>
          <w:tab w:val="left" w:pos="735"/>
        </w:tabs>
        <w:spacing w:line="360" w:lineRule="auto"/>
        <w:ind w:leftChars="151" w:left="317" w:firstLineChars="99" w:firstLine="277"/>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5.投标文件的递交和撤回</w:t>
      </w:r>
    </w:p>
    <w:p w:rsidR="00B26D58" w:rsidRDefault="00A83F6C">
      <w:pPr>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投标人应按招标公告中规定的时间和地点于投标递交截止时间之前将投标文件密封送达指定地点，无故逾期的不予受理。</w:t>
      </w:r>
    </w:p>
    <w:p w:rsidR="00B26D58" w:rsidRDefault="00A83F6C">
      <w:pPr>
        <w:tabs>
          <w:tab w:val="left" w:pos="720"/>
        </w:tabs>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lastRenderedPageBreak/>
        <w:t>投标期间应评审小组的要求所作的投标修改和最终投标应在评审小组规定的时间内递交。</w:t>
      </w:r>
    </w:p>
    <w:p w:rsidR="00B26D58" w:rsidRDefault="00A83F6C">
      <w:pPr>
        <w:spacing w:line="360" w:lineRule="auto"/>
        <w:jc w:val="left"/>
        <w:rPr>
          <w:rFonts w:ascii="仿宋" w:eastAsia="仿宋" w:hAnsi="仿宋" w:cs="仿宋_GB2312"/>
          <w:b/>
          <w:sz w:val="28"/>
          <w:szCs w:val="28"/>
        </w:rPr>
      </w:pPr>
      <w:r>
        <w:rPr>
          <w:rFonts w:ascii="仿宋" w:eastAsia="仿宋" w:hAnsi="仿宋" w:cs="仿宋_GB2312" w:hint="eastAsia"/>
          <w:b/>
          <w:sz w:val="28"/>
          <w:szCs w:val="28"/>
        </w:rPr>
        <w:t>四、开标及评审</w:t>
      </w:r>
    </w:p>
    <w:p w:rsidR="00B26D58" w:rsidRDefault="00A83F6C">
      <w:pPr>
        <w:spacing w:line="360" w:lineRule="auto"/>
        <w:ind w:firstLineChars="200" w:firstLine="560"/>
        <w:jc w:val="left"/>
        <w:rPr>
          <w:rFonts w:ascii="仿宋" w:eastAsia="仿宋" w:hAnsi="仿宋" w:cs="仿宋_GB2312"/>
          <w:sz w:val="28"/>
          <w:szCs w:val="28"/>
        </w:rPr>
      </w:pPr>
      <w:r>
        <w:rPr>
          <w:rFonts w:ascii="仿宋" w:eastAsia="仿宋" w:hAnsi="仿宋" w:cs="仿宋_GB2312" w:hint="eastAsia"/>
          <w:sz w:val="28"/>
          <w:szCs w:val="28"/>
        </w:rPr>
        <w:t>投标人可以申请放弃投标，但至少应在开标日期前七日，以书面或传真方式告知招标人，如在未申请撤标的情况下，不按期提交投标文件或无故缺席招标活动，视为弃标。</w:t>
      </w:r>
    </w:p>
    <w:p w:rsidR="00B26D58" w:rsidRDefault="00A83F6C">
      <w:pPr>
        <w:spacing w:line="360" w:lineRule="auto"/>
        <w:ind w:firstLineChars="200" w:firstLine="560"/>
        <w:jc w:val="left"/>
        <w:rPr>
          <w:rFonts w:ascii="仿宋" w:eastAsia="仿宋" w:hAnsi="仿宋" w:cs="仿宋_GB2312"/>
          <w:sz w:val="28"/>
          <w:szCs w:val="28"/>
        </w:rPr>
      </w:pPr>
      <w:r>
        <w:rPr>
          <w:rFonts w:ascii="仿宋" w:eastAsia="仿宋" w:hAnsi="仿宋" w:cs="仿宋_GB2312" w:hint="eastAsia"/>
          <w:sz w:val="28"/>
          <w:szCs w:val="28"/>
        </w:rPr>
        <w:t>开标在招标文件确定的提交投标文件截止时间的同一时间及地点公开进行。开标由招标人主持，邀请所有投标人代表参加。</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开标时，投标人授权代表检查投标文件的密封情况，确认无误后,由工作人员当众开标。开标过程应记录在案，投标人</w:t>
      </w:r>
      <w:r>
        <w:rPr>
          <w:rFonts w:ascii="仿宋" w:eastAsia="仿宋" w:hAnsi="仿宋" w:hint="eastAsia"/>
          <w:sz w:val="28"/>
          <w:szCs w:val="28"/>
        </w:rPr>
        <w:t>授权代表在开标记录上签字。</w:t>
      </w:r>
    </w:p>
    <w:p w:rsidR="00B26D58" w:rsidRDefault="00A83F6C">
      <w:pPr>
        <w:spacing w:line="360" w:lineRule="auto"/>
        <w:ind w:firstLineChars="200" w:firstLine="560"/>
        <w:jc w:val="left"/>
        <w:rPr>
          <w:rFonts w:ascii="仿宋" w:eastAsia="仿宋" w:hAnsi="仿宋" w:cs="仿宋_GB2312"/>
          <w:sz w:val="28"/>
          <w:szCs w:val="28"/>
        </w:rPr>
      </w:pPr>
      <w:r>
        <w:rPr>
          <w:rFonts w:ascii="仿宋" w:eastAsia="仿宋" w:hAnsi="仿宋" w:hint="eastAsia"/>
          <w:sz w:val="28"/>
          <w:szCs w:val="28"/>
        </w:rPr>
        <w:t>投标人对开标有异议的，应在开标现场当场提出，招标人应作出答复，并制作记录。</w:t>
      </w:r>
    </w:p>
    <w:p w:rsidR="00B26D58" w:rsidRDefault="00A83F6C">
      <w:pPr>
        <w:spacing w:line="360" w:lineRule="auto"/>
        <w:ind w:firstLineChars="200"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1.评审小组</w:t>
      </w:r>
    </w:p>
    <w:p w:rsidR="00B26D58" w:rsidRDefault="00A83F6C">
      <w:pPr>
        <w:widowControl/>
        <w:tabs>
          <w:tab w:val="left" w:pos="720"/>
        </w:tabs>
        <w:adjustRightInd w:val="0"/>
        <w:snapToGrid w:val="0"/>
        <w:spacing w:line="360" w:lineRule="auto"/>
        <w:ind w:rightChars="15" w:right="31"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1.1本次招标评审由</w:t>
      </w:r>
      <w:r>
        <w:rPr>
          <w:rFonts w:ascii="仿宋" w:eastAsia="仿宋" w:hAnsi="仿宋" w:cs="仿宋_GB2312" w:hint="eastAsia"/>
          <w:kern w:val="0"/>
          <w:sz w:val="28"/>
          <w:szCs w:val="28"/>
        </w:rPr>
        <w:t>招标人组建评标委员会，评标委员会由招标人代表和相关财务、技术领域专家组成，成员人数为五人以上单数。</w:t>
      </w:r>
    </w:p>
    <w:p w:rsidR="00B26D58" w:rsidRDefault="00A83F6C">
      <w:pPr>
        <w:widowControl/>
        <w:tabs>
          <w:tab w:val="left" w:pos="720"/>
        </w:tabs>
        <w:adjustRightInd w:val="0"/>
        <w:snapToGrid w:val="0"/>
        <w:spacing w:line="360" w:lineRule="auto"/>
        <w:ind w:rightChars="15" w:right="31"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1.2评审小组在开标及评审过程中出现意见不一致时，应遵循少数服从多数原则。</w:t>
      </w:r>
    </w:p>
    <w:p w:rsidR="00B26D58" w:rsidRDefault="00A83F6C">
      <w:pPr>
        <w:widowControl/>
        <w:tabs>
          <w:tab w:val="left" w:pos="720"/>
        </w:tabs>
        <w:adjustRightInd w:val="0"/>
        <w:snapToGrid w:val="0"/>
        <w:spacing w:line="360" w:lineRule="auto"/>
        <w:ind w:rightChars="15" w:right="31"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1.3评审小组依法根据招标文件的规定对投标人最终形成的投标文件进行详细评审,并据此推荐中标候选人。</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color w:val="000000"/>
          <w:kern w:val="0"/>
          <w:sz w:val="28"/>
          <w:szCs w:val="28"/>
        </w:rPr>
        <w:t>1.4</w:t>
      </w:r>
      <w:r>
        <w:rPr>
          <w:rFonts w:ascii="仿宋" w:eastAsia="仿宋" w:hAnsi="仿宋" w:cs="仿宋_GB2312" w:hint="eastAsia"/>
          <w:sz w:val="28"/>
          <w:szCs w:val="28"/>
        </w:rPr>
        <w:t>评标委员会成员如与投标人有利害关系，应主动申请回避。</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color w:val="000000"/>
          <w:kern w:val="0"/>
          <w:sz w:val="28"/>
          <w:szCs w:val="28"/>
        </w:rPr>
        <w:lastRenderedPageBreak/>
        <w:t>1.5</w:t>
      </w:r>
      <w:r>
        <w:rPr>
          <w:rFonts w:ascii="仿宋" w:eastAsia="仿宋" w:hAnsi="仿宋" w:cs="仿宋_GB2312" w:hint="eastAsia"/>
          <w:sz w:val="28"/>
          <w:szCs w:val="28"/>
        </w:rPr>
        <w:t>评标委员会成员在评标前签订保密协议，在评标过程中应当客观、公正地履行职责，遵守职业道德，对所提出的评标意见承担责任。</w:t>
      </w:r>
    </w:p>
    <w:p w:rsidR="00B26D58" w:rsidRDefault="00A83F6C">
      <w:pPr>
        <w:spacing w:line="360" w:lineRule="auto"/>
        <w:ind w:firstLineChars="200" w:firstLine="560"/>
        <w:rPr>
          <w:rFonts w:ascii="仿宋" w:eastAsia="仿宋" w:hAnsi="仿宋"/>
          <w:color w:val="FF0000"/>
          <w:sz w:val="28"/>
          <w:szCs w:val="28"/>
        </w:rPr>
      </w:pPr>
      <w:r>
        <w:rPr>
          <w:rFonts w:ascii="仿宋" w:eastAsia="仿宋" w:hAnsi="仿宋" w:cs="仿宋_GB2312" w:hint="eastAsia"/>
          <w:color w:val="000000"/>
          <w:kern w:val="0"/>
          <w:sz w:val="28"/>
          <w:szCs w:val="28"/>
        </w:rPr>
        <w:t>1.6</w:t>
      </w:r>
      <w:r>
        <w:rPr>
          <w:rFonts w:ascii="仿宋" w:eastAsia="仿宋" w:hAnsi="仿宋" w:cs="仿宋_GB2312" w:hint="eastAsia"/>
          <w:sz w:val="28"/>
          <w:szCs w:val="28"/>
        </w:rPr>
        <w:t>招标人主持评标会议，宣布评标规则和评标委员会人员组成，并在会上指定评标委员会主任，评标委员会主任组织评标委员会成员熟悉招标文件。</w:t>
      </w:r>
    </w:p>
    <w:p w:rsidR="00B26D58" w:rsidRDefault="00A83F6C">
      <w:pPr>
        <w:spacing w:line="360" w:lineRule="auto"/>
        <w:ind w:firstLineChars="200"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2.评标程序</w:t>
      </w:r>
    </w:p>
    <w:p w:rsidR="00B26D58" w:rsidRDefault="00A83F6C">
      <w:pPr>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2.1评审小组将以随机抽签的形式对在本须知规定的时间内递交投标文件的投标人进行投标排序。</w:t>
      </w:r>
    </w:p>
    <w:p w:rsidR="00B26D58" w:rsidRDefault="00A83F6C">
      <w:pPr>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2.2递交投标文件合格的投标人不足三家，由项目组提出申请，经集体决策转为谈判方式，否则将按照流标处理。</w:t>
      </w:r>
    </w:p>
    <w:p w:rsidR="00B26D58" w:rsidRDefault="00A83F6C">
      <w:pPr>
        <w:spacing w:line="360" w:lineRule="auto"/>
        <w:ind w:firstLineChars="200" w:firstLine="560"/>
        <w:jc w:val="left"/>
        <w:rPr>
          <w:rFonts w:ascii="仿宋" w:eastAsia="仿宋" w:hAnsi="仿宋" w:cs="仿宋_GB2312"/>
          <w:color w:val="000000"/>
          <w:kern w:val="0"/>
          <w:sz w:val="28"/>
          <w:szCs w:val="28"/>
        </w:rPr>
      </w:pPr>
      <w:r>
        <w:rPr>
          <w:rFonts w:ascii="仿宋" w:eastAsia="仿宋" w:hAnsi="仿宋" w:hint="eastAsia"/>
          <w:sz w:val="28"/>
          <w:szCs w:val="28"/>
        </w:rPr>
        <w:t>一次公告后，</w:t>
      </w:r>
      <w:r>
        <w:rPr>
          <w:rFonts w:ascii="仿宋" w:eastAsia="仿宋" w:hAnsi="仿宋" w:cs="仿宋_GB2312" w:hint="eastAsia"/>
          <w:sz w:val="28"/>
          <w:szCs w:val="28"/>
          <w:lang w:val="zh-CN"/>
        </w:rPr>
        <w:t>潜在投标人不足三家的应该重新招标，招标人应当调整招标条件后，进行二次公告，潜在投标人仍不足三家的，采取其他采购方式时，可根据集团公司有关规定，</w:t>
      </w:r>
      <w:r>
        <w:rPr>
          <w:rFonts w:ascii="仿宋" w:eastAsia="仿宋" w:hAnsi="仿宋" w:cs="仿宋_GB2312" w:hint="eastAsia"/>
          <w:sz w:val="28"/>
          <w:szCs w:val="28"/>
        </w:rPr>
        <w:t>在履行集体决策程序后按规定实施。</w:t>
      </w:r>
    </w:p>
    <w:p w:rsidR="00B26D58" w:rsidRDefault="00A83F6C">
      <w:pPr>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2.3评审小组将按顺序依照招标文件确定的评标方法对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B26D58" w:rsidRDefault="00A83F6C">
      <w:pPr>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2.4投标文件的初审</w:t>
      </w:r>
    </w:p>
    <w:p w:rsidR="00B26D58" w:rsidRDefault="00A83F6C">
      <w:pPr>
        <w:widowControl/>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lastRenderedPageBreak/>
        <w:t>2.4.1评审小组对投标人的资格性审查（附件一），审查投标文件是否完整、总体编排是否有序、文件签署是否合格、是否按招标文件的规定密封和标记等。</w:t>
      </w:r>
    </w:p>
    <w:p w:rsidR="00B26D58" w:rsidRDefault="00A83F6C">
      <w:pPr>
        <w:widowControl/>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B26D58" w:rsidRDefault="00A83F6C">
      <w:pPr>
        <w:widowControl/>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2.4.3</w:t>
      </w:r>
      <w:r>
        <w:rPr>
          <w:rFonts w:ascii="仿宋" w:eastAsia="仿宋" w:hAnsi="仿宋" w:cs="仿宋_GB2312" w:hint="eastAsia"/>
          <w:kern w:val="0"/>
          <w:sz w:val="28"/>
          <w:szCs w:val="28"/>
        </w:rPr>
        <w:t>在资格性审查、符合性审查时，如发现</w:t>
      </w:r>
      <w:r>
        <w:rPr>
          <w:rFonts w:ascii="仿宋" w:eastAsia="仿宋" w:hAnsi="仿宋" w:cs="仿宋_GB2312" w:hint="eastAsia"/>
          <w:color w:val="000000"/>
          <w:kern w:val="0"/>
          <w:sz w:val="28"/>
          <w:szCs w:val="28"/>
        </w:rPr>
        <w:t>下列情形之一的，投标文件将确定为无效投标：</w:t>
      </w:r>
    </w:p>
    <w:p w:rsidR="00B26D58" w:rsidRDefault="00A83F6C">
      <w:pPr>
        <w:widowControl/>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（1）</w:t>
      </w:r>
      <w:r>
        <w:rPr>
          <w:rFonts w:ascii="仿宋" w:eastAsia="仿宋" w:hAnsi="仿宋" w:cs="仿宋_GB2312" w:hint="eastAsia"/>
          <w:color w:val="000000"/>
          <w:kern w:val="0"/>
          <w:sz w:val="28"/>
          <w:szCs w:val="28"/>
        </w:rPr>
        <w:t>投标文件未加盖投标人公章或法定代表人未签字或盖</w:t>
      </w:r>
      <w:r>
        <w:rPr>
          <w:rFonts w:ascii="仿宋" w:eastAsia="仿宋" w:hAnsi="仿宋" w:cs="仿宋_GB2312" w:hint="eastAsia"/>
          <w:kern w:val="0"/>
          <w:sz w:val="28"/>
          <w:szCs w:val="28"/>
        </w:rPr>
        <w:t>章；</w:t>
      </w:r>
    </w:p>
    <w:p w:rsidR="00B26D58" w:rsidRDefault="00A83F6C">
      <w:pPr>
        <w:widowControl/>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（2）投标文件印刷不清、字迹模糊，不能看清楚主要内容；</w:t>
      </w:r>
    </w:p>
    <w:p w:rsidR="00B26D58" w:rsidRDefault="00A83F6C">
      <w:pPr>
        <w:widowControl/>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（3）投标联合体没有提交共同投标协议；</w:t>
      </w:r>
    </w:p>
    <w:p w:rsidR="00B26D58" w:rsidRDefault="00A83F6C">
      <w:pPr>
        <w:widowControl/>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（4）投标人不符合招标文件规定的条件；</w:t>
      </w:r>
    </w:p>
    <w:p w:rsidR="00B26D58" w:rsidRDefault="00A83F6C">
      <w:pPr>
        <w:widowControl/>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（5）同一投标人提交两个以上不同的投标文件或者投标报价，但招标文件要求提交备选投标的例外；</w:t>
      </w:r>
    </w:p>
    <w:p w:rsidR="00B26D58" w:rsidRDefault="00A83F6C">
      <w:pPr>
        <w:widowControl/>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（6）投标文件没有对招标文件的实质性要求和条件作出响应</w:t>
      </w:r>
      <w:r>
        <w:rPr>
          <w:rFonts w:ascii="仿宋" w:eastAsia="仿宋" w:hAnsi="仿宋" w:cs="仿宋_GB2312" w:hint="eastAsia"/>
          <w:color w:val="000000"/>
          <w:kern w:val="0"/>
          <w:sz w:val="28"/>
          <w:szCs w:val="28"/>
        </w:rPr>
        <w:t>；</w:t>
      </w:r>
    </w:p>
    <w:p w:rsidR="00B26D58" w:rsidRDefault="00A83F6C">
      <w:pPr>
        <w:widowControl/>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（7）投标人有串通投标、弄虚作假、行贿等违法行为；</w:t>
      </w:r>
    </w:p>
    <w:p w:rsidR="00B26D58" w:rsidRDefault="00A83F6C">
      <w:pPr>
        <w:widowControl/>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2.4.4评审小组对各投标人进行资格性和符合性审查过程中，对初步被认定为初审不合格或无效投标者应将集体意见现场及时告知投标人。</w:t>
      </w:r>
    </w:p>
    <w:p w:rsidR="00B26D58" w:rsidRDefault="00A83F6C">
      <w:pPr>
        <w:widowControl/>
        <w:spacing w:line="360" w:lineRule="auto"/>
        <w:ind w:firstLineChars="200" w:firstLine="560"/>
        <w:jc w:val="left"/>
        <w:rPr>
          <w:rFonts w:ascii="仿宋" w:eastAsia="仿宋" w:hAnsi="仿宋" w:cs="仿宋_GB2312"/>
          <w:sz w:val="28"/>
          <w:szCs w:val="28"/>
        </w:rPr>
      </w:pPr>
      <w:r>
        <w:rPr>
          <w:rFonts w:ascii="仿宋" w:eastAsia="仿宋" w:hAnsi="仿宋" w:cs="仿宋_GB2312" w:hint="eastAsia"/>
          <w:kern w:val="0"/>
          <w:sz w:val="28"/>
          <w:szCs w:val="28"/>
        </w:rPr>
        <w:lastRenderedPageBreak/>
        <w:t>2.5</w:t>
      </w:r>
      <w:r>
        <w:rPr>
          <w:rFonts w:ascii="仿宋" w:eastAsia="仿宋" w:hAnsi="仿宋" w:cs="仿宋_GB2312" w:hint="eastAsia"/>
          <w:color w:val="000000"/>
          <w:kern w:val="0"/>
          <w:sz w:val="28"/>
          <w:szCs w:val="28"/>
        </w:rPr>
        <w:t>在评标期间，</w:t>
      </w:r>
      <w:r>
        <w:rPr>
          <w:rFonts w:ascii="仿宋" w:eastAsia="仿宋" w:hAnsi="仿宋" w:cs="仿宋_GB2312" w:hint="eastAsia"/>
          <w:sz w:val="28"/>
          <w:szCs w:val="28"/>
        </w:rPr>
        <w:t>评标委员会可以要求投标人对投标文件中含义不明确的内容作必要澄清或说明，但是澄清或说明不得超出投标文件范围或者改变投标文件的实质性内容，澄清或说明的内容应留有记录；根据评标工作实际需要，也可邀请招标人代表针对招标文件内容进行说明，但不得做超出招标文件范围以外的发言。</w:t>
      </w:r>
    </w:p>
    <w:p w:rsidR="00B26D58" w:rsidRDefault="00A83F6C">
      <w:pPr>
        <w:widowControl/>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B26D58" w:rsidRDefault="00A83F6C">
      <w:pPr>
        <w:widowControl/>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2.6评审小组对确定为实质上响应招标文件要求的投标文件按评审方法进行详细评审。</w:t>
      </w:r>
    </w:p>
    <w:p w:rsidR="00B26D58" w:rsidRDefault="00A83F6C">
      <w:pPr>
        <w:spacing w:line="360" w:lineRule="auto"/>
        <w:ind w:firstLineChars="200" w:firstLine="560"/>
        <w:rPr>
          <w:rFonts w:ascii="仿宋" w:eastAsia="仿宋" w:hAnsi="仿宋" w:cs="仿宋_GB2312"/>
          <w:color w:val="000000"/>
          <w:kern w:val="0"/>
          <w:sz w:val="28"/>
          <w:szCs w:val="28"/>
        </w:rPr>
      </w:pPr>
      <w:bookmarkStart w:id="2" w:name="_Toc61460075"/>
      <w:r>
        <w:rPr>
          <w:rFonts w:ascii="仿宋" w:eastAsia="仿宋" w:hAnsi="仿宋" w:cs="仿宋_GB2312" w:hint="eastAsia"/>
          <w:color w:val="000000"/>
          <w:kern w:val="0"/>
          <w:sz w:val="28"/>
          <w:szCs w:val="28"/>
        </w:rPr>
        <w:t>3.评审办法</w:t>
      </w:r>
    </w:p>
    <w:p w:rsidR="00B26D58" w:rsidRDefault="00A83F6C">
      <w:pPr>
        <w:widowControl/>
        <w:tabs>
          <w:tab w:val="left" w:pos="720"/>
        </w:tabs>
        <w:snapToGrid w:val="0"/>
        <w:spacing w:line="360" w:lineRule="auto"/>
        <w:ind w:rightChars="-50" w:right="-105"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3.1评审原则</w:t>
      </w:r>
    </w:p>
    <w:p w:rsidR="00B26D58" w:rsidRDefault="00A83F6C">
      <w:pPr>
        <w:widowControl/>
        <w:snapToGrid w:val="0"/>
        <w:spacing w:line="360" w:lineRule="auto"/>
        <w:ind w:leftChars="1" w:left="2"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3.1.1本次招标以公开招标方式进行，评审由评审小组负责完成。评审基本原则：遵循“公开、公平、公正、择优、诚实信用”的原则。</w:t>
      </w:r>
    </w:p>
    <w:p w:rsidR="00B26D58" w:rsidRDefault="00A83F6C">
      <w:pPr>
        <w:widowControl/>
        <w:snapToGrid w:val="0"/>
        <w:spacing w:line="360" w:lineRule="auto"/>
        <w:ind w:leftChars="1" w:left="2"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3.1.2本次招标的评审采取“程序规范、高分中标”原则。</w:t>
      </w:r>
    </w:p>
    <w:p w:rsidR="00B26D58" w:rsidRDefault="00A83F6C">
      <w:pPr>
        <w:widowControl/>
        <w:snapToGrid w:val="0"/>
        <w:spacing w:line="360" w:lineRule="auto"/>
        <w:ind w:leftChars="1" w:left="2"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3.1.3. 本次招标的评审方式采用“综合评标法”。</w:t>
      </w:r>
    </w:p>
    <w:p w:rsidR="00B26D58" w:rsidRDefault="00A83F6C">
      <w:pPr>
        <w:widowControl/>
        <w:snapToGrid w:val="0"/>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3.2评审程序</w:t>
      </w:r>
    </w:p>
    <w:p w:rsidR="00B26D58" w:rsidRDefault="00A83F6C">
      <w:pPr>
        <w:widowControl/>
        <w:snapToGrid w:val="0"/>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3.2.1按照评审程序的规定，评审小组首先阅读投标人的投标文件，据此与投标人进行技术、商务的澄清、修正，评审中发现投标人的投标文件资料不齐或欠缺时,经评审小组同意可准许其在规定时间</w:t>
      </w:r>
      <w:r>
        <w:rPr>
          <w:rFonts w:ascii="仿宋" w:eastAsia="仿宋" w:hAnsi="仿宋" w:cs="仿宋_GB2312" w:hint="eastAsia"/>
          <w:color w:val="000000"/>
          <w:kern w:val="0"/>
          <w:sz w:val="28"/>
          <w:szCs w:val="28"/>
        </w:rPr>
        <w:lastRenderedPageBreak/>
        <w:t>内补足相应资料，如不能补足，该投标则将会由于不符合投标的基本要求而被拒绝。</w:t>
      </w:r>
    </w:p>
    <w:p w:rsidR="00B26D58" w:rsidRDefault="00A83F6C">
      <w:pPr>
        <w:widowControl/>
        <w:spacing w:line="360" w:lineRule="auto"/>
        <w:ind w:leftChars="152" w:left="319" w:firstLineChars="100" w:firstLine="28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3.2.2 详细评审</w:t>
      </w:r>
    </w:p>
    <w:p w:rsidR="00B26D58" w:rsidRDefault="00A83F6C">
      <w:pPr>
        <w:widowControl/>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根据通过资格性和符合性审查的投标人数量，由评审小组按以下规则进行评审：</w:t>
      </w:r>
    </w:p>
    <w:p w:rsidR="00B26D58" w:rsidRDefault="00A83F6C">
      <w:pPr>
        <w:widowControl/>
        <w:spacing w:line="360" w:lineRule="auto"/>
        <w:ind w:firstLineChars="200" w:firstLine="560"/>
        <w:jc w:val="left"/>
        <w:rPr>
          <w:rFonts w:ascii="仿宋" w:eastAsia="仿宋" w:hAnsi="仿宋" w:cs="仿宋_GB2312"/>
          <w:b/>
          <w:color w:val="000000"/>
          <w:kern w:val="0"/>
          <w:sz w:val="28"/>
          <w:szCs w:val="28"/>
        </w:rPr>
        <w:sectPr w:rsidR="00B26D58">
          <w:headerReference w:type="even" r:id="rId9"/>
          <w:headerReference w:type="default" r:id="rId10"/>
          <w:footerReference w:type="default" r:id="rId11"/>
          <w:pgSz w:w="11906" w:h="16838"/>
          <w:pgMar w:top="1440" w:right="1800" w:bottom="1440" w:left="1800" w:header="851" w:footer="992" w:gutter="0"/>
          <w:cols w:space="720"/>
          <w:docGrid w:type="lines" w:linePitch="312"/>
        </w:sectPr>
      </w:pPr>
      <w:r>
        <w:rPr>
          <w:rFonts w:ascii="仿宋" w:eastAsia="仿宋" w:hAnsi="仿宋" w:cs="仿宋_GB2312" w:hint="eastAsia"/>
          <w:color w:val="000000"/>
          <w:kern w:val="0"/>
          <w:sz w:val="28"/>
          <w:szCs w:val="28"/>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B26D58" w:rsidRDefault="00A83F6C" w:rsidP="007C433A">
      <w:pPr>
        <w:widowControl/>
        <w:tabs>
          <w:tab w:val="left" w:pos="645"/>
        </w:tabs>
        <w:snapToGrid w:val="0"/>
        <w:spacing w:beforeLines="50" w:line="360" w:lineRule="auto"/>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lastRenderedPageBreak/>
        <w:t>3.3评审报告</w:t>
      </w:r>
    </w:p>
    <w:p w:rsidR="00B26D58" w:rsidRDefault="00A83F6C">
      <w:pPr>
        <w:spacing w:line="360" w:lineRule="auto"/>
        <w:ind w:firstLineChars="200" w:firstLine="560"/>
        <w:rPr>
          <w:rFonts w:ascii="仿宋" w:eastAsia="仿宋" w:hAnsi="仿宋" w:cs="仿宋_GB2312"/>
          <w:color w:val="35A543"/>
          <w:sz w:val="28"/>
          <w:szCs w:val="28"/>
        </w:rPr>
      </w:pPr>
      <w:r>
        <w:rPr>
          <w:rFonts w:ascii="仿宋" w:eastAsia="仿宋" w:hAnsi="仿宋" w:cs="仿宋_GB2312" w:hint="eastAsia"/>
          <w:sz w:val="28"/>
          <w:szCs w:val="28"/>
        </w:rPr>
        <w:t>评标委员会按照招标文件中规定的评标标准和方法，对投标文件进行评标，打分排序，提出书面评标报告(具体评标标准可参照附件)。若出现并列第一的情况，进行无记名投票，提出课题承担单位建议。</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评标委员会经评审，认为所有投标都不符合招标文件要求的，可以否决所有投标。</w:t>
      </w:r>
    </w:p>
    <w:p w:rsidR="00B26D58" w:rsidRDefault="00A83F6C">
      <w:pPr>
        <w:widowControl/>
        <w:tabs>
          <w:tab w:val="left" w:pos="750"/>
        </w:tabs>
        <w:snapToGrid w:val="0"/>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3.4评标、评审过程的保密性。</w:t>
      </w:r>
    </w:p>
    <w:p w:rsidR="00B26D58" w:rsidRDefault="00A83F6C">
      <w:pPr>
        <w:snapToGrid w:val="0"/>
        <w:spacing w:line="360" w:lineRule="auto"/>
        <w:ind w:firstLineChars="200"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3.4.1开标至中标人与招标方签订合同后止，凡与投标、审查、澄清、评价、比较、确定中标人意见有关的内容，任何人均不得向投标人及与投标评审无关的其他人透露。</w:t>
      </w:r>
    </w:p>
    <w:p w:rsidR="00B26D58" w:rsidRDefault="00A83F6C">
      <w:pPr>
        <w:snapToGrid w:val="0"/>
        <w:spacing w:line="360" w:lineRule="auto"/>
        <w:ind w:firstLineChars="200"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color w:val="000000"/>
          <w:kern w:val="0"/>
          <w:sz w:val="28"/>
          <w:szCs w:val="28"/>
        </w:rPr>
        <w:t>3.4.3</w:t>
      </w:r>
      <w:r>
        <w:rPr>
          <w:rFonts w:ascii="仿宋" w:eastAsia="仿宋" w:hAnsi="仿宋" w:cs="仿宋_GB2312" w:hint="eastAsia"/>
          <w:sz w:val="28"/>
          <w:szCs w:val="28"/>
        </w:rPr>
        <w:t>评标委员会成员在评标过程中有下列情形之一的，取消评标委员会成员资格；情节严重的，依照法律有关规定承担相应责任。</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（一）收受财物或其他好处的；</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（二）向他人透露投标文件评审和比较情况的；</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（三）向他人透露中标候选人推荐情况的；</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lastRenderedPageBreak/>
        <w:t>（四）向他人透露评标其他情况的；</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（五）其他违反法律法规的行为。</w:t>
      </w:r>
    </w:p>
    <w:p w:rsidR="00B26D58" w:rsidRDefault="00A83F6C">
      <w:pPr>
        <w:widowControl/>
        <w:snapToGrid w:val="0"/>
        <w:spacing w:line="360" w:lineRule="auto"/>
        <w:ind w:leftChars="304" w:left="792" w:rightChars="-50" w:right="-105" w:hangingChars="55" w:hanging="154"/>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3.5接受和拒绝任何或所有投标的权利</w:t>
      </w:r>
    </w:p>
    <w:p w:rsidR="00B26D58" w:rsidRDefault="00A83F6C">
      <w:pPr>
        <w:snapToGrid w:val="0"/>
        <w:spacing w:line="360" w:lineRule="auto"/>
        <w:ind w:firstLineChars="200"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招标部门和招标人保留在中标公告结束之前任何时候接受或拒绝任何投标，以及宣布投标无效或拒绝所有投标的权力，对受影响的投标人不承担任何责任。</w:t>
      </w:r>
    </w:p>
    <w:p w:rsidR="00B26D58" w:rsidRDefault="00A83F6C">
      <w:pPr>
        <w:widowControl/>
        <w:snapToGrid w:val="0"/>
        <w:spacing w:line="360" w:lineRule="auto"/>
        <w:ind w:leftChars="304" w:left="792" w:rightChars="-50" w:right="-105" w:hangingChars="55" w:hanging="154"/>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3.6变更技术方案的权利</w:t>
      </w:r>
    </w:p>
    <w:p w:rsidR="00B26D58" w:rsidRDefault="00A83F6C">
      <w:pPr>
        <w:widowControl/>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kern w:val="0"/>
          <w:sz w:val="28"/>
          <w:szCs w:val="28"/>
        </w:rPr>
        <w:t>在招标过程中，招标人有权变更技术方案，如果投标人根据招标人提出的变更要求调整方案或价格后未能获得合同，招标人和招标机构不承担任何责任。</w:t>
      </w:r>
    </w:p>
    <w:p w:rsidR="00B26D58" w:rsidRDefault="00A83F6C">
      <w:pPr>
        <w:widowControl/>
        <w:snapToGrid w:val="0"/>
        <w:spacing w:line="360" w:lineRule="auto"/>
        <w:ind w:left="840" w:hangingChars="300" w:hanging="840"/>
        <w:jc w:val="left"/>
        <w:rPr>
          <w:rFonts w:ascii="仿宋" w:eastAsia="仿宋" w:hAnsi="仿宋" w:cs="仿宋_GB2312"/>
          <w:color w:val="FF0000"/>
          <w:kern w:val="0"/>
          <w:sz w:val="28"/>
          <w:szCs w:val="28"/>
        </w:rPr>
      </w:pPr>
      <w:r>
        <w:rPr>
          <w:rFonts w:ascii="仿宋" w:eastAsia="仿宋" w:hAnsi="仿宋" w:cs="仿宋_GB2312" w:hint="eastAsia"/>
          <w:sz w:val="28"/>
          <w:szCs w:val="28"/>
        </w:rPr>
        <w:t>四、中标候选人</w:t>
      </w:r>
    </w:p>
    <w:p w:rsidR="00B26D58" w:rsidRDefault="00A83F6C">
      <w:pPr>
        <w:widowControl/>
        <w:tabs>
          <w:tab w:val="left" w:pos="630"/>
        </w:tabs>
        <w:snapToGrid w:val="0"/>
        <w:spacing w:line="360" w:lineRule="auto"/>
        <w:ind w:leftChars="304" w:left="638" w:rightChars="200" w:right="420"/>
        <w:jc w:val="left"/>
        <w:rPr>
          <w:rFonts w:ascii="仿宋" w:eastAsia="仿宋" w:hAnsi="仿宋" w:cs="仿宋_GB2312"/>
          <w:color w:val="000000"/>
          <w:kern w:val="0"/>
          <w:sz w:val="28"/>
          <w:szCs w:val="28"/>
        </w:rPr>
      </w:pPr>
      <w:r>
        <w:rPr>
          <w:rFonts w:ascii="仿宋" w:eastAsia="仿宋" w:hAnsi="仿宋" w:cs="仿宋_GB2312" w:hint="eastAsia"/>
          <w:kern w:val="0"/>
          <w:sz w:val="28"/>
          <w:szCs w:val="28"/>
        </w:rPr>
        <w:t>4.1中标候选</w:t>
      </w:r>
      <w:r>
        <w:rPr>
          <w:rFonts w:ascii="仿宋" w:eastAsia="仿宋" w:hAnsi="仿宋" w:cs="仿宋_GB2312" w:hint="eastAsia"/>
          <w:color w:val="000000"/>
          <w:kern w:val="0"/>
          <w:sz w:val="28"/>
          <w:szCs w:val="28"/>
        </w:rPr>
        <w:t>人的确定</w:t>
      </w:r>
    </w:p>
    <w:p w:rsidR="00B26D58" w:rsidRDefault="00A83F6C">
      <w:pPr>
        <w:widowControl/>
        <w:tabs>
          <w:tab w:val="left" w:pos="630"/>
        </w:tabs>
        <w:snapToGrid w:val="0"/>
        <w:spacing w:line="360" w:lineRule="auto"/>
        <w:ind w:rightChars="200" w:right="420" w:firstLineChars="200" w:firstLine="560"/>
        <w:jc w:val="left"/>
        <w:rPr>
          <w:rFonts w:ascii="仿宋" w:eastAsia="仿宋" w:hAnsi="仿宋" w:cs="仿宋_GB2312"/>
          <w:sz w:val="28"/>
          <w:szCs w:val="28"/>
        </w:rPr>
      </w:pPr>
      <w:r>
        <w:rPr>
          <w:rFonts w:ascii="仿宋" w:eastAsia="仿宋" w:hAnsi="仿宋" w:cs="仿宋_GB2312" w:hint="eastAsia"/>
          <w:color w:val="000000"/>
          <w:kern w:val="0"/>
          <w:sz w:val="28"/>
          <w:szCs w:val="28"/>
        </w:rPr>
        <w:t>4.1.1</w:t>
      </w:r>
      <w:r>
        <w:rPr>
          <w:rFonts w:ascii="仿宋" w:eastAsia="仿宋" w:hAnsi="仿宋" w:cs="仿宋_GB2312" w:hint="eastAsia"/>
          <w:sz w:val="28"/>
          <w:szCs w:val="28"/>
        </w:rPr>
        <w:t>招标人根据“程序规范、高分中标”的原则，审核评标报告，确定中标人，原则上每个课题确定一个中标人，并在招投标平台进行公示。</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4.1.2投标人在投标过程中有下列情形之一的，取消该课题投标资格，将投标人的不良行为予以通报；情节严重的，予以公告，并依照法律有关规定承担相应责任。</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（一）应标后无故弃标的；</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（二）中标后无故不签订合同或者将中标课题转让给他人的；</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 xml:space="preserve"> (三) 投标人相互串通投标或者与招标人串通投标的；</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lastRenderedPageBreak/>
        <w:t>（四）向招标人或者评标委员会成员行贿的；</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（五）以他人名义投标或者以其他方式弄虚作假骗取中标的；</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（六）其他违反法律法规的行为。</w:t>
      </w:r>
    </w:p>
    <w:p w:rsidR="00B26D58" w:rsidRDefault="00A83F6C">
      <w:pPr>
        <w:spacing w:line="360" w:lineRule="auto"/>
        <w:ind w:firstLineChars="200" w:firstLine="560"/>
        <w:rPr>
          <w:rFonts w:ascii="仿宋" w:eastAsia="仿宋" w:hAnsi="仿宋"/>
          <w:sz w:val="28"/>
          <w:szCs w:val="28"/>
        </w:rPr>
      </w:pPr>
      <w:r>
        <w:rPr>
          <w:rFonts w:ascii="仿宋" w:eastAsia="仿宋" w:hAnsi="仿宋" w:cs="仿宋_GB2312" w:hint="eastAsia"/>
          <w:sz w:val="28"/>
          <w:szCs w:val="28"/>
        </w:rPr>
        <w:t>上述行为影响中标结果的，中标无效。因中标无效造成招标人的损失，投标人应当承担相应的赔偿责任。</w:t>
      </w:r>
    </w:p>
    <w:p w:rsidR="00B26D58" w:rsidRDefault="00A83F6C">
      <w:pPr>
        <w:widowControl/>
        <w:tabs>
          <w:tab w:val="left" w:pos="630"/>
        </w:tabs>
        <w:snapToGrid w:val="0"/>
        <w:spacing w:line="360" w:lineRule="auto"/>
        <w:ind w:leftChars="304" w:left="638" w:rightChars="200" w:right="420"/>
        <w:jc w:val="left"/>
        <w:rPr>
          <w:rFonts w:ascii="仿宋" w:eastAsia="仿宋" w:hAnsi="仿宋" w:cs="仿宋_GB2312"/>
          <w:kern w:val="0"/>
          <w:sz w:val="28"/>
          <w:szCs w:val="28"/>
        </w:rPr>
      </w:pPr>
      <w:r>
        <w:rPr>
          <w:rFonts w:ascii="仿宋" w:eastAsia="仿宋" w:hAnsi="仿宋" w:cs="仿宋_GB2312" w:hint="eastAsia"/>
          <w:kern w:val="0"/>
          <w:sz w:val="28"/>
          <w:szCs w:val="28"/>
        </w:rPr>
        <w:t>4.2评标结果公示</w:t>
      </w:r>
    </w:p>
    <w:p w:rsidR="00B26D58" w:rsidRDefault="00A83F6C">
      <w:pPr>
        <w:widowControl/>
        <w:spacing w:line="560" w:lineRule="exact"/>
        <w:ind w:rightChars="15" w:right="31"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4.2.1招标机构将在：在甘肃经济信息网（甘肃省电子政务外网）发布，</w:t>
      </w:r>
      <w:r>
        <w:rPr>
          <w:rFonts w:ascii="仿宋_GB2312" w:eastAsia="仿宋_GB2312" w:hAnsi="仿宋_GB2312" w:cs="仿宋_GB2312" w:hint="eastAsia"/>
          <w:color w:val="000000"/>
          <w:kern w:val="0"/>
          <w:sz w:val="28"/>
          <w:szCs w:val="28"/>
        </w:rPr>
        <w:t>互联网网址：</w:t>
      </w:r>
      <w:hyperlink r:id="rId12" w:history="1">
        <w:r>
          <w:rPr>
            <w:rStyle w:val="ad"/>
            <w:rFonts w:ascii="仿宋_GB2312" w:eastAsia="仿宋_GB2312" w:hAnsi="仿宋_GB2312" w:cs="仿宋_GB2312"/>
            <w:kern w:val="0"/>
            <w:sz w:val="28"/>
            <w:szCs w:val="28"/>
          </w:rPr>
          <w:t>www.gsei.com.cn/html/1273</w:t>
        </w:r>
      </w:hyperlink>
      <w:r>
        <w:rPr>
          <w:rFonts w:ascii="仿宋" w:eastAsia="仿宋" w:hAnsi="仿宋" w:cs="仿宋_GB2312" w:hint="eastAsia"/>
          <w:color w:val="000000"/>
          <w:kern w:val="0"/>
          <w:sz w:val="28"/>
          <w:szCs w:val="28"/>
        </w:rPr>
        <w:t>。公示内容包括招标项目名称、中标候选人名单和电话等。</w:t>
      </w:r>
    </w:p>
    <w:p w:rsidR="00B26D58" w:rsidRDefault="00A83F6C">
      <w:pPr>
        <w:widowControl/>
        <w:tabs>
          <w:tab w:val="left" w:pos="630"/>
        </w:tabs>
        <w:snapToGrid w:val="0"/>
        <w:spacing w:line="360" w:lineRule="auto"/>
        <w:ind w:leftChars="304" w:left="638" w:rightChars="200" w:right="420"/>
        <w:jc w:val="left"/>
        <w:rPr>
          <w:rFonts w:ascii="仿宋" w:eastAsia="仿宋" w:hAnsi="仿宋" w:cs="仿宋_GB2312"/>
          <w:kern w:val="0"/>
          <w:sz w:val="28"/>
          <w:szCs w:val="28"/>
        </w:rPr>
      </w:pPr>
      <w:r>
        <w:rPr>
          <w:rFonts w:ascii="仿宋" w:eastAsia="仿宋" w:hAnsi="仿宋" w:cs="仿宋_GB2312" w:hint="eastAsia"/>
          <w:kern w:val="0"/>
          <w:sz w:val="28"/>
          <w:szCs w:val="28"/>
        </w:rPr>
        <w:t>4.3中标通知书</w:t>
      </w:r>
    </w:p>
    <w:p w:rsidR="00B26D58" w:rsidRDefault="00A83F6C">
      <w:pPr>
        <w:widowControl/>
        <w:tabs>
          <w:tab w:val="left" w:pos="735"/>
        </w:tabs>
        <w:snapToGrid w:val="0"/>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4.3.1评标结果公示发布期不少于三日，公示结束后五日内，招标人向中标人发出中标通知书。</w:t>
      </w:r>
    </w:p>
    <w:p w:rsidR="00B26D58" w:rsidRDefault="00A83F6C">
      <w:pPr>
        <w:widowControl/>
        <w:snapToGrid w:val="0"/>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4.3.2《中标通知书》将是合同的一个组成部分；《中标通知书》发出后中标人放弃中标，应承担相应的法律责任。</w:t>
      </w:r>
    </w:p>
    <w:p w:rsidR="00B26D58" w:rsidRDefault="00A83F6C">
      <w:pPr>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4.4签订合同</w:t>
      </w:r>
    </w:p>
    <w:p w:rsidR="00B26D58" w:rsidRDefault="00A83F6C">
      <w:pPr>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4.4.1中标人在《中标通知书》发出之日起三十日内按照招标文件和中标人的投标文件与招标人签订书面课题合同。</w:t>
      </w:r>
    </w:p>
    <w:p w:rsidR="00B26D58" w:rsidRDefault="00A83F6C">
      <w:pPr>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4.4.2合同条款及签订必须执行合同管理办法相应规定。</w:t>
      </w:r>
    </w:p>
    <w:p w:rsidR="00B26D58" w:rsidRDefault="00A83F6C">
      <w:pPr>
        <w:snapToGrid w:val="0"/>
        <w:spacing w:line="360" w:lineRule="auto"/>
        <w:rPr>
          <w:rFonts w:ascii="仿宋" w:eastAsia="仿宋" w:hAnsi="仿宋" w:cs="仿宋_GB2312"/>
          <w:b/>
          <w:sz w:val="28"/>
          <w:szCs w:val="28"/>
        </w:rPr>
      </w:pPr>
      <w:r>
        <w:rPr>
          <w:rFonts w:ascii="仿宋" w:eastAsia="仿宋" w:hAnsi="仿宋" w:cs="仿宋_GB2312" w:hint="eastAsia"/>
          <w:b/>
          <w:sz w:val="28"/>
          <w:szCs w:val="28"/>
        </w:rPr>
        <w:t>六、质疑</w:t>
      </w:r>
      <w:bookmarkEnd w:id="2"/>
    </w:p>
    <w:p w:rsidR="00B26D58" w:rsidRDefault="00A83F6C">
      <w:pPr>
        <w:widowControl/>
        <w:tabs>
          <w:tab w:val="left" w:pos="735"/>
        </w:tabs>
        <w:snapToGrid w:val="0"/>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lastRenderedPageBreak/>
        <w:t>6.1投标人认为招标文件的内容损害其权益的，可以在投标截止前二日内以书面形式（加盖单位公章）向招标机构提出，由招标人在相应时间内给予答复。</w:t>
      </w:r>
    </w:p>
    <w:p w:rsidR="00B26D58" w:rsidRDefault="00A83F6C">
      <w:pPr>
        <w:widowControl/>
        <w:tabs>
          <w:tab w:val="left" w:pos="735"/>
        </w:tabs>
        <w:snapToGrid w:val="0"/>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6.2投标人对结果公示有质疑的，可以在公示有效期内以书面形式（加盖单位公章）向招标机构提出，但需对质疑或投诉内容的真实性承担责任。</w:t>
      </w:r>
    </w:p>
    <w:p w:rsidR="00B26D58" w:rsidRDefault="00A83F6C" w:rsidP="00D512E1">
      <w:pPr>
        <w:spacing w:line="360" w:lineRule="auto"/>
        <w:ind w:firstLineChars="200" w:firstLine="560"/>
        <w:rPr>
          <w:rFonts w:ascii="仿宋" w:eastAsia="仿宋" w:hAnsi="仿宋" w:cs="仿宋_GB2312"/>
          <w:b/>
          <w:color w:val="000000"/>
          <w:kern w:val="0"/>
          <w:sz w:val="28"/>
          <w:szCs w:val="28"/>
        </w:rPr>
      </w:pPr>
      <w:r>
        <w:rPr>
          <w:rFonts w:ascii="仿宋" w:eastAsia="仿宋" w:hAnsi="仿宋" w:cs="仿宋_GB2312" w:hint="eastAsia"/>
          <w:b/>
          <w:color w:val="000000"/>
          <w:kern w:val="0"/>
          <w:sz w:val="28"/>
          <w:szCs w:val="28"/>
        </w:rPr>
        <w:t>七、招标文件的解释权</w:t>
      </w:r>
    </w:p>
    <w:p w:rsidR="00B26D58" w:rsidRDefault="00A83F6C">
      <w:pPr>
        <w:spacing w:line="360" w:lineRule="auto"/>
        <w:ind w:firstLineChars="200" w:firstLine="560"/>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本招标文件的解释权归兰州局集团有限公司客运部所有。</w:t>
      </w:r>
    </w:p>
    <w:p w:rsidR="00B26D58" w:rsidRDefault="00B26D58">
      <w:pPr>
        <w:widowControl/>
        <w:rPr>
          <w:rFonts w:ascii="仿宋" w:eastAsia="仿宋" w:hAnsi="仿宋" w:cs="仿宋_GB2312"/>
          <w:kern w:val="0"/>
          <w:sz w:val="32"/>
          <w:szCs w:val="32"/>
        </w:rPr>
      </w:pPr>
    </w:p>
    <w:p w:rsidR="00B26D58" w:rsidRDefault="00B26D58">
      <w:pPr>
        <w:widowControl/>
        <w:rPr>
          <w:rFonts w:ascii="仿宋" w:eastAsia="仿宋" w:hAnsi="仿宋" w:cs="仿宋_GB2312"/>
          <w:kern w:val="0"/>
          <w:sz w:val="32"/>
          <w:szCs w:val="32"/>
        </w:rPr>
      </w:pPr>
    </w:p>
    <w:p w:rsidR="00B26D58" w:rsidRDefault="00B26D58">
      <w:pPr>
        <w:widowControl/>
        <w:rPr>
          <w:rFonts w:ascii="仿宋" w:eastAsia="仿宋" w:hAnsi="仿宋" w:cs="仿宋_GB2312"/>
          <w:kern w:val="0"/>
          <w:sz w:val="32"/>
          <w:szCs w:val="32"/>
        </w:rPr>
      </w:pPr>
    </w:p>
    <w:p w:rsidR="00B26D58" w:rsidRDefault="00B26D58">
      <w:pPr>
        <w:widowControl/>
        <w:rPr>
          <w:rFonts w:ascii="仿宋" w:eastAsia="仿宋" w:hAnsi="仿宋" w:cs="仿宋_GB2312"/>
          <w:kern w:val="0"/>
          <w:sz w:val="32"/>
          <w:szCs w:val="32"/>
        </w:rPr>
      </w:pPr>
    </w:p>
    <w:p w:rsidR="00B26D58" w:rsidRDefault="00A83F6C">
      <w:pPr>
        <w:widowControl/>
        <w:rPr>
          <w:rFonts w:ascii="仿宋" w:eastAsia="仿宋" w:hAnsi="仿宋" w:cs="仿宋_GB2312"/>
          <w:b/>
          <w:kern w:val="0"/>
          <w:sz w:val="32"/>
          <w:szCs w:val="32"/>
        </w:rPr>
      </w:pPr>
      <w:r>
        <w:rPr>
          <w:rFonts w:ascii="仿宋" w:eastAsia="仿宋" w:hAnsi="仿宋" w:cs="仿宋_GB2312" w:hint="eastAsia"/>
          <w:b/>
          <w:kern w:val="0"/>
          <w:sz w:val="32"/>
          <w:szCs w:val="32"/>
        </w:rPr>
        <w:t>附件一</w:t>
      </w:r>
    </w:p>
    <w:p w:rsidR="00B26D58" w:rsidRDefault="00A83F6C">
      <w:pPr>
        <w:widowControl/>
        <w:jc w:val="center"/>
        <w:rPr>
          <w:rFonts w:ascii="仿宋" w:eastAsia="仿宋" w:hAnsi="仿宋" w:cs="宋体"/>
          <w:kern w:val="0"/>
          <w:sz w:val="32"/>
          <w:szCs w:val="44"/>
          <w:u w:val="single"/>
        </w:rPr>
      </w:pPr>
      <w:r>
        <w:rPr>
          <w:rFonts w:ascii="仿宋" w:eastAsia="仿宋" w:hAnsi="仿宋" w:cs="宋体" w:hint="eastAsia"/>
          <w:kern w:val="0"/>
          <w:sz w:val="32"/>
          <w:szCs w:val="44"/>
          <w:u w:val="single"/>
        </w:rPr>
        <w:t>“基于移动运营商大数据分析铁路客流应用研究”</w:t>
      </w:r>
    </w:p>
    <w:p w:rsidR="00B26D58" w:rsidRDefault="00A83F6C">
      <w:pPr>
        <w:widowControl/>
        <w:jc w:val="center"/>
        <w:rPr>
          <w:rFonts w:ascii="仿宋" w:eastAsia="仿宋" w:hAnsi="仿宋" w:cs="仿宋_GB2312"/>
          <w:bCs/>
          <w:kern w:val="0"/>
          <w:sz w:val="32"/>
          <w:szCs w:val="32"/>
        </w:rPr>
      </w:pPr>
      <w:r>
        <w:rPr>
          <w:rFonts w:ascii="仿宋" w:eastAsia="仿宋" w:hAnsi="仿宋" w:cs="仿宋_GB2312" w:hint="eastAsia"/>
          <w:bCs/>
          <w:kern w:val="0"/>
          <w:sz w:val="32"/>
          <w:szCs w:val="32"/>
        </w:rPr>
        <w:t>（项目编号：LZJKY2021003-3）初步评审细则表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0"/>
        <w:gridCol w:w="4830"/>
        <w:gridCol w:w="1470"/>
        <w:gridCol w:w="1050"/>
        <w:gridCol w:w="1236"/>
      </w:tblGrid>
      <w:tr w:rsidR="00B26D58">
        <w:trPr>
          <w:cantSplit/>
          <w:trHeight w:val="850"/>
          <w:jc w:val="center"/>
        </w:trPr>
        <w:tc>
          <w:tcPr>
            <w:tcW w:w="5530" w:type="dxa"/>
            <w:gridSpan w:val="2"/>
          </w:tcPr>
          <w:p w:rsidR="00B26D58" w:rsidRDefault="00BA3E79">
            <w:pPr>
              <w:rPr>
                <w:rFonts w:ascii="仿宋" w:eastAsia="仿宋" w:hAnsi="仿宋" w:cs="宋体"/>
                <w:szCs w:val="21"/>
              </w:rPr>
            </w:pPr>
            <w:r>
              <w:rPr>
                <w:rFonts w:ascii="仿宋" w:eastAsia="仿宋" w:hAnsi="仿宋" w:cs="宋体"/>
                <w:szCs w:val="21"/>
              </w:rPr>
              <w:pict>
                <v:line id="直线 10" o:spid="_x0000_s1026" style="position:absolute;left:0;text-align:left;z-index:251659264" from="-6.7pt,3.6pt" to="176.6pt,42.6pt" o:gfxdata="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JNbWNcAAAAI&#10;AQAADwAAAAAAAAABACAAAAAiAAAAZHJzL2Rvd25yZXYueG1sUEsBAhQAFAAAAAgAh07iQMKPXObk&#10;AQAAtQMAAA4AAAAAAAAAAQAgAAAAJgEAAGRycy9lMm9Eb2MueG1sUEsFBgAAAAAGAAYAWQEAAHwF&#10;AAAAAA==&#10;"/>
              </w:pict>
            </w:r>
            <w:r w:rsidR="00A83F6C">
              <w:rPr>
                <w:rFonts w:ascii="仿宋" w:eastAsia="仿宋" w:hAnsi="仿宋" w:cs="宋体" w:hint="eastAsia"/>
                <w:szCs w:val="21"/>
              </w:rPr>
              <w:t xml:space="preserve">                  投标单位</w:t>
            </w:r>
          </w:p>
          <w:p w:rsidR="00B26D58" w:rsidRDefault="00A83F6C">
            <w:pPr>
              <w:rPr>
                <w:rFonts w:ascii="仿宋" w:eastAsia="仿宋" w:hAnsi="仿宋" w:cs="宋体"/>
                <w:szCs w:val="21"/>
              </w:rPr>
            </w:pPr>
            <w:r>
              <w:rPr>
                <w:rFonts w:ascii="仿宋" w:eastAsia="仿宋" w:hAnsi="仿宋" w:cs="宋体" w:hint="eastAsia"/>
                <w:szCs w:val="21"/>
              </w:rPr>
              <w:t>评审内容</w:t>
            </w:r>
          </w:p>
        </w:tc>
        <w:tc>
          <w:tcPr>
            <w:tcW w:w="1470" w:type="dxa"/>
          </w:tcPr>
          <w:p w:rsidR="00B26D58" w:rsidRDefault="00B26D58">
            <w:pPr>
              <w:rPr>
                <w:rFonts w:ascii="仿宋" w:eastAsia="仿宋" w:hAnsi="仿宋" w:cs="宋体"/>
                <w:szCs w:val="21"/>
              </w:rPr>
            </w:pPr>
          </w:p>
        </w:tc>
        <w:tc>
          <w:tcPr>
            <w:tcW w:w="1050" w:type="dxa"/>
          </w:tcPr>
          <w:p w:rsidR="00B26D58" w:rsidRDefault="00B26D58">
            <w:pPr>
              <w:rPr>
                <w:rFonts w:ascii="仿宋" w:eastAsia="仿宋" w:hAnsi="仿宋" w:cs="宋体"/>
                <w:szCs w:val="21"/>
              </w:rPr>
            </w:pPr>
          </w:p>
        </w:tc>
        <w:tc>
          <w:tcPr>
            <w:tcW w:w="1236" w:type="dxa"/>
          </w:tcPr>
          <w:p w:rsidR="00B26D58" w:rsidRDefault="00B26D58">
            <w:pPr>
              <w:rPr>
                <w:rFonts w:ascii="仿宋" w:eastAsia="仿宋" w:hAnsi="仿宋" w:cs="宋体"/>
                <w:szCs w:val="21"/>
              </w:rPr>
            </w:pPr>
          </w:p>
        </w:tc>
      </w:tr>
      <w:tr w:rsidR="00B26D58">
        <w:trPr>
          <w:cantSplit/>
          <w:trHeight w:val="850"/>
          <w:jc w:val="center"/>
        </w:trPr>
        <w:tc>
          <w:tcPr>
            <w:tcW w:w="700" w:type="dxa"/>
            <w:vMerge w:val="restart"/>
            <w:textDirection w:val="tbRlV"/>
            <w:vAlign w:val="center"/>
          </w:tcPr>
          <w:p w:rsidR="00B26D58" w:rsidRDefault="00A83F6C">
            <w:pPr>
              <w:ind w:left="113" w:right="113"/>
              <w:jc w:val="center"/>
              <w:rPr>
                <w:rFonts w:ascii="仿宋" w:eastAsia="仿宋" w:hAnsi="仿宋" w:cs="宋体"/>
                <w:szCs w:val="21"/>
              </w:rPr>
            </w:pPr>
            <w:r>
              <w:rPr>
                <w:rFonts w:ascii="仿宋" w:eastAsia="仿宋" w:hAnsi="仿宋" w:cs="宋体" w:hint="eastAsia"/>
                <w:sz w:val="28"/>
                <w:szCs w:val="21"/>
              </w:rPr>
              <w:t>资格性审查</w:t>
            </w:r>
          </w:p>
        </w:tc>
        <w:tc>
          <w:tcPr>
            <w:tcW w:w="4830" w:type="dxa"/>
            <w:vAlign w:val="center"/>
          </w:tcPr>
          <w:p w:rsidR="00B26D58" w:rsidRDefault="00A83F6C">
            <w:pPr>
              <w:rPr>
                <w:rFonts w:ascii="仿宋" w:eastAsia="仿宋" w:hAnsi="仿宋" w:cs="宋体"/>
                <w:sz w:val="24"/>
                <w:szCs w:val="21"/>
              </w:rPr>
            </w:pPr>
            <w:r>
              <w:rPr>
                <w:rFonts w:ascii="仿宋" w:eastAsia="仿宋" w:hAnsi="仿宋" w:cs="宋体" w:hint="eastAsia"/>
                <w:sz w:val="24"/>
                <w:szCs w:val="21"/>
              </w:rPr>
              <w:t>投标人是否符合合格投标人资质要求</w:t>
            </w:r>
          </w:p>
        </w:tc>
        <w:tc>
          <w:tcPr>
            <w:tcW w:w="1470" w:type="dxa"/>
          </w:tcPr>
          <w:p w:rsidR="00B26D58" w:rsidRDefault="00B26D58">
            <w:pPr>
              <w:rPr>
                <w:rFonts w:ascii="仿宋" w:eastAsia="仿宋" w:hAnsi="仿宋" w:cs="宋体"/>
                <w:szCs w:val="21"/>
              </w:rPr>
            </w:pPr>
          </w:p>
        </w:tc>
        <w:tc>
          <w:tcPr>
            <w:tcW w:w="1050" w:type="dxa"/>
          </w:tcPr>
          <w:p w:rsidR="00B26D58" w:rsidRDefault="00B26D58">
            <w:pPr>
              <w:rPr>
                <w:rFonts w:ascii="仿宋" w:eastAsia="仿宋" w:hAnsi="仿宋" w:cs="宋体"/>
                <w:szCs w:val="21"/>
              </w:rPr>
            </w:pPr>
          </w:p>
        </w:tc>
        <w:tc>
          <w:tcPr>
            <w:tcW w:w="1236" w:type="dxa"/>
          </w:tcPr>
          <w:p w:rsidR="00B26D58" w:rsidRDefault="00B26D58">
            <w:pPr>
              <w:rPr>
                <w:rFonts w:ascii="仿宋" w:eastAsia="仿宋" w:hAnsi="仿宋" w:cs="宋体"/>
                <w:szCs w:val="21"/>
              </w:rPr>
            </w:pPr>
          </w:p>
        </w:tc>
      </w:tr>
      <w:tr w:rsidR="00B26D58">
        <w:trPr>
          <w:cantSplit/>
          <w:trHeight w:val="850"/>
          <w:jc w:val="center"/>
        </w:trPr>
        <w:tc>
          <w:tcPr>
            <w:tcW w:w="700" w:type="dxa"/>
            <w:vMerge/>
            <w:textDirection w:val="tbRlV"/>
            <w:vAlign w:val="center"/>
          </w:tcPr>
          <w:p w:rsidR="00B26D58" w:rsidRDefault="00B26D58">
            <w:pPr>
              <w:ind w:left="113" w:right="113"/>
              <w:jc w:val="center"/>
              <w:rPr>
                <w:rFonts w:ascii="仿宋" w:eastAsia="仿宋" w:hAnsi="仿宋" w:cs="宋体"/>
                <w:szCs w:val="21"/>
              </w:rPr>
            </w:pPr>
          </w:p>
        </w:tc>
        <w:tc>
          <w:tcPr>
            <w:tcW w:w="4830" w:type="dxa"/>
            <w:vAlign w:val="center"/>
          </w:tcPr>
          <w:p w:rsidR="00B26D58" w:rsidRDefault="00A83F6C">
            <w:pPr>
              <w:rPr>
                <w:rFonts w:ascii="仿宋" w:eastAsia="仿宋" w:hAnsi="仿宋" w:cs="宋体"/>
                <w:sz w:val="24"/>
                <w:szCs w:val="21"/>
              </w:rPr>
            </w:pPr>
            <w:r>
              <w:rPr>
                <w:rFonts w:ascii="仿宋" w:eastAsia="仿宋" w:hAnsi="仿宋" w:cs="宋体" w:hint="eastAsia"/>
                <w:sz w:val="24"/>
                <w:szCs w:val="21"/>
              </w:rPr>
              <w:t>符合投标文件规定的签署及盖章</w:t>
            </w:r>
          </w:p>
        </w:tc>
        <w:tc>
          <w:tcPr>
            <w:tcW w:w="1470" w:type="dxa"/>
          </w:tcPr>
          <w:p w:rsidR="00B26D58" w:rsidRDefault="00B26D58">
            <w:pPr>
              <w:rPr>
                <w:rFonts w:ascii="仿宋" w:eastAsia="仿宋" w:hAnsi="仿宋" w:cs="宋体"/>
                <w:szCs w:val="21"/>
              </w:rPr>
            </w:pPr>
          </w:p>
        </w:tc>
        <w:tc>
          <w:tcPr>
            <w:tcW w:w="1050" w:type="dxa"/>
          </w:tcPr>
          <w:p w:rsidR="00B26D58" w:rsidRDefault="00B26D58">
            <w:pPr>
              <w:rPr>
                <w:rFonts w:ascii="仿宋" w:eastAsia="仿宋" w:hAnsi="仿宋" w:cs="宋体"/>
                <w:szCs w:val="21"/>
              </w:rPr>
            </w:pPr>
          </w:p>
        </w:tc>
        <w:tc>
          <w:tcPr>
            <w:tcW w:w="1236" w:type="dxa"/>
          </w:tcPr>
          <w:p w:rsidR="00B26D58" w:rsidRDefault="00B26D58">
            <w:pPr>
              <w:rPr>
                <w:rFonts w:ascii="仿宋" w:eastAsia="仿宋" w:hAnsi="仿宋" w:cs="宋体"/>
                <w:szCs w:val="21"/>
              </w:rPr>
            </w:pPr>
          </w:p>
        </w:tc>
      </w:tr>
      <w:tr w:rsidR="00B26D58">
        <w:trPr>
          <w:cantSplit/>
          <w:trHeight w:val="567"/>
          <w:jc w:val="center"/>
        </w:trPr>
        <w:tc>
          <w:tcPr>
            <w:tcW w:w="700" w:type="dxa"/>
            <w:vMerge w:val="restart"/>
            <w:textDirection w:val="tbRlV"/>
            <w:vAlign w:val="center"/>
          </w:tcPr>
          <w:p w:rsidR="00B26D58" w:rsidRDefault="00A83F6C">
            <w:pPr>
              <w:ind w:left="113" w:right="113" w:firstLineChars="300" w:firstLine="840"/>
              <w:rPr>
                <w:rFonts w:ascii="仿宋" w:eastAsia="仿宋" w:hAnsi="仿宋" w:cs="宋体"/>
                <w:szCs w:val="21"/>
              </w:rPr>
            </w:pPr>
            <w:r>
              <w:rPr>
                <w:rFonts w:ascii="仿宋" w:eastAsia="仿宋" w:hAnsi="仿宋" w:cs="宋体" w:hint="eastAsia"/>
                <w:sz w:val="28"/>
                <w:szCs w:val="21"/>
              </w:rPr>
              <w:t>符合性审查</w:t>
            </w:r>
          </w:p>
        </w:tc>
        <w:tc>
          <w:tcPr>
            <w:tcW w:w="4830" w:type="dxa"/>
            <w:vAlign w:val="center"/>
          </w:tcPr>
          <w:p w:rsidR="00B26D58" w:rsidRDefault="00A83F6C">
            <w:pPr>
              <w:rPr>
                <w:rFonts w:ascii="仿宋" w:eastAsia="仿宋" w:hAnsi="仿宋" w:cs="宋体"/>
                <w:sz w:val="24"/>
                <w:szCs w:val="21"/>
              </w:rPr>
            </w:pPr>
            <w:r>
              <w:rPr>
                <w:rFonts w:ascii="仿宋" w:eastAsia="仿宋" w:hAnsi="仿宋" w:cs="宋体" w:hint="eastAsia"/>
                <w:sz w:val="24"/>
                <w:szCs w:val="21"/>
              </w:rPr>
              <w:t>投标有效期是否为</w:t>
            </w:r>
            <w:r>
              <w:rPr>
                <w:rFonts w:ascii="仿宋" w:eastAsia="仿宋" w:hAnsi="仿宋" w:cs="宋体" w:hint="eastAsia"/>
                <w:sz w:val="24"/>
                <w:szCs w:val="21"/>
                <w:u w:val="single"/>
              </w:rPr>
              <w:t>60</w:t>
            </w:r>
            <w:r>
              <w:rPr>
                <w:rFonts w:ascii="仿宋" w:eastAsia="仿宋" w:hAnsi="仿宋" w:cs="宋体" w:hint="eastAsia"/>
                <w:sz w:val="24"/>
                <w:szCs w:val="21"/>
              </w:rPr>
              <w:t>天</w:t>
            </w:r>
          </w:p>
        </w:tc>
        <w:tc>
          <w:tcPr>
            <w:tcW w:w="1470" w:type="dxa"/>
          </w:tcPr>
          <w:p w:rsidR="00B26D58" w:rsidRDefault="00B26D58">
            <w:pPr>
              <w:rPr>
                <w:rFonts w:ascii="仿宋" w:eastAsia="仿宋" w:hAnsi="仿宋" w:cs="宋体"/>
                <w:szCs w:val="21"/>
              </w:rPr>
            </w:pPr>
          </w:p>
        </w:tc>
        <w:tc>
          <w:tcPr>
            <w:tcW w:w="1050" w:type="dxa"/>
          </w:tcPr>
          <w:p w:rsidR="00B26D58" w:rsidRDefault="00B26D58">
            <w:pPr>
              <w:rPr>
                <w:rFonts w:ascii="仿宋" w:eastAsia="仿宋" w:hAnsi="仿宋" w:cs="宋体"/>
                <w:szCs w:val="21"/>
              </w:rPr>
            </w:pPr>
          </w:p>
        </w:tc>
        <w:tc>
          <w:tcPr>
            <w:tcW w:w="1236" w:type="dxa"/>
          </w:tcPr>
          <w:p w:rsidR="00B26D58" w:rsidRDefault="00B26D58">
            <w:pPr>
              <w:rPr>
                <w:rFonts w:ascii="仿宋" w:eastAsia="仿宋" w:hAnsi="仿宋" w:cs="宋体"/>
                <w:szCs w:val="21"/>
              </w:rPr>
            </w:pPr>
          </w:p>
        </w:tc>
      </w:tr>
      <w:tr w:rsidR="00B26D58">
        <w:trPr>
          <w:cantSplit/>
          <w:trHeight w:val="567"/>
          <w:jc w:val="center"/>
        </w:trPr>
        <w:tc>
          <w:tcPr>
            <w:tcW w:w="700" w:type="dxa"/>
            <w:vMerge/>
          </w:tcPr>
          <w:p w:rsidR="00B26D58" w:rsidRDefault="00B26D58">
            <w:pPr>
              <w:rPr>
                <w:rFonts w:ascii="仿宋" w:eastAsia="仿宋" w:hAnsi="仿宋" w:cs="宋体"/>
                <w:szCs w:val="21"/>
              </w:rPr>
            </w:pPr>
          </w:p>
        </w:tc>
        <w:tc>
          <w:tcPr>
            <w:tcW w:w="4830" w:type="dxa"/>
            <w:vAlign w:val="center"/>
          </w:tcPr>
          <w:p w:rsidR="00B26D58" w:rsidRDefault="00A83F6C">
            <w:pPr>
              <w:rPr>
                <w:rFonts w:ascii="仿宋" w:eastAsia="仿宋" w:hAnsi="仿宋" w:cs="宋体"/>
                <w:sz w:val="24"/>
                <w:szCs w:val="21"/>
              </w:rPr>
            </w:pPr>
            <w:r>
              <w:rPr>
                <w:rFonts w:ascii="仿宋" w:eastAsia="仿宋" w:hAnsi="仿宋" w:cs="宋体" w:hint="eastAsia"/>
                <w:sz w:val="24"/>
                <w:szCs w:val="21"/>
              </w:rPr>
              <w:t>商务没有重大偏离或保留</w:t>
            </w:r>
          </w:p>
        </w:tc>
        <w:tc>
          <w:tcPr>
            <w:tcW w:w="1470" w:type="dxa"/>
          </w:tcPr>
          <w:p w:rsidR="00B26D58" w:rsidRDefault="00B26D58">
            <w:pPr>
              <w:rPr>
                <w:rFonts w:ascii="仿宋" w:eastAsia="仿宋" w:hAnsi="仿宋" w:cs="宋体"/>
                <w:szCs w:val="21"/>
              </w:rPr>
            </w:pPr>
          </w:p>
        </w:tc>
        <w:tc>
          <w:tcPr>
            <w:tcW w:w="1050" w:type="dxa"/>
          </w:tcPr>
          <w:p w:rsidR="00B26D58" w:rsidRDefault="00B26D58">
            <w:pPr>
              <w:rPr>
                <w:rFonts w:ascii="仿宋" w:eastAsia="仿宋" w:hAnsi="仿宋" w:cs="宋体"/>
                <w:szCs w:val="21"/>
              </w:rPr>
            </w:pPr>
          </w:p>
        </w:tc>
        <w:tc>
          <w:tcPr>
            <w:tcW w:w="1236" w:type="dxa"/>
          </w:tcPr>
          <w:p w:rsidR="00B26D58" w:rsidRDefault="00B26D58">
            <w:pPr>
              <w:rPr>
                <w:rFonts w:ascii="仿宋" w:eastAsia="仿宋" w:hAnsi="仿宋" w:cs="宋体"/>
                <w:szCs w:val="21"/>
              </w:rPr>
            </w:pPr>
          </w:p>
        </w:tc>
      </w:tr>
      <w:tr w:rsidR="00B26D58">
        <w:trPr>
          <w:cantSplit/>
          <w:trHeight w:val="567"/>
          <w:jc w:val="center"/>
        </w:trPr>
        <w:tc>
          <w:tcPr>
            <w:tcW w:w="700" w:type="dxa"/>
            <w:vMerge/>
          </w:tcPr>
          <w:p w:rsidR="00B26D58" w:rsidRDefault="00B26D58">
            <w:pPr>
              <w:rPr>
                <w:rFonts w:ascii="仿宋" w:eastAsia="仿宋" w:hAnsi="仿宋" w:cs="宋体"/>
                <w:szCs w:val="21"/>
              </w:rPr>
            </w:pPr>
          </w:p>
        </w:tc>
        <w:tc>
          <w:tcPr>
            <w:tcW w:w="4830" w:type="dxa"/>
            <w:vAlign w:val="center"/>
          </w:tcPr>
          <w:p w:rsidR="00B26D58" w:rsidRDefault="00A83F6C">
            <w:pPr>
              <w:rPr>
                <w:rFonts w:ascii="仿宋" w:eastAsia="仿宋" w:hAnsi="仿宋" w:cs="宋体"/>
                <w:sz w:val="24"/>
                <w:szCs w:val="21"/>
              </w:rPr>
            </w:pPr>
            <w:r>
              <w:rPr>
                <w:rFonts w:ascii="仿宋" w:eastAsia="仿宋" w:hAnsi="仿宋" w:cs="宋体" w:hint="eastAsia"/>
                <w:sz w:val="24"/>
                <w:szCs w:val="21"/>
              </w:rPr>
              <w:t>是否满足《课题任务书》的功能要求、技术指标实质条款</w:t>
            </w:r>
          </w:p>
        </w:tc>
        <w:tc>
          <w:tcPr>
            <w:tcW w:w="1470" w:type="dxa"/>
          </w:tcPr>
          <w:p w:rsidR="00B26D58" w:rsidRDefault="00B26D58">
            <w:pPr>
              <w:rPr>
                <w:rFonts w:ascii="仿宋" w:eastAsia="仿宋" w:hAnsi="仿宋" w:cs="宋体"/>
                <w:szCs w:val="21"/>
              </w:rPr>
            </w:pPr>
          </w:p>
        </w:tc>
        <w:tc>
          <w:tcPr>
            <w:tcW w:w="1050" w:type="dxa"/>
          </w:tcPr>
          <w:p w:rsidR="00B26D58" w:rsidRDefault="00B26D58">
            <w:pPr>
              <w:rPr>
                <w:rFonts w:ascii="仿宋" w:eastAsia="仿宋" w:hAnsi="仿宋" w:cs="宋体"/>
                <w:szCs w:val="21"/>
              </w:rPr>
            </w:pPr>
          </w:p>
        </w:tc>
        <w:tc>
          <w:tcPr>
            <w:tcW w:w="1236" w:type="dxa"/>
          </w:tcPr>
          <w:p w:rsidR="00B26D58" w:rsidRDefault="00B26D58">
            <w:pPr>
              <w:rPr>
                <w:rFonts w:ascii="仿宋" w:eastAsia="仿宋" w:hAnsi="仿宋" w:cs="宋体"/>
                <w:szCs w:val="21"/>
              </w:rPr>
            </w:pPr>
          </w:p>
        </w:tc>
      </w:tr>
      <w:tr w:rsidR="00B26D58">
        <w:trPr>
          <w:cantSplit/>
          <w:trHeight w:val="567"/>
          <w:jc w:val="center"/>
        </w:trPr>
        <w:tc>
          <w:tcPr>
            <w:tcW w:w="700" w:type="dxa"/>
            <w:vMerge/>
          </w:tcPr>
          <w:p w:rsidR="00B26D58" w:rsidRDefault="00B26D58">
            <w:pPr>
              <w:rPr>
                <w:rFonts w:ascii="仿宋" w:eastAsia="仿宋" w:hAnsi="仿宋" w:cs="宋体"/>
                <w:szCs w:val="21"/>
              </w:rPr>
            </w:pPr>
          </w:p>
        </w:tc>
        <w:tc>
          <w:tcPr>
            <w:tcW w:w="4830" w:type="dxa"/>
            <w:vAlign w:val="center"/>
          </w:tcPr>
          <w:p w:rsidR="00B26D58" w:rsidRDefault="00A83F6C">
            <w:pPr>
              <w:rPr>
                <w:rFonts w:ascii="仿宋" w:eastAsia="仿宋" w:hAnsi="仿宋" w:cs="宋体"/>
                <w:sz w:val="24"/>
                <w:szCs w:val="21"/>
              </w:rPr>
            </w:pPr>
            <w:r>
              <w:rPr>
                <w:rFonts w:ascii="仿宋" w:eastAsia="仿宋" w:hAnsi="仿宋" w:cs="宋体" w:hint="eastAsia"/>
                <w:sz w:val="24"/>
                <w:szCs w:val="21"/>
              </w:rPr>
              <w:t>服务无明显偏离《课题任务书》的要求</w:t>
            </w:r>
          </w:p>
        </w:tc>
        <w:tc>
          <w:tcPr>
            <w:tcW w:w="1470" w:type="dxa"/>
          </w:tcPr>
          <w:p w:rsidR="00B26D58" w:rsidRDefault="00B26D58">
            <w:pPr>
              <w:rPr>
                <w:rFonts w:ascii="仿宋" w:eastAsia="仿宋" w:hAnsi="仿宋" w:cs="宋体"/>
                <w:szCs w:val="21"/>
              </w:rPr>
            </w:pPr>
          </w:p>
        </w:tc>
        <w:tc>
          <w:tcPr>
            <w:tcW w:w="1050" w:type="dxa"/>
          </w:tcPr>
          <w:p w:rsidR="00B26D58" w:rsidRDefault="00B26D58">
            <w:pPr>
              <w:rPr>
                <w:rFonts w:ascii="仿宋" w:eastAsia="仿宋" w:hAnsi="仿宋" w:cs="宋体"/>
                <w:szCs w:val="21"/>
              </w:rPr>
            </w:pPr>
          </w:p>
        </w:tc>
        <w:tc>
          <w:tcPr>
            <w:tcW w:w="1236" w:type="dxa"/>
          </w:tcPr>
          <w:p w:rsidR="00B26D58" w:rsidRDefault="00B26D58">
            <w:pPr>
              <w:rPr>
                <w:rFonts w:ascii="仿宋" w:eastAsia="仿宋" w:hAnsi="仿宋" w:cs="宋体"/>
                <w:szCs w:val="21"/>
              </w:rPr>
            </w:pPr>
          </w:p>
        </w:tc>
      </w:tr>
      <w:tr w:rsidR="00B26D58">
        <w:trPr>
          <w:cantSplit/>
          <w:trHeight w:val="567"/>
          <w:jc w:val="center"/>
        </w:trPr>
        <w:tc>
          <w:tcPr>
            <w:tcW w:w="700" w:type="dxa"/>
            <w:vMerge/>
          </w:tcPr>
          <w:p w:rsidR="00B26D58" w:rsidRDefault="00B26D58">
            <w:pPr>
              <w:rPr>
                <w:rFonts w:ascii="仿宋" w:eastAsia="仿宋" w:hAnsi="仿宋" w:cs="宋体"/>
                <w:szCs w:val="21"/>
              </w:rPr>
            </w:pPr>
          </w:p>
        </w:tc>
        <w:tc>
          <w:tcPr>
            <w:tcW w:w="4830" w:type="dxa"/>
            <w:vAlign w:val="center"/>
          </w:tcPr>
          <w:p w:rsidR="00B26D58" w:rsidRDefault="00A83F6C">
            <w:pPr>
              <w:rPr>
                <w:rFonts w:ascii="仿宋" w:eastAsia="仿宋" w:hAnsi="仿宋" w:cs="宋体"/>
                <w:sz w:val="24"/>
                <w:szCs w:val="21"/>
              </w:rPr>
            </w:pPr>
            <w:r>
              <w:rPr>
                <w:rFonts w:ascii="仿宋" w:eastAsia="仿宋" w:hAnsi="仿宋" w:cs="宋体" w:hint="eastAsia"/>
                <w:sz w:val="24"/>
                <w:szCs w:val="21"/>
              </w:rPr>
              <w:t>没有其它未实质性响应投标文件的要求</w:t>
            </w:r>
          </w:p>
        </w:tc>
        <w:tc>
          <w:tcPr>
            <w:tcW w:w="1470" w:type="dxa"/>
          </w:tcPr>
          <w:p w:rsidR="00B26D58" w:rsidRDefault="00B26D58">
            <w:pPr>
              <w:rPr>
                <w:rFonts w:ascii="仿宋" w:eastAsia="仿宋" w:hAnsi="仿宋" w:cs="宋体"/>
                <w:szCs w:val="21"/>
              </w:rPr>
            </w:pPr>
          </w:p>
        </w:tc>
        <w:tc>
          <w:tcPr>
            <w:tcW w:w="1050" w:type="dxa"/>
          </w:tcPr>
          <w:p w:rsidR="00B26D58" w:rsidRDefault="00B26D58">
            <w:pPr>
              <w:rPr>
                <w:rFonts w:ascii="仿宋" w:eastAsia="仿宋" w:hAnsi="仿宋" w:cs="宋体"/>
                <w:szCs w:val="21"/>
              </w:rPr>
            </w:pPr>
          </w:p>
        </w:tc>
        <w:tc>
          <w:tcPr>
            <w:tcW w:w="1236" w:type="dxa"/>
          </w:tcPr>
          <w:p w:rsidR="00B26D58" w:rsidRDefault="00B26D58">
            <w:pPr>
              <w:rPr>
                <w:rFonts w:ascii="仿宋" w:eastAsia="仿宋" w:hAnsi="仿宋" w:cs="宋体"/>
                <w:szCs w:val="21"/>
              </w:rPr>
            </w:pPr>
          </w:p>
        </w:tc>
      </w:tr>
      <w:tr w:rsidR="00B26D58">
        <w:trPr>
          <w:cantSplit/>
          <w:trHeight w:val="567"/>
          <w:jc w:val="center"/>
        </w:trPr>
        <w:tc>
          <w:tcPr>
            <w:tcW w:w="5530" w:type="dxa"/>
            <w:gridSpan w:val="2"/>
            <w:vAlign w:val="center"/>
          </w:tcPr>
          <w:p w:rsidR="00B26D58" w:rsidRDefault="00A83F6C">
            <w:pPr>
              <w:jc w:val="center"/>
              <w:rPr>
                <w:rFonts w:ascii="仿宋" w:eastAsia="仿宋" w:hAnsi="仿宋" w:cs="宋体"/>
                <w:szCs w:val="21"/>
              </w:rPr>
            </w:pPr>
            <w:r>
              <w:rPr>
                <w:rFonts w:ascii="仿宋" w:eastAsia="仿宋" w:hAnsi="仿宋" w:cs="宋体" w:hint="eastAsia"/>
                <w:sz w:val="28"/>
                <w:szCs w:val="21"/>
              </w:rPr>
              <w:t>结论</w:t>
            </w:r>
          </w:p>
        </w:tc>
        <w:tc>
          <w:tcPr>
            <w:tcW w:w="1470" w:type="dxa"/>
          </w:tcPr>
          <w:p w:rsidR="00B26D58" w:rsidRDefault="00B26D58">
            <w:pPr>
              <w:rPr>
                <w:rFonts w:ascii="仿宋" w:eastAsia="仿宋" w:hAnsi="仿宋" w:cs="宋体"/>
                <w:szCs w:val="21"/>
              </w:rPr>
            </w:pPr>
          </w:p>
        </w:tc>
        <w:tc>
          <w:tcPr>
            <w:tcW w:w="1050" w:type="dxa"/>
          </w:tcPr>
          <w:p w:rsidR="00B26D58" w:rsidRDefault="00B26D58">
            <w:pPr>
              <w:rPr>
                <w:rFonts w:ascii="仿宋" w:eastAsia="仿宋" w:hAnsi="仿宋" w:cs="宋体"/>
                <w:szCs w:val="21"/>
              </w:rPr>
            </w:pPr>
          </w:p>
        </w:tc>
        <w:tc>
          <w:tcPr>
            <w:tcW w:w="1236" w:type="dxa"/>
          </w:tcPr>
          <w:p w:rsidR="00B26D58" w:rsidRDefault="00B26D58">
            <w:pPr>
              <w:rPr>
                <w:rFonts w:ascii="仿宋" w:eastAsia="仿宋" w:hAnsi="仿宋" w:cs="宋体"/>
                <w:szCs w:val="21"/>
              </w:rPr>
            </w:pPr>
          </w:p>
        </w:tc>
      </w:tr>
    </w:tbl>
    <w:p w:rsidR="00B26D58" w:rsidRDefault="00A83F6C">
      <w:pPr>
        <w:widowControl/>
        <w:spacing w:line="360" w:lineRule="auto"/>
        <w:jc w:val="left"/>
        <w:rPr>
          <w:rFonts w:ascii="仿宋" w:eastAsia="仿宋" w:hAnsi="仿宋" w:cs="仿宋_GB2312"/>
          <w:bCs/>
          <w:kern w:val="0"/>
          <w:sz w:val="28"/>
          <w:szCs w:val="32"/>
        </w:rPr>
      </w:pPr>
      <w:r>
        <w:rPr>
          <w:rFonts w:ascii="仿宋" w:eastAsia="仿宋" w:hAnsi="仿宋" w:cs="仿宋_GB2312" w:hint="eastAsia"/>
          <w:bCs/>
          <w:kern w:val="0"/>
          <w:sz w:val="28"/>
          <w:szCs w:val="32"/>
        </w:rPr>
        <w:t>评委签名：</w:t>
      </w:r>
    </w:p>
    <w:p w:rsidR="00B26D58" w:rsidRDefault="00A83F6C">
      <w:pPr>
        <w:spacing w:line="360" w:lineRule="auto"/>
        <w:jc w:val="left"/>
        <w:rPr>
          <w:rFonts w:ascii="仿宋" w:eastAsia="仿宋" w:hAnsi="仿宋"/>
          <w:color w:val="000000"/>
          <w:kern w:val="0"/>
          <w:sz w:val="24"/>
          <w:szCs w:val="20"/>
        </w:rPr>
      </w:pPr>
      <w:r>
        <w:rPr>
          <w:rFonts w:ascii="仿宋" w:eastAsia="仿宋" w:hAnsi="仿宋" w:hint="eastAsia"/>
          <w:color w:val="000000"/>
          <w:kern w:val="0"/>
          <w:sz w:val="24"/>
          <w:szCs w:val="20"/>
        </w:rPr>
        <w:t>1．表中只需填写“√</w:t>
      </w:r>
      <w:r>
        <w:rPr>
          <w:rFonts w:ascii="仿宋" w:eastAsia="仿宋" w:hAnsi="仿宋"/>
          <w:color w:val="000000"/>
          <w:kern w:val="0"/>
          <w:sz w:val="24"/>
          <w:szCs w:val="20"/>
        </w:rPr>
        <w:t>/</w:t>
      </w:r>
      <w:r>
        <w:rPr>
          <w:rFonts w:ascii="仿宋" w:eastAsia="仿宋" w:hAnsi="仿宋" w:hint="eastAsia"/>
          <w:color w:val="000000"/>
          <w:kern w:val="0"/>
          <w:sz w:val="24"/>
          <w:szCs w:val="20"/>
        </w:rPr>
        <w:t>通过”或“X/不通过”。</w:t>
      </w:r>
    </w:p>
    <w:p w:rsidR="00B26D58" w:rsidRDefault="00A83F6C">
      <w:pPr>
        <w:spacing w:line="360" w:lineRule="auto"/>
        <w:jc w:val="left"/>
        <w:rPr>
          <w:rFonts w:ascii="仿宋" w:eastAsia="仿宋" w:hAnsi="仿宋"/>
          <w:color w:val="000000"/>
          <w:kern w:val="0"/>
          <w:sz w:val="24"/>
          <w:szCs w:val="20"/>
        </w:rPr>
      </w:pPr>
      <w:r>
        <w:rPr>
          <w:rFonts w:ascii="仿宋" w:eastAsia="仿宋" w:hAnsi="仿宋" w:hint="eastAsia"/>
          <w:color w:val="000000"/>
          <w:kern w:val="0"/>
          <w:sz w:val="24"/>
          <w:szCs w:val="20"/>
        </w:rPr>
        <w:t>2．在结论栏中按“一票否决”填写“合格”或“不合格”，有半数以上的评委对投标人的结论为“不通过”则该投标人为不通过初审投标人，不得进入价格评审。</w:t>
      </w:r>
    </w:p>
    <w:p w:rsidR="00B26D58" w:rsidRDefault="00B26D58">
      <w:pPr>
        <w:spacing w:line="360" w:lineRule="auto"/>
        <w:jc w:val="left"/>
        <w:rPr>
          <w:rFonts w:ascii="仿宋" w:eastAsia="仿宋" w:hAnsi="仿宋" w:cs="仿宋_GB2312"/>
          <w:color w:val="000000"/>
          <w:kern w:val="0"/>
          <w:sz w:val="44"/>
          <w:szCs w:val="32"/>
        </w:rPr>
        <w:sectPr w:rsidR="00B26D58">
          <w:pgSz w:w="11906" w:h="16838"/>
          <w:pgMar w:top="1440" w:right="1440" w:bottom="1440" w:left="1440" w:header="851" w:footer="992" w:gutter="0"/>
          <w:cols w:space="720"/>
          <w:docGrid w:type="lines" w:linePitch="312"/>
        </w:sectPr>
      </w:pPr>
    </w:p>
    <w:p w:rsidR="00B26D58" w:rsidRDefault="00A83F6C">
      <w:pPr>
        <w:widowControl/>
        <w:spacing w:after="160" w:line="252" w:lineRule="auto"/>
        <w:jc w:val="left"/>
        <w:rPr>
          <w:rFonts w:ascii="仿宋" w:eastAsia="仿宋" w:hAnsi="仿宋" w:cs="仿宋_GB2312"/>
          <w:b/>
          <w:kern w:val="0"/>
          <w:sz w:val="32"/>
          <w:szCs w:val="32"/>
        </w:rPr>
      </w:pPr>
      <w:r>
        <w:rPr>
          <w:rFonts w:ascii="仿宋" w:eastAsia="仿宋" w:hAnsi="仿宋" w:cs="仿宋_GB2312" w:hint="eastAsia"/>
          <w:b/>
          <w:kern w:val="0"/>
          <w:sz w:val="32"/>
          <w:szCs w:val="32"/>
        </w:rPr>
        <w:lastRenderedPageBreak/>
        <w:t>附件二</w:t>
      </w:r>
    </w:p>
    <w:p w:rsidR="00B26D58" w:rsidRDefault="00A83F6C">
      <w:pPr>
        <w:spacing w:line="440" w:lineRule="exact"/>
        <w:jc w:val="center"/>
        <w:rPr>
          <w:rFonts w:ascii="小标宋" w:eastAsia="小标宋" w:cs="仿宋_GB2312"/>
          <w:sz w:val="44"/>
          <w:szCs w:val="44"/>
        </w:rPr>
      </w:pPr>
      <w:r>
        <w:rPr>
          <w:rFonts w:ascii="小标宋" w:eastAsia="小标宋" w:cs="仿宋_GB2312" w:hint="eastAsia"/>
          <w:sz w:val="44"/>
          <w:szCs w:val="44"/>
        </w:rPr>
        <w:t>兰州局集团公司科技研究开发计划课题专家评分表</w:t>
      </w:r>
    </w:p>
    <w:p w:rsidR="00B26D58" w:rsidRDefault="00A83F6C">
      <w:pPr>
        <w:spacing w:line="400" w:lineRule="exact"/>
        <w:rPr>
          <w:rFonts w:ascii="宋体" w:hAnsi="宋体"/>
          <w:sz w:val="24"/>
        </w:rPr>
      </w:pPr>
      <w:r>
        <w:rPr>
          <w:rFonts w:ascii="仿宋_GB2312" w:eastAsia="仿宋_GB2312" w:cs="仿宋_GB2312" w:hint="eastAsia"/>
          <w:sz w:val="32"/>
          <w:szCs w:val="32"/>
        </w:rPr>
        <w:t>课题名称：</w:t>
      </w:r>
      <w:r>
        <w:rPr>
          <w:rFonts w:ascii="仿宋_GB2312" w:eastAsia="仿宋_GB2312" w:cs="仿宋_GB2312" w:hint="eastAsia"/>
          <w:kern w:val="0"/>
          <w:sz w:val="32"/>
          <w:szCs w:val="32"/>
        </w:rPr>
        <w:t>评标专家签字：</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0"/>
        <w:gridCol w:w="4840"/>
        <w:gridCol w:w="1276"/>
        <w:gridCol w:w="1559"/>
        <w:gridCol w:w="1560"/>
      </w:tblGrid>
      <w:tr w:rsidR="00B26D58">
        <w:trPr>
          <w:cantSplit/>
          <w:trHeight w:val="428"/>
        </w:trPr>
        <w:tc>
          <w:tcPr>
            <w:tcW w:w="830" w:type="dxa"/>
            <w:vAlign w:val="bottom"/>
          </w:tcPr>
          <w:p w:rsidR="00B26D58" w:rsidRDefault="00A83F6C">
            <w:pPr>
              <w:spacing w:line="240" w:lineRule="exact"/>
              <w:jc w:val="center"/>
              <w:rPr>
                <w:rFonts w:ascii="宋体" w:hAnsi="宋体"/>
                <w:szCs w:val="21"/>
              </w:rPr>
            </w:pPr>
            <w:r>
              <w:rPr>
                <w:rFonts w:ascii="宋体" w:hAnsi="宋体" w:hint="eastAsia"/>
                <w:szCs w:val="21"/>
              </w:rPr>
              <w:t>序号</w:t>
            </w:r>
          </w:p>
        </w:tc>
        <w:tc>
          <w:tcPr>
            <w:tcW w:w="4840" w:type="dxa"/>
            <w:vAlign w:val="bottom"/>
          </w:tcPr>
          <w:p w:rsidR="00B26D58" w:rsidRDefault="00A83F6C">
            <w:pPr>
              <w:spacing w:line="240" w:lineRule="exact"/>
              <w:jc w:val="center"/>
              <w:rPr>
                <w:rFonts w:ascii="宋体" w:hAnsi="宋体"/>
                <w:szCs w:val="21"/>
              </w:rPr>
            </w:pPr>
            <w:r>
              <w:rPr>
                <w:rFonts w:ascii="宋体" w:hAnsi="宋体" w:hint="eastAsia"/>
                <w:szCs w:val="21"/>
              </w:rPr>
              <w:t>评议内容</w:t>
            </w:r>
          </w:p>
        </w:tc>
        <w:tc>
          <w:tcPr>
            <w:tcW w:w="1276" w:type="dxa"/>
            <w:vAlign w:val="bottom"/>
          </w:tcPr>
          <w:p w:rsidR="00B26D58" w:rsidRDefault="00A83F6C">
            <w:pPr>
              <w:spacing w:line="240" w:lineRule="exact"/>
              <w:jc w:val="center"/>
              <w:rPr>
                <w:rFonts w:ascii="宋体" w:hAnsi="宋体"/>
                <w:szCs w:val="21"/>
              </w:rPr>
            </w:pPr>
            <w:r>
              <w:rPr>
                <w:rFonts w:ascii="宋体" w:hAnsi="宋体" w:hint="eastAsia"/>
                <w:szCs w:val="21"/>
              </w:rPr>
              <w:t>A类（应用技术）</w:t>
            </w:r>
          </w:p>
        </w:tc>
        <w:tc>
          <w:tcPr>
            <w:tcW w:w="1559"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B类（产品研发）</w:t>
            </w:r>
          </w:p>
        </w:tc>
        <w:tc>
          <w:tcPr>
            <w:tcW w:w="156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C类（</w:t>
            </w:r>
            <w:r>
              <w:rPr>
                <w:rFonts w:ascii="宋体" w:hAnsi="宋体" w:hint="eastAsia"/>
                <w:szCs w:val="21"/>
              </w:rPr>
              <w:t>基础理论及管理）</w:t>
            </w:r>
          </w:p>
        </w:tc>
      </w:tr>
      <w:tr w:rsidR="00B26D58">
        <w:trPr>
          <w:cantSplit/>
          <w:trHeight w:val="428"/>
        </w:trPr>
        <w:tc>
          <w:tcPr>
            <w:tcW w:w="83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1</w:t>
            </w:r>
          </w:p>
        </w:tc>
        <w:tc>
          <w:tcPr>
            <w:tcW w:w="484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技术创新程度（显著、比较显著、一般）</w:t>
            </w:r>
          </w:p>
        </w:tc>
        <w:tc>
          <w:tcPr>
            <w:tcW w:w="1276"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10</w:t>
            </w:r>
          </w:p>
        </w:tc>
        <w:tc>
          <w:tcPr>
            <w:tcW w:w="1559" w:type="dxa"/>
            <w:vAlign w:val="bottom"/>
          </w:tcPr>
          <w:p w:rsidR="00B26D58" w:rsidRDefault="00A83F6C">
            <w:pPr>
              <w:spacing w:line="240" w:lineRule="exact"/>
              <w:jc w:val="center"/>
              <w:rPr>
                <w:rFonts w:ascii="宋体" w:hAnsi="宋体"/>
                <w:szCs w:val="21"/>
              </w:rPr>
            </w:pPr>
            <w:r>
              <w:rPr>
                <w:rFonts w:ascii="宋体" w:hAnsi="宋体" w:hint="eastAsia"/>
                <w:szCs w:val="21"/>
              </w:rPr>
              <w:t>5</w:t>
            </w:r>
          </w:p>
        </w:tc>
        <w:tc>
          <w:tcPr>
            <w:tcW w:w="156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10</w:t>
            </w:r>
          </w:p>
        </w:tc>
      </w:tr>
      <w:tr w:rsidR="00B26D58">
        <w:trPr>
          <w:cantSplit/>
          <w:trHeight w:val="428"/>
        </w:trPr>
        <w:tc>
          <w:tcPr>
            <w:tcW w:w="83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2</w:t>
            </w:r>
          </w:p>
        </w:tc>
        <w:tc>
          <w:tcPr>
            <w:tcW w:w="484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技术先进程度（成熟、较成熟、基本成熟）</w:t>
            </w:r>
          </w:p>
        </w:tc>
        <w:tc>
          <w:tcPr>
            <w:tcW w:w="1276"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10</w:t>
            </w:r>
          </w:p>
        </w:tc>
        <w:tc>
          <w:tcPr>
            <w:tcW w:w="1559" w:type="dxa"/>
            <w:vAlign w:val="bottom"/>
          </w:tcPr>
          <w:p w:rsidR="00B26D58" w:rsidRDefault="00A83F6C">
            <w:pPr>
              <w:spacing w:line="240" w:lineRule="exact"/>
              <w:jc w:val="center"/>
              <w:rPr>
                <w:rFonts w:ascii="宋体" w:hAnsi="宋体"/>
                <w:szCs w:val="21"/>
              </w:rPr>
            </w:pPr>
            <w:r>
              <w:rPr>
                <w:rFonts w:ascii="宋体" w:hAnsi="宋体" w:hint="eastAsia"/>
                <w:szCs w:val="21"/>
              </w:rPr>
              <w:t>10</w:t>
            </w:r>
          </w:p>
        </w:tc>
        <w:tc>
          <w:tcPr>
            <w:tcW w:w="156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r>
      <w:tr w:rsidR="00B26D58">
        <w:trPr>
          <w:cantSplit/>
          <w:trHeight w:val="428"/>
        </w:trPr>
        <w:tc>
          <w:tcPr>
            <w:tcW w:w="83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3</w:t>
            </w:r>
          </w:p>
        </w:tc>
        <w:tc>
          <w:tcPr>
            <w:tcW w:w="484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经济合理性（合理、比较合理、一般）</w:t>
            </w:r>
          </w:p>
        </w:tc>
        <w:tc>
          <w:tcPr>
            <w:tcW w:w="1276"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10</w:t>
            </w:r>
          </w:p>
        </w:tc>
        <w:tc>
          <w:tcPr>
            <w:tcW w:w="1559" w:type="dxa"/>
            <w:vAlign w:val="bottom"/>
          </w:tcPr>
          <w:p w:rsidR="00B26D58" w:rsidRDefault="00A83F6C">
            <w:pPr>
              <w:spacing w:line="240" w:lineRule="exact"/>
              <w:jc w:val="center"/>
              <w:rPr>
                <w:rFonts w:ascii="宋体" w:hAnsi="宋体"/>
                <w:szCs w:val="21"/>
              </w:rPr>
            </w:pPr>
            <w:r>
              <w:rPr>
                <w:rFonts w:ascii="宋体" w:hAnsi="宋体" w:hint="eastAsia"/>
                <w:szCs w:val="21"/>
              </w:rPr>
              <w:t>10</w:t>
            </w:r>
          </w:p>
        </w:tc>
        <w:tc>
          <w:tcPr>
            <w:tcW w:w="156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r>
      <w:tr w:rsidR="00B26D58">
        <w:trPr>
          <w:cantSplit/>
          <w:trHeight w:val="428"/>
        </w:trPr>
        <w:tc>
          <w:tcPr>
            <w:tcW w:w="83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4</w:t>
            </w:r>
          </w:p>
        </w:tc>
        <w:tc>
          <w:tcPr>
            <w:tcW w:w="484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近年来在相近领域业绩及研发信用（优、良、一般）</w:t>
            </w:r>
          </w:p>
        </w:tc>
        <w:tc>
          <w:tcPr>
            <w:tcW w:w="1276"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c>
          <w:tcPr>
            <w:tcW w:w="1559" w:type="dxa"/>
            <w:vAlign w:val="bottom"/>
          </w:tcPr>
          <w:p w:rsidR="00B26D58" w:rsidRDefault="00A83F6C">
            <w:pPr>
              <w:spacing w:line="240" w:lineRule="exact"/>
              <w:jc w:val="center"/>
              <w:rPr>
                <w:rFonts w:ascii="宋体" w:hAnsi="宋体"/>
                <w:szCs w:val="21"/>
              </w:rPr>
            </w:pPr>
            <w:r>
              <w:rPr>
                <w:rFonts w:ascii="宋体" w:hAnsi="宋体" w:hint="eastAsia"/>
                <w:szCs w:val="21"/>
              </w:rPr>
              <w:t>5</w:t>
            </w:r>
          </w:p>
        </w:tc>
        <w:tc>
          <w:tcPr>
            <w:tcW w:w="156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r>
      <w:tr w:rsidR="00B26D58">
        <w:trPr>
          <w:cantSplit/>
          <w:trHeight w:val="428"/>
        </w:trPr>
        <w:tc>
          <w:tcPr>
            <w:tcW w:w="83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c>
          <w:tcPr>
            <w:tcW w:w="484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对国内外现状的了解程度（熟悉、掌握、了解）</w:t>
            </w:r>
          </w:p>
        </w:tc>
        <w:tc>
          <w:tcPr>
            <w:tcW w:w="1276"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c>
          <w:tcPr>
            <w:tcW w:w="1559" w:type="dxa"/>
            <w:vAlign w:val="bottom"/>
          </w:tcPr>
          <w:p w:rsidR="00B26D58" w:rsidRDefault="00A83F6C">
            <w:pPr>
              <w:spacing w:line="240" w:lineRule="exact"/>
              <w:jc w:val="center"/>
              <w:rPr>
                <w:rFonts w:ascii="宋体" w:hAnsi="宋体"/>
                <w:szCs w:val="21"/>
              </w:rPr>
            </w:pPr>
            <w:r>
              <w:rPr>
                <w:rFonts w:ascii="宋体" w:hAnsi="宋体" w:hint="eastAsia"/>
                <w:szCs w:val="21"/>
              </w:rPr>
              <w:t>5</w:t>
            </w:r>
          </w:p>
        </w:tc>
        <w:tc>
          <w:tcPr>
            <w:tcW w:w="156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10</w:t>
            </w:r>
          </w:p>
        </w:tc>
      </w:tr>
      <w:tr w:rsidR="00B26D58">
        <w:trPr>
          <w:cantSplit/>
          <w:trHeight w:val="428"/>
        </w:trPr>
        <w:tc>
          <w:tcPr>
            <w:tcW w:w="83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6</w:t>
            </w:r>
          </w:p>
        </w:tc>
        <w:tc>
          <w:tcPr>
            <w:tcW w:w="484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组织管理措施(含配套资金)</w:t>
            </w:r>
          </w:p>
        </w:tc>
        <w:tc>
          <w:tcPr>
            <w:tcW w:w="1276"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c>
          <w:tcPr>
            <w:tcW w:w="1559" w:type="dxa"/>
            <w:vAlign w:val="bottom"/>
          </w:tcPr>
          <w:p w:rsidR="00B26D58" w:rsidRDefault="00A83F6C">
            <w:pPr>
              <w:spacing w:line="240" w:lineRule="exact"/>
              <w:jc w:val="center"/>
              <w:rPr>
                <w:rFonts w:ascii="宋体" w:hAnsi="宋体"/>
                <w:szCs w:val="21"/>
              </w:rPr>
            </w:pPr>
            <w:r>
              <w:rPr>
                <w:rFonts w:ascii="宋体" w:hAnsi="宋体" w:hint="eastAsia"/>
                <w:szCs w:val="21"/>
              </w:rPr>
              <w:t>5</w:t>
            </w:r>
          </w:p>
        </w:tc>
        <w:tc>
          <w:tcPr>
            <w:tcW w:w="156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r>
      <w:tr w:rsidR="00B26D58">
        <w:trPr>
          <w:cantSplit/>
          <w:trHeight w:val="428"/>
        </w:trPr>
        <w:tc>
          <w:tcPr>
            <w:tcW w:w="83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7</w:t>
            </w:r>
          </w:p>
        </w:tc>
        <w:tc>
          <w:tcPr>
            <w:tcW w:w="484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成果目标（专利、专著、论文）</w:t>
            </w:r>
          </w:p>
        </w:tc>
        <w:tc>
          <w:tcPr>
            <w:tcW w:w="1276"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c>
          <w:tcPr>
            <w:tcW w:w="1559" w:type="dxa"/>
            <w:vAlign w:val="bottom"/>
          </w:tcPr>
          <w:p w:rsidR="00B26D58" w:rsidRDefault="00A83F6C">
            <w:pPr>
              <w:spacing w:line="240" w:lineRule="exact"/>
              <w:jc w:val="center"/>
              <w:rPr>
                <w:rFonts w:ascii="宋体" w:hAnsi="宋体"/>
                <w:szCs w:val="21"/>
              </w:rPr>
            </w:pPr>
            <w:r>
              <w:rPr>
                <w:rFonts w:ascii="宋体" w:hAnsi="宋体" w:hint="eastAsia"/>
                <w:szCs w:val="21"/>
              </w:rPr>
              <w:t>5</w:t>
            </w:r>
          </w:p>
        </w:tc>
        <w:tc>
          <w:tcPr>
            <w:tcW w:w="156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r>
      <w:tr w:rsidR="00B26D58">
        <w:trPr>
          <w:cantSplit/>
          <w:trHeight w:val="428"/>
        </w:trPr>
        <w:tc>
          <w:tcPr>
            <w:tcW w:w="83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8</w:t>
            </w:r>
          </w:p>
        </w:tc>
        <w:tc>
          <w:tcPr>
            <w:tcW w:w="484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可实施性（含试验试用条件）</w:t>
            </w:r>
          </w:p>
        </w:tc>
        <w:tc>
          <w:tcPr>
            <w:tcW w:w="1276"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c>
          <w:tcPr>
            <w:tcW w:w="1559" w:type="dxa"/>
            <w:vAlign w:val="bottom"/>
          </w:tcPr>
          <w:p w:rsidR="00B26D58" w:rsidRDefault="00A83F6C">
            <w:pPr>
              <w:spacing w:line="240" w:lineRule="exact"/>
              <w:jc w:val="center"/>
              <w:rPr>
                <w:rFonts w:ascii="宋体" w:hAnsi="宋体"/>
                <w:szCs w:val="21"/>
              </w:rPr>
            </w:pPr>
            <w:r>
              <w:rPr>
                <w:rFonts w:ascii="宋体" w:hAnsi="宋体" w:hint="eastAsia"/>
                <w:szCs w:val="21"/>
              </w:rPr>
              <w:t>5</w:t>
            </w:r>
          </w:p>
        </w:tc>
        <w:tc>
          <w:tcPr>
            <w:tcW w:w="156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r>
      <w:tr w:rsidR="00B26D58">
        <w:trPr>
          <w:cantSplit/>
          <w:trHeight w:val="428"/>
        </w:trPr>
        <w:tc>
          <w:tcPr>
            <w:tcW w:w="83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9</w:t>
            </w:r>
          </w:p>
        </w:tc>
        <w:tc>
          <w:tcPr>
            <w:tcW w:w="484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知识产权检索分析</w:t>
            </w:r>
          </w:p>
        </w:tc>
        <w:tc>
          <w:tcPr>
            <w:tcW w:w="1276"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c>
          <w:tcPr>
            <w:tcW w:w="1559" w:type="dxa"/>
            <w:vAlign w:val="bottom"/>
          </w:tcPr>
          <w:p w:rsidR="00B26D58" w:rsidRDefault="00A83F6C">
            <w:pPr>
              <w:spacing w:line="240" w:lineRule="exact"/>
              <w:jc w:val="center"/>
              <w:rPr>
                <w:rFonts w:ascii="宋体" w:hAnsi="宋体"/>
                <w:szCs w:val="21"/>
              </w:rPr>
            </w:pPr>
            <w:r>
              <w:rPr>
                <w:rFonts w:ascii="宋体" w:hAnsi="宋体" w:hint="eastAsia"/>
                <w:szCs w:val="21"/>
              </w:rPr>
              <w:t>7</w:t>
            </w:r>
          </w:p>
        </w:tc>
        <w:tc>
          <w:tcPr>
            <w:tcW w:w="156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r>
      <w:tr w:rsidR="00B26D58">
        <w:trPr>
          <w:cantSplit/>
          <w:trHeight w:val="428"/>
        </w:trPr>
        <w:tc>
          <w:tcPr>
            <w:tcW w:w="83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10</w:t>
            </w:r>
          </w:p>
        </w:tc>
        <w:tc>
          <w:tcPr>
            <w:tcW w:w="484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知识产权实施方案</w:t>
            </w:r>
          </w:p>
        </w:tc>
        <w:tc>
          <w:tcPr>
            <w:tcW w:w="1276"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c>
          <w:tcPr>
            <w:tcW w:w="1559" w:type="dxa"/>
            <w:vAlign w:val="bottom"/>
          </w:tcPr>
          <w:p w:rsidR="00B26D58" w:rsidRDefault="00A83F6C">
            <w:pPr>
              <w:spacing w:line="240" w:lineRule="exact"/>
              <w:jc w:val="center"/>
              <w:rPr>
                <w:rFonts w:ascii="宋体" w:hAnsi="宋体"/>
                <w:szCs w:val="21"/>
              </w:rPr>
            </w:pPr>
            <w:r>
              <w:rPr>
                <w:rFonts w:ascii="宋体" w:hAnsi="宋体" w:hint="eastAsia"/>
                <w:szCs w:val="21"/>
              </w:rPr>
              <w:t>5</w:t>
            </w:r>
          </w:p>
        </w:tc>
        <w:tc>
          <w:tcPr>
            <w:tcW w:w="156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r>
      <w:tr w:rsidR="00B26D58">
        <w:trPr>
          <w:cantSplit/>
          <w:trHeight w:val="428"/>
        </w:trPr>
        <w:tc>
          <w:tcPr>
            <w:tcW w:w="83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11</w:t>
            </w:r>
          </w:p>
        </w:tc>
        <w:tc>
          <w:tcPr>
            <w:tcW w:w="484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知识产权类型和数量</w:t>
            </w:r>
          </w:p>
        </w:tc>
        <w:tc>
          <w:tcPr>
            <w:tcW w:w="1276"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c>
          <w:tcPr>
            <w:tcW w:w="1559" w:type="dxa"/>
            <w:vAlign w:val="bottom"/>
          </w:tcPr>
          <w:p w:rsidR="00B26D58" w:rsidRDefault="00A83F6C">
            <w:pPr>
              <w:spacing w:line="240" w:lineRule="exact"/>
              <w:jc w:val="center"/>
              <w:rPr>
                <w:rFonts w:ascii="宋体" w:hAnsi="宋体"/>
                <w:szCs w:val="21"/>
              </w:rPr>
            </w:pPr>
            <w:r>
              <w:rPr>
                <w:rFonts w:ascii="宋体" w:hAnsi="宋体" w:hint="eastAsia"/>
                <w:szCs w:val="21"/>
              </w:rPr>
              <w:t>8</w:t>
            </w:r>
          </w:p>
        </w:tc>
        <w:tc>
          <w:tcPr>
            <w:tcW w:w="156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r>
      <w:tr w:rsidR="00B26D58">
        <w:trPr>
          <w:cantSplit/>
          <w:trHeight w:val="428"/>
        </w:trPr>
        <w:tc>
          <w:tcPr>
            <w:tcW w:w="83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12</w:t>
            </w:r>
          </w:p>
        </w:tc>
        <w:tc>
          <w:tcPr>
            <w:tcW w:w="484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价格因素</w:t>
            </w:r>
          </w:p>
        </w:tc>
        <w:tc>
          <w:tcPr>
            <w:tcW w:w="1276"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25</w:t>
            </w:r>
          </w:p>
        </w:tc>
        <w:tc>
          <w:tcPr>
            <w:tcW w:w="1559" w:type="dxa"/>
            <w:vAlign w:val="bottom"/>
          </w:tcPr>
          <w:p w:rsidR="00B26D58" w:rsidRDefault="00A83F6C">
            <w:pPr>
              <w:spacing w:line="240" w:lineRule="exact"/>
              <w:jc w:val="center"/>
              <w:rPr>
                <w:rFonts w:ascii="宋体" w:hAnsi="宋体"/>
                <w:szCs w:val="21"/>
              </w:rPr>
            </w:pPr>
            <w:r>
              <w:rPr>
                <w:rFonts w:ascii="宋体" w:hAnsi="宋体" w:hint="eastAsia"/>
                <w:color w:val="000000"/>
                <w:szCs w:val="21"/>
              </w:rPr>
              <w:t>25</w:t>
            </w:r>
          </w:p>
        </w:tc>
        <w:tc>
          <w:tcPr>
            <w:tcW w:w="156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30</w:t>
            </w:r>
          </w:p>
        </w:tc>
      </w:tr>
      <w:tr w:rsidR="00B26D58">
        <w:trPr>
          <w:cantSplit/>
          <w:trHeight w:val="428"/>
        </w:trPr>
        <w:tc>
          <w:tcPr>
            <w:tcW w:w="83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13</w:t>
            </w:r>
          </w:p>
        </w:tc>
        <w:tc>
          <w:tcPr>
            <w:tcW w:w="484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总体印象</w:t>
            </w:r>
          </w:p>
        </w:tc>
        <w:tc>
          <w:tcPr>
            <w:tcW w:w="1276"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c>
          <w:tcPr>
            <w:tcW w:w="1559" w:type="dxa"/>
            <w:vAlign w:val="bottom"/>
          </w:tcPr>
          <w:p w:rsidR="00B26D58" w:rsidRDefault="00A83F6C">
            <w:pPr>
              <w:spacing w:line="240" w:lineRule="exact"/>
              <w:jc w:val="center"/>
              <w:rPr>
                <w:rFonts w:ascii="宋体" w:hAnsi="宋体"/>
                <w:szCs w:val="21"/>
              </w:rPr>
            </w:pPr>
            <w:r>
              <w:rPr>
                <w:rFonts w:ascii="宋体" w:hAnsi="宋体" w:hint="eastAsia"/>
                <w:szCs w:val="21"/>
              </w:rPr>
              <w:t>5</w:t>
            </w:r>
          </w:p>
        </w:tc>
        <w:tc>
          <w:tcPr>
            <w:tcW w:w="1560" w:type="dxa"/>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5</w:t>
            </w:r>
          </w:p>
        </w:tc>
      </w:tr>
      <w:tr w:rsidR="00B26D58">
        <w:trPr>
          <w:cantSplit/>
          <w:trHeight w:val="428"/>
        </w:trPr>
        <w:tc>
          <w:tcPr>
            <w:tcW w:w="5670" w:type="dxa"/>
            <w:gridSpan w:val="2"/>
            <w:vAlign w:val="bottom"/>
          </w:tcPr>
          <w:p w:rsidR="00B26D58" w:rsidRDefault="00A83F6C">
            <w:pPr>
              <w:spacing w:line="240" w:lineRule="exact"/>
              <w:jc w:val="center"/>
              <w:rPr>
                <w:rFonts w:ascii="宋体" w:hAnsi="宋体"/>
                <w:color w:val="000000"/>
                <w:szCs w:val="21"/>
              </w:rPr>
            </w:pPr>
            <w:r>
              <w:rPr>
                <w:rFonts w:ascii="宋体" w:hAnsi="宋体" w:hint="eastAsia"/>
                <w:color w:val="000000"/>
                <w:szCs w:val="21"/>
              </w:rPr>
              <w:t>分数合计</w:t>
            </w:r>
          </w:p>
        </w:tc>
        <w:tc>
          <w:tcPr>
            <w:tcW w:w="1276" w:type="dxa"/>
            <w:vAlign w:val="bottom"/>
          </w:tcPr>
          <w:p w:rsidR="00B26D58" w:rsidRDefault="00B26D58">
            <w:pPr>
              <w:spacing w:line="240" w:lineRule="exact"/>
              <w:jc w:val="center"/>
              <w:rPr>
                <w:rFonts w:ascii="宋体" w:hAnsi="宋体"/>
                <w:color w:val="000000"/>
                <w:szCs w:val="21"/>
              </w:rPr>
            </w:pPr>
          </w:p>
        </w:tc>
        <w:tc>
          <w:tcPr>
            <w:tcW w:w="1559" w:type="dxa"/>
            <w:vAlign w:val="bottom"/>
          </w:tcPr>
          <w:p w:rsidR="00B26D58" w:rsidRDefault="00B26D58">
            <w:pPr>
              <w:spacing w:line="240" w:lineRule="exact"/>
              <w:jc w:val="center"/>
              <w:rPr>
                <w:rFonts w:ascii="宋体" w:hAnsi="宋体"/>
                <w:szCs w:val="21"/>
              </w:rPr>
            </w:pPr>
          </w:p>
        </w:tc>
        <w:tc>
          <w:tcPr>
            <w:tcW w:w="1560" w:type="dxa"/>
            <w:vAlign w:val="bottom"/>
          </w:tcPr>
          <w:p w:rsidR="00B26D58" w:rsidRDefault="00B26D58">
            <w:pPr>
              <w:spacing w:line="240" w:lineRule="exact"/>
              <w:jc w:val="center"/>
              <w:rPr>
                <w:rFonts w:ascii="宋体" w:hAnsi="宋体"/>
                <w:szCs w:val="21"/>
              </w:rPr>
            </w:pPr>
          </w:p>
        </w:tc>
      </w:tr>
    </w:tbl>
    <w:p w:rsidR="00B26D58" w:rsidRDefault="00A83F6C">
      <w:pPr>
        <w:widowControl/>
        <w:spacing w:line="360" w:lineRule="exact"/>
        <w:jc w:val="left"/>
        <w:rPr>
          <w:rFonts w:ascii="仿宋" w:eastAsia="仿宋" w:hAnsi="仿宋" w:cs="宋体"/>
          <w:kern w:val="0"/>
          <w:szCs w:val="21"/>
        </w:rPr>
        <w:sectPr w:rsidR="00B26D58">
          <w:pgSz w:w="11906" w:h="16838"/>
          <w:pgMar w:top="1440" w:right="1440" w:bottom="1440" w:left="1440" w:header="851" w:footer="992" w:gutter="0"/>
          <w:cols w:space="720"/>
          <w:docGrid w:type="lines" w:linePitch="312"/>
        </w:sectPr>
      </w:pPr>
      <w:r>
        <w:rPr>
          <w:rFonts w:ascii="宋体" w:hAnsi="宋体" w:cs="仿宋_GB2312" w:hint="eastAsia"/>
          <w:szCs w:val="21"/>
        </w:rPr>
        <w:t>注：指标后的最高分值为每项指标的最高分，各项打分需为大于0且小于等于最高分的分值，可保留一位小数，其他分值为无效分值；存在歧义、模糊不清、涂改、无效及空白的分值，均以0分计算，分值需用签字笔填写</w:t>
      </w:r>
      <w:r>
        <w:rPr>
          <w:rFonts w:ascii="仿宋" w:eastAsia="仿宋" w:hAnsi="仿宋" w:cs="宋体" w:hint="eastAsia"/>
          <w:kern w:val="0"/>
          <w:szCs w:val="21"/>
        </w:rPr>
        <w:t>。</w:t>
      </w:r>
    </w:p>
    <w:p w:rsidR="00B26D58" w:rsidRDefault="00A83F6C">
      <w:pPr>
        <w:pStyle w:val="1"/>
      </w:pPr>
      <w:r>
        <w:rPr>
          <w:rFonts w:hint="eastAsia"/>
        </w:rPr>
        <w:lastRenderedPageBreak/>
        <w:t>第二部分：课题任务书</w:t>
      </w:r>
    </w:p>
    <w:p w:rsidR="00B26D58" w:rsidRDefault="00B26D58">
      <w:pPr>
        <w:jc w:val="right"/>
        <w:rPr>
          <w:rFonts w:ascii="仿宋" w:eastAsia="仿宋" w:hAnsi="仿宋"/>
        </w:rPr>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058"/>
        <w:gridCol w:w="2387"/>
      </w:tblGrid>
      <w:tr w:rsidR="00B26D58">
        <w:trPr>
          <w:trHeight w:val="384"/>
          <w:jc w:val="right"/>
        </w:trPr>
        <w:tc>
          <w:tcPr>
            <w:tcW w:w="1058" w:type="dxa"/>
            <w:tcBorders>
              <w:top w:val="single" w:sz="12" w:space="0" w:color="auto"/>
            </w:tcBorders>
            <w:vAlign w:val="center"/>
          </w:tcPr>
          <w:p w:rsidR="00B26D58" w:rsidRDefault="00A83F6C" w:rsidP="007C433A">
            <w:pPr>
              <w:spacing w:beforeLines="20" w:line="300" w:lineRule="exact"/>
              <w:jc w:val="left"/>
              <w:rPr>
                <w:rFonts w:ascii="仿宋" w:eastAsia="仿宋" w:hAnsi="仿宋"/>
                <w:b/>
                <w:bCs/>
              </w:rPr>
            </w:pPr>
            <w:r>
              <w:rPr>
                <w:rFonts w:ascii="仿宋" w:eastAsia="仿宋" w:hAnsi="仿宋" w:cs="宋体" w:hint="eastAsia"/>
                <w:b/>
                <w:bCs/>
              </w:rPr>
              <w:t>编号</w:t>
            </w:r>
          </w:p>
        </w:tc>
        <w:tc>
          <w:tcPr>
            <w:tcW w:w="2387" w:type="dxa"/>
            <w:tcBorders>
              <w:top w:val="single" w:sz="12" w:space="0" w:color="auto"/>
            </w:tcBorders>
            <w:vAlign w:val="center"/>
          </w:tcPr>
          <w:p w:rsidR="00B26D58" w:rsidRDefault="00A83F6C">
            <w:pPr>
              <w:spacing w:before="20" w:line="300" w:lineRule="exact"/>
              <w:jc w:val="center"/>
              <w:rPr>
                <w:rFonts w:ascii="仿宋" w:eastAsia="仿宋" w:hAnsi="仿宋"/>
                <w:sz w:val="28"/>
                <w:szCs w:val="28"/>
              </w:rPr>
            </w:pPr>
            <w:r>
              <w:rPr>
                <w:rFonts w:ascii="仿宋" w:eastAsia="仿宋" w:hAnsi="仿宋" w:hint="eastAsia"/>
                <w:sz w:val="28"/>
                <w:szCs w:val="28"/>
              </w:rPr>
              <w:t>LZJKY2021003-3</w:t>
            </w:r>
          </w:p>
        </w:tc>
      </w:tr>
      <w:tr w:rsidR="00B26D58">
        <w:trPr>
          <w:trHeight w:val="379"/>
          <w:jc w:val="right"/>
        </w:trPr>
        <w:tc>
          <w:tcPr>
            <w:tcW w:w="1058" w:type="dxa"/>
            <w:tcBorders>
              <w:bottom w:val="single" w:sz="12" w:space="0" w:color="auto"/>
            </w:tcBorders>
            <w:vAlign w:val="center"/>
          </w:tcPr>
          <w:p w:rsidR="00B26D58" w:rsidRDefault="00A83F6C" w:rsidP="007C433A">
            <w:pPr>
              <w:spacing w:beforeLines="20" w:line="300" w:lineRule="exact"/>
              <w:rPr>
                <w:rFonts w:ascii="仿宋" w:eastAsia="仿宋" w:hAnsi="仿宋"/>
                <w:b/>
                <w:bCs/>
              </w:rPr>
            </w:pPr>
            <w:r>
              <w:rPr>
                <w:rFonts w:ascii="仿宋" w:eastAsia="仿宋" w:hAnsi="仿宋" w:cs="宋体" w:hint="eastAsia"/>
                <w:b/>
                <w:bCs/>
              </w:rPr>
              <w:t>密级</w:t>
            </w:r>
          </w:p>
        </w:tc>
        <w:tc>
          <w:tcPr>
            <w:tcW w:w="2387" w:type="dxa"/>
            <w:tcBorders>
              <w:bottom w:val="single" w:sz="12" w:space="0" w:color="auto"/>
            </w:tcBorders>
            <w:vAlign w:val="center"/>
          </w:tcPr>
          <w:p w:rsidR="00B26D58" w:rsidRDefault="00B26D58">
            <w:pPr>
              <w:spacing w:before="20" w:line="300" w:lineRule="exact"/>
              <w:jc w:val="center"/>
              <w:rPr>
                <w:rFonts w:ascii="仿宋" w:eastAsia="仿宋" w:hAnsi="仿宋"/>
                <w:sz w:val="28"/>
                <w:szCs w:val="28"/>
              </w:rPr>
            </w:pPr>
          </w:p>
        </w:tc>
      </w:tr>
    </w:tbl>
    <w:p w:rsidR="00B26D58" w:rsidRDefault="00B26D58">
      <w:pPr>
        <w:spacing w:line="360" w:lineRule="auto"/>
        <w:ind w:leftChars="85" w:left="178" w:firstLineChars="2100" w:firstLine="5880"/>
        <w:rPr>
          <w:rFonts w:ascii="仿宋" w:eastAsia="仿宋" w:hAnsi="仿宋"/>
          <w:sz w:val="28"/>
          <w:szCs w:val="28"/>
        </w:rPr>
      </w:pPr>
    </w:p>
    <w:p w:rsidR="00B26D58" w:rsidRDefault="00B26D58">
      <w:pPr>
        <w:spacing w:line="820" w:lineRule="exact"/>
        <w:jc w:val="center"/>
        <w:rPr>
          <w:rFonts w:ascii="仿宋" w:eastAsia="仿宋" w:hAnsi="仿宋"/>
          <w:sz w:val="52"/>
          <w:szCs w:val="52"/>
        </w:rPr>
      </w:pPr>
    </w:p>
    <w:p w:rsidR="00B26D58" w:rsidRDefault="00A83F6C">
      <w:pPr>
        <w:spacing w:line="820" w:lineRule="exact"/>
        <w:jc w:val="center"/>
        <w:rPr>
          <w:rFonts w:ascii="仿宋" w:eastAsia="仿宋" w:hAnsi="仿宋"/>
          <w:sz w:val="40"/>
          <w:szCs w:val="44"/>
        </w:rPr>
      </w:pPr>
      <w:r>
        <w:rPr>
          <w:rFonts w:ascii="仿宋" w:eastAsia="仿宋" w:hAnsi="仿宋" w:cs="小标宋" w:hint="eastAsia"/>
          <w:sz w:val="40"/>
          <w:szCs w:val="44"/>
        </w:rPr>
        <w:t>中国铁路兰州局集团有限公司</w:t>
      </w:r>
    </w:p>
    <w:p w:rsidR="00B26D58" w:rsidRDefault="00A83F6C">
      <w:pPr>
        <w:spacing w:line="820" w:lineRule="exact"/>
        <w:jc w:val="center"/>
        <w:rPr>
          <w:rFonts w:ascii="仿宋" w:eastAsia="仿宋" w:hAnsi="仿宋"/>
          <w:sz w:val="48"/>
          <w:szCs w:val="52"/>
        </w:rPr>
      </w:pPr>
      <w:r>
        <w:rPr>
          <w:rFonts w:ascii="仿宋" w:eastAsia="仿宋" w:hAnsi="仿宋" w:cs="小标宋" w:hint="eastAsia"/>
          <w:sz w:val="40"/>
          <w:szCs w:val="44"/>
        </w:rPr>
        <w:t>基于移动运营商大数据分析铁路客流应用研究</w:t>
      </w:r>
    </w:p>
    <w:p w:rsidR="00B26D58" w:rsidRDefault="00B26D58">
      <w:pPr>
        <w:spacing w:line="820" w:lineRule="exact"/>
        <w:jc w:val="center"/>
        <w:rPr>
          <w:rFonts w:ascii="仿宋" w:eastAsia="仿宋" w:hAnsi="仿宋"/>
          <w:sz w:val="52"/>
          <w:szCs w:val="52"/>
        </w:rPr>
      </w:pPr>
    </w:p>
    <w:p w:rsidR="00B26D58" w:rsidRDefault="00B26D58">
      <w:pPr>
        <w:spacing w:line="820" w:lineRule="exact"/>
        <w:rPr>
          <w:rFonts w:ascii="仿宋" w:eastAsia="仿宋" w:hAnsi="仿宋"/>
          <w:sz w:val="24"/>
        </w:rPr>
      </w:pPr>
    </w:p>
    <w:p w:rsidR="00B26D58" w:rsidRDefault="00B26D58">
      <w:pPr>
        <w:spacing w:line="820" w:lineRule="exact"/>
        <w:rPr>
          <w:rFonts w:ascii="仿宋" w:eastAsia="仿宋" w:hAnsi="仿宋"/>
          <w:sz w:val="24"/>
        </w:rPr>
      </w:pPr>
    </w:p>
    <w:p w:rsidR="00B26D58" w:rsidRDefault="00B26D58">
      <w:pPr>
        <w:spacing w:line="360" w:lineRule="auto"/>
        <w:rPr>
          <w:rFonts w:ascii="仿宋" w:eastAsia="仿宋" w:hAnsi="仿宋"/>
          <w:sz w:val="24"/>
        </w:rPr>
      </w:pPr>
    </w:p>
    <w:tbl>
      <w:tblPr>
        <w:tblW w:w="8893" w:type="dxa"/>
        <w:tblInd w:w="-106" w:type="dxa"/>
        <w:tblLayout w:type="fixed"/>
        <w:tblLook w:val="04A0"/>
      </w:tblPr>
      <w:tblGrid>
        <w:gridCol w:w="2014"/>
        <w:gridCol w:w="6879"/>
      </w:tblGrid>
      <w:tr w:rsidR="00B26D58">
        <w:tc>
          <w:tcPr>
            <w:tcW w:w="2014" w:type="dxa"/>
          </w:tcPr>
          <w:p w:rsidR="00B26D58" w:rsidRDefault="00B26D58">
            <w:pPr>
              <w:spacing w:line="560" w:lineRule="exact"/>
              <w:jc w:val="distribute"/>
              <w:rPr>
                <w:rFonts w:ascii="仿宋" w:eastAsia="仿宋" w:hAnsi="仿宋"/>
                <w:sz w:val="28"/>
                <w:szCs w:val="28"/>
              </w:rPr>
            </w:pPr>
          </w:p>
        </w:tc>
        <w:tc>
          <w:tcPr>
            <w:tcW w:w="6879" w:type="dxa"/>
          </w:tcPr>
          <w:p w:rsidR="00B26D58" w:rsidRDefault="00B26D58">
            <w:pPr>
              <w:spacing w:line="560" w:lineRule="exact"/>
              <w:rPr>
                <w:rFonts w:ascii="仿宋" w:eastAsia="仿宋" w:hAnsi="仿宋"/>
                <w:sz w:val="28"/>
                <w:szCs w:val="28"/>
                <w:u w:val="single"/>
              </w:rPr>
            </w:pPr>
          </w:p>
        </w:tc>
      </w:tr>
      <w:tr w:rsidR="00B26D58">
        <w:tc>
          <w:tcPr>
            <w:tcW w:w="2014" w:type="dxa"/>
          </w:tcPr>
          <w:p w:rsidR="00B26D58" w:rsidRDefault="00A83F6C">
            <w:pPr>
              <w:spacing w:line="560" w:lineRule="exact"/>
              <w:jc w:val="distribute"/>
              <w:rPr>
                <w:rFonts w:ascii="仿宋" w:eastAsia="仿宋" w:hAnsi="仿宋"/>
                <w:sz w:val="32"/>
                <w:szCs w:val="32"/>
              </w:rPr>
            </w:pPr>
            <w:r>
              <w:rPr>
                <w:rFonts w:ascii="仿宋" w:eastAsia="仿宋" w:hAnsi="仿宋" w:cs="宋体" w:hint="eastAsia"/>
                <w:sz w:val="32"/>
                <w:szCs w:val="32"/>
              </w:rPr>
              <w:t>课题名称：</w:t>
            </w:r>
          </w:p>
        </w:tc>
        <w:tc>
          <w:tcPr>
            <w:tcW w:w="6879" w:type="dxa"/>
          </w:tcPr>
          <w:p w:rsidR="00B26D58" w:rsidRDefault="00A83F6C">
            <w:pPr>
              <w:spacing w:line="560" w:lineRule="exact"/>
              <w:rPr>
                <w:rFonts w:ascii="仿宋" w:eastAsia="仿宋" w:hAnsi="仿宋" w:cs="楷体_GB2312"/>
                <w:sz w:val="32"/>
                <w:szCs w:val="32"/>
                <w:u w:val="single"/>
              </w:rPr>
            </w:pPr>
            <w:r>
              <w:rPr>
                <w:rFonts w:ascii="仿宋" w:eastAsia="仿宋" w:hAnsi="仿宋" w:cs="楷体_GB2312" w:hint="eastAsia"/>
                <w:sz w:val="32"/>
                <w:szCs w:val="32"/>
                <w:u w:val="single"/>
              </w:rPr>
              <w:t>基于移动运营商大数据分析铁路客流应用研究</w:t>
            </w:r>
          </w:p>
        </w:tc>
      </w:tr>
      <w:tr w:rsidR="00B26D58">
        <w:tc>
          <w:tcPr>
            <w:tcW w:w="2014" w:type="dxa"/>
          </w:tcPr>
          <w:p w:rsidR="00B26D58" w:rsidRDefault="00A83F6C">
            <w:pPr>
              <w:spacing w:line="560" w:lineRule="exact"/>
              <w:jc w:val="distribute"/>
              <w:rPr>
                <w:rFonts w:ascii="仿宋" w:eastAsia="仿宋" w:hAnsi="仿宋"/>
                <w:sz w:val="32"/>
                <w:szCs w:val="32"/>
              </w:rPr>
            </w:pPr>
            <w:r>
              <w:rPr>
                <w:rFonts w:ascii="仿宋" w:eastAsia="仿宋" w:hAnsi="仿宋" w:cs="宋体" w:hint="eastAsia"/>
                <w:sz w:val="32"/>
                <w:szCs w:val="32"/>
              </w:rPr>
              <w:t>承担单位：</w:t>
            </w:r>
          </w:p>
        </w:tc>
        <w:tc>
          <w:tcPr>
            <w:tcW w:w="6879" w:type="dxa"/>
          </w:tcPr>
          <w:p w:rsidR="00B26D58" w:rsidRDefault="00A83F6C">
            <w:pPr>
              <w:spacing w:line="560" w:lineRule="exact"/>
              <w:rPr>
                <w:rFonts w:ascii="仿宋" w:eastAsia="仿宋" w:hAnsi="仿宋" w:cs="楷体_GB2312"/>
                <w:sz w:val="32"/>
                <w:szCs w:val="32"/>
                <w:u w:val="single"/>
              </w:rPr>
            </w:pPr>
            <w:r>
              <w:rPr>
                <w:rFonts w:ascii="仿宋" w:eastAsia="仿宋" w:hAnsi="仿宋" w:cs="楷体_GB2312" w:hint="eastAsia"/>
                <w:sz w:val="32"/>
                <w:szCs w:val="32"/>
                <w:u w:val="single"/>
              </w:rPr>
              <w:t>中国铁路兰州局集团有限公司客运部</w:t>
            </w:r>
          </w:p>
        </w:tc>
      </w:tr>
      <w:tr w:rsidR="00B26D58">
        <w:tc>
          <w:tcPr>
            <w:tcW w:w="2014" w:type="dxa"/>
          </w:tcPr>
          <w:p w:rsidR="00B26D58" w:rsidRDefault="00A83F6C">
            <w:pPr>
              <w:spacing w:line="560" w:lineRule="exact"/>
              <w:jc w:val="distribute"/>
              <w:rPr>
                <w:rFonts w:ascii="仿宋" w:eastAsia="仿宋" w:hAnsi="仿宋"/>
                <w:sz w:val="32"/>
                <w:szCs w:val="32"/>
              </w:rPr>
            </w:pPr>
            <w:r>
              <w:rPr>
                <w:rFonts w:ascii="仿宋" w:eastAsia="仿宋" w:hAnsi="仿宋" w:cs="宋体" w:hint="eastAsia"/>
                <w:spacing w:val="-20"/>
                <w:sz w:val="32"/>
                <w:szCs w:val="32"/>
              </w:rPr>
              <w:t>课题负责人：</w:t>
            </w:r>
          </w:p>
        </w:tc>
        <w:tc>
          <w:tcPr>
            <w:tcW w:w="6879" w:type="dxa"/>
          </w:tcPr>
          <w:p w:rsidR="00B26D58" w:rsidRDefault="00A83F6C" w:rsidP="007C433A">
            <w:pPr>
              <w:spacing w:line="560" w:lineRule="exact"/>
              <w:rPr>
                <w:rFonts w:ascii="仿宋" w:eastAsia="仿宋" w:hAnsi="仿宋" w:cs="楷体_GB2312"/>
                <w:sz w:val="32"/>
                <w:szCs w:val="32"/>
                <w:u w:val="single"/>
              </w:rPr>
            </w:pPr>
            <w:r>
              <w:rPr>
                <w:rFonts w:ascii="仿宋" w:eastAsia="仿宋" w:hAnsi="仿宋" w:cs="楷体_GB2312" w:hint="eastAsia"/>
                <w:sz w:val="32"/>
                <w:szCs w:val="32"/>
                <w:u w:val="single"/>
              </w:rPr>
              <w:t xml:space="preserve">  </w:t>
            </w:r>
            <w:r w:rsidR="007C433A">
              <w:rPr>
                <w:rFonts w:ascii="仿宋" w:eastAsia="仿宋" w:hAnsi="仿宋" w:cs="楷体_GB2312" w:hint="eastAsia"/>
                <w:sz w:val="32"/>
                <w:szCs w:val="32"/>
                <w:u w:val="single"/>
              </w:rPr>
              <w:t>张波</w:t>
            </w:r>
            <w:r>
              <w:rPr>
                <w:rFonts w:ascii="仿宋" w:eastAsia="仿宋" w:hAnsi="仿宋" w:cs="楷体_GB2312" w:hint="eastAsia"/>
                <w:sz w:val="32"/>
                <w:szCs w:val="32"/>
                <w:u w:val="single"/>
              </w:rPr>
              <w:t xml:space="preserve">              </w:t>
            </w:r>
          </w:p>
        </w:tc>
      </w:tr>
      <w:tr w:rsidR="00B26D58">
        <w:tc>
          <w:tcPr>
            <w:tcW w:w="2014" w:type="dxa"/>
          </w:tcPr>
          <w:p w:rsidR="00B26D58" w:rsidRDefault="00A83F6C">
            <w:pPr>
              <w:spacing w:line="560" w:lineRule="exact"/>
              <w:jc w:val="distribute"/>
              <w:rPr>
                <w:rFonts w:ascii="仿宋" w:eastAsia="仿宋" w:hAnsi="仿宋"/>
                <w:sz w:val="32"/>
                <w:szCs w:val="32"/>
              </w:rPr>
            </w:pPr>
            <w:r>
              <w:rPr>
                <w:rFonts w:ascii="仿宋" w:eastAsia="仿宋" w:hAnsi="仿宋" w:cs="宋体" w:hint="eastAsia"/>
                <w:sz w:val="32"/>
                <w:szCs w:val="32"/>
              </w:rPr>
              <w:t>起止年限：</w:t>
            </w:r>
          </w:p>
        </w:tc>
        <w:tc>
          <w:tcPr>
            <w:tcW w:w="6879" w:type="dxa"/>
          </w:tcPr>
          <w:p w:rsidR="00B26D58" w:rsidRDefault="00A83F6C">
            <w:pPr>
              <w:spacing w:line="560" w:lineRule="exact"/>
              <w:rPr>
                <w:rFonts w:ascii="仿宋" w:eastAsia="仿宋" w:hAnsi="仿宋" w:cs="楷体_GB2312"/>
                <w:sz w:val="32"/>
                <w:szCs w:val="32"/>
                <w:u w:val="single"/>
              </w:rPr>
            </w:pPr>
            <w:r>
              <w:rPr>
                <w:rFonts w:ascii="仿宋" w:eastAsia="仿宋" w:hAnsi="仿宋" w:cs="楷体_GB2312" w:hint="eastAsia"/>
                <w:sz w:val="32"/>
                <w:szCs w:val="32"/>
                <w:highlight w:val="yellow"/>
                <w:u w:val="single"/>
              </w:rPr>
              <w:t>20</w:t>
            </w:r>
            <w:r>
              <w:rPr>
                <w:rFonts w:ascii="仿宋" w:eastAsia="仿宋" w:hAnsi="仿宋" w:cs="楷体_GB2312"/>
                <w:sz w:val="32"/>
                <w:szCs w:val="32"/>
                <w:highlight w:val="yellow"/>
                <w:u w:val="single"/>
              </w:rPr>
              <w:t>2</w:t>
            </w:r>
            <w:r>
              <w:rPr>
                <w:rFonts w:ascii="仿宋" w:eastAsia="仿宋" w:hAnsi="仿宋" w:cs="楷体_GB2312" w:hint="eastAsia"/>
                <w:sz w:val="32"/>
                <w:szCs w:val="32"/>
                <w:highlight w:val="yellow"/>
                <w:u w:val="single"/>
              </w:rPr>
              <w:t>1.0</w:t>
            </w:r>
            <w:r>
              <w:rPr>
                <w:rFonts w:ascii="仿宋" w:eastAsia="仿宋" w:hAnsi="仿宋" w:cs="楷体_GB2312"/>
                <w:sz w:val="32"/>
                <w:szCs w:val="32"/>
                <w:highlight w:val="yellow"/>
                <w:u w:val="single"/>
              </w:rPr>
              <w:t>8</w:t>
            </w:r>
            <w:r>
              <w:rPr>
                <w:rFonts w:ascii="仿宋" w:eastAsia="仿宋" w:hAnsi="仿宋" w:cs="楷体_GB2312" w:hint="eastAsia"/>
                <w:sz w:val="32"/>
                <w:szCs w:val="32"/>
                <w:highlight w:val="yellow"/>
                <w:u w:val="single"/>
              </w:rPr>
              <w:t>-20</w:t>
            </w:r>
            <w:r>
              <w:rPr>
                <w:rFonts w:ascii="仿宋" w:eastAsia="仿宋" w:hAnsi="仿宋" w:cs="楷体_GB2312"/>
                <w:sz w:val="32"/>
                <w:szCs w:val="32"/>
                <w:highlight w:val="yellow"/>
                <w:u w:val="single"/>
              </w:rPr>
              <w:t>2</w:t>
            </w:r>
            <w:r>
              <w:rPr>
                <w:rFonts w:ascii="仿宋" w:eastAsia="仿宋" w:hAnsi="仿宋" w:cs="楷体_GB2312" w:hint="eastAsia"/>
                <w:sz w:val="32"/>
                <w:szCs w:val="32"/>
                <w:highlight w:val="yellow"/>
                <w:u w:val="single"/>
              </w:rPr>
              <w:t>1.12</w:t>
            </w:r>
          </w:p>
        </w:tc>
      </w:tr>
    </w:tbl>
    <w:p w:rsidR="00B26D58" w:rsidRDefault="00B26D58">
      <w:pPr>
        <w:spacing w:line="360" w:lineRule="auto"/>
        <w:rPr>
          <w:rFonts w:ascii="仿宋" w:eastAsia="仿宋" w:hAnsi="仿宋"/>
          <w:sz w:val="24"/>
        </w:rPr>
      </w:pPr>
    </w:p>
    <w:p w:rsidR="00B26D58" w:rsidRDefault="00B26D58">
      <w:pPr>
        <w:spacing w:line="630" w:lineRule="exact"/>
        <w:ind w:firstLineChars="1150" w:firstLine="3220"/>
        <w:rPr>
          <w:rFonts w:ascii="仿宋" w:eastAsia="仿宋" w:hAnsi="仿宋"/>
          <w:sz w:val="28"/>
          <w:szCs w:val="28"/>
        </w:rPr>
      </w:pPr>
    </w:p>
    <w:p w:rsidR="00B26D58" w:rsidRDefault="00A83F6C">
      <w:pPr>
        <w:spacing w:line="630" w:lineRule="exact"/>
        <w:jc w:val="center"/>
        <w:rPr>
          <w:rFonts w:ascii="仿宋_GB2312"/>
          <w:b/>
          <w:bCs/>
          <w:spacing w:val="20"/>
        </w:rPr>
      </w:pPr>
      <w:r>
        <w:rPr>
          <w:rFonts w:ascii="宋体" w:hAnsi="宋体" w:cs="宋体" w:hint="eastAsia"/>
          <w:b/>
          <w:bCs/>
          <w:sz w:val="28"/>
          <w:szCs w:val="28"/>
        </w:rPr>
        <w:t>兰州局集团公司科委办制</w:t>
      </w:r>
    </w:p>
    <w:p w:rsidR="00B26D58" w:rsidRDefault="00B26D58">
      <w:pPr>
        <w:adjustRightInd w:val="0"/>
        <w:spacing w:line="610" w:lineRule="exact"/>
        <w:ind w:leftChars="200" w:left="1260" w:rightChars="200" w:right="420" w:hangingChars="300" w:hanging="840"/>
        <w:rPr>
          <w:rFonts w:ascii="仿宋" w:eastAsia="仿宋" w:hAnsi="仿宋"/>
          <w:sz w:val="28"/>
          <w:szCs w:val="28"/>
        </w:rPr>
      </w:pPr>
    </w:p>
    <w:p w:rsidR="00B26D58" w:rsidRDefault="00B26D58">
      <w:pPr>
        <w:spacing w:line="610" w:lineRule="exact"/>
        <w:jc w:val="center"/>
        <w:rPr>
          <w:rFonts w:ascii="仿宋" w:eastAsia="仿宋" w:hAnsi="仿宋"/>
          <w:sz w:val="44"/>
          <w:szCs w:val="44"/>
        </w:rPr>
      </w:pPr>
    </w:p>
    <w:p w:rsidR="00B26D58" w:rsidRDefault="00A83F6C">
      <w:pPr>
        <w:spacing w:line="610" w:lineRule="exact"/>
        <w:jc w:val="center"/>
        <w:rPr>
          <w:rFonts w:ascii="仿宋" w:eastAsia="仿宋" w:hAnsi="仿宋"/>
          <w:sz w:val="32"/>
          <w:szCs w:val="32"/>
        </w:rPr>
      </w:pPr>
      <w:r>
        <w:rPr>
          <w:rFonts w:ascii="仿宋" w:eastAsia="仿宋" w:hAnsi="仿宋" w:cs="小标宋" w:hint="eastAsia"/>
          <w:sz w:val="32"/>
          <w:szCs w:val="32"/>
        </w:rPr>
        <w:t>填写说明</w:t>
      </w:r>
    </w:p>
    <w:p w:rsidR="00B26D58" w:rsidRDefault="00B26D58">
      <w:pPr>
        <w:spacing w:line="610" w:lineRule="exact"/>
        <w:jc w:val="center"/>
        <w:rPr>
          <w:rFonts w:ascii="仿宋" w:eastAsia="仿宋" w:hAnsi="仿宋"/>
          <w:sz w:val="32"/>
          <w:szCs w:val="36"/>
        </w:rPr>
      </w:pPr>
    </w:p>
    <w:p w:rsidR="00B26D58" w:rsidRDefault="00A83F6C">
      <w:pPr>
        <w:numPr>
          <w:ilvl w:val="0"/>
          <w:numId w:val="1"/>
        </w:numPr>
        <w:spacing w:line="610" w:lineRule="exact"/>
        <w:rPr>
          <w:rFonts w:ascii="仿宋" w:eastAsia="仿宋" w:hAnsi="仿宋"/>
          <w:color w:val="000000" w:themeColor="text1"/>
          <w:sz w:val="28"/>
          <w:szCs w:val="32"/>
        </w:rPr>
      </w:pPr>
      <w:r>
        <w:rPr>
          <w:rFonts w:ascii="仿宋" w:eastAsia="仿宋" w:hAnsi="仿宋" w:cs="仿宋_GB2312" w:hint="eastAsia"/>
          <w:color w:val="000000" w:themeColor="text1"/>
          <w:sz w:val="28"/>
          <w:szCs w:val="32"/>
        </w:rPr>
        <w:t>本任务书由客运部与课题承担单位签订</w:t>
      </w:r>
      <w:r>
        <w:rPr>
          <w:rFonts w:ascii="仿宋" w:eastAsia="仿宋" w:hAnsi="仿宋" w:cs="仿宋_GB2312"/>
          <w:color w:val="000000" w:themeColor="text1"/>
          <w:sz w:val="28"/>
          <w:szCs w:val="32"/>
        </w:rPr>
        <w:t>,</w:t>
      </w:r>
      <w:r>
        <w:rPr>
          <w:rFonts w:ascii="仿宋" w:eastAsia="仿宋" w:hAnsi="仿宋" w:cs="仿宋_GB2312" w:hint="eastAsia"/>
          <w:color w:val="000000" w:themeColor="text1"/>
          <w:sz w:val="28"/>
          <w:szCs w:val="32"/>
        </w:rPr>
        <w:t>甲方为客运部，乙方为课题第一承担单位。</w:t>
      </w:r>
    </w:p>
    <w:p w:rsidR="00B26D58" w:rsidRDefault="00A83F6C">
      <w:pPr>
        <w:spacing w:line="610" w:lineRule="exact"/>
        <w:rPr>
          <w:rFonts w:ascii="仿宋" w:eastAsia="仿宋" w:hAnsi="仿宋"/>
          <w:color w:val="000000" w:themeColor="text1"/>
          <w:sz w:val="28"/>
          <w:szCs w:val="32"/>
        </w:rPr>
      </w:pPr>
      <w:r>
        <w:rPr>
          <w:rFonts w:ascii="仿宋" w:eastAsia="仿宋" w:hAnsi="仿宋" w:cs="仿宋_GB2312"/>
          <w:color w:val="000000" w:themeColor="text1"/>
          <w:sz w:val="28"/>
          <w:szCs w:val="32"/>
        </w:rPr>
        <w:t>2.</w:t>
      </w:r>
      <w:r>
        <w:rPr>
          <w:rFonts w:ascii="仿宋" w:eastAsia="仿宋" w:hAnsi="仿宋" w:cs="仿宋_GB2312" w:hint="eastAsia"/>
          <w:color w:val="000000" w:themeColor="text1"/>
          <w:sz w:val="28"/>
          <w:szCs w:val="32"/>
        </w:rPr>
        <w:t>本任务书一式四份，客运部</w:t>
      </w:r>
      <w:r>
        <w:rPr>
          <w:rFonts w:ascii="仿宋" w:eastAsia="仿宋" w:hAnsi="仿宋" w:cs="仿宋_GB2312"/>
          <w:color w:val="000000" w:themeColor="text1"/>
          <w:sz w:val="28"/>
          <w:szCs w:val="32"/>
        </w:rPr>
        <w:t>1</w:t>
      </w:r>
      <w:r>
        <w:rPr>
          <w:rFonts w:ascii="仿宋" w:eastAsia="仿宋" w:hAnsi="仿宋" w:cs="仿宋_GB2312" w:hint="eastAsia"/>
          <w:color w:val="000000" w:themeColor="text1"/>
          <w:sz w:val="28"/>
          <w:szCs w:val="32"/>
        </w:rPr>
        <w:t>份；课题承担单位</w:t>
      </w:r>
      <w:r>
        <w:rPr>
          <w:rFonts w:ascii="仿宋" w:eastAsia="仿宋" w:hAnsi="仿宋" w:cs="仿宋_GB2312"/>
          <w:color w:val="000000" w:themeColor="text1"/>
          <w:sz w:val="28"/>
          <w:szCs w:val="32"/>
        </w:rPr>
        <w:t>1</w:t>
      </w:r>
      <w:r>
        <w:rPr>
          <w:rFonts w:ascii="仿宋" w:eastAsia="仿宋" w:hAnsi="仿宋" w:cs="仿宋_GB2312" w:hint="eastAsia"/>
          <w:color w:val="000000" w:themeColor="text1"/>
          <w:sz w:val="28"/>
          <w:szCs w:val="32"/>
        </w:rPr>
        <w:t>份；课题承担单位的上级单位</w:t>
      </w:r>
      <w:r>
        <w:rPr>
          <w:rFonts w:ascii="仿宋" w:eastAsia="仿宋" w:hAnsi="仿宋" w:cs="仿宋_GB2312"/>
          <w:color w:val="000000" w:themeColor="text1"/>
          <w:sz w:val="28"/>
          <w:szCs w:val="32"/>
        </w:rPr>
        <w:t>1</w:t>
      </w:r>
      <w:r>
        <w:rPr>
          <w:rFonts w:ascii="仿宋" w:eastAsia="仿宋" w:hAnsi="仿宋" w:cs="仿宋_GB2312" w:hint="eastAsia"/>
          <w:color w:val="000000" w:themeColor="text1"/>
          <w:sz w:val="28"/>
          <w:szCs w:val="32"/>
        </w:rPr>
        <w:t>份；课题负责人</w:t>
      </w:r>
      <w:r>
        <w:rPr>
          <w:rFonts w:ascii="仿宋" w:eastAsia="仿宋" w:hAnsi="仿宋" w:cs="仿宋_GB2312"/>
          <w:color w:val="000000" w:themeColor="text1"/>
          <w:sz w:val="28"/>
          <w:szCs w:val="32"/>
        </w:rPr>
        <w:t>1</w:t>
      </w:r>
      <w:r>
        <w:rPr>
          <w:rFonts w:ascii="仿宋" w:eastAsia="仿宋" w:hAnsi="仿宋" w:cs="仿宋_GB2312" w:hint="eastAsia"/>
          <w:color w:val="000000" w:themeColor="text1"/>
          <w:sz w:val="28"/>
          <w:szCs w:val="32"/>
        </w:rPr>
        <w:t>份。</w:t>
      </w:r>
    </w:p>
    <w:p w:rsidR="00B26D58" w:rsidRDefault="00A83F6C">
      <w:pPr>
        <w:spacing w:line="610" w:lineRule="exact"/>
        <w:rPr>
          <w:rFonts w:ascii="仿宋" w:eastAsia="仿宋" w:hAnsi="仿宋"/>
          <w:color w:val="000000" w:themeColor="text1"/>
          <w:sz w:val="28"/>
          <w:szCs w:val="32"/>
        </w:rPr>
      </w:pPr>
      <w:r>
        <w:rPr>
          <w:rFonts w:ascii="仿宋" w:eastAsia="仿宋" w:hAnsi="仿宋" w:cs="仿宋_GB2312"/>
          <w:color w:val="000000" w:themeColor="text1"/>
          <w:sz w:val="28"/>
          <w:szCs w:val="32"/>
        </w:rPr>
        <w:t>3.</w:t>
      </w:r>
      <w:r>
        <w:rPr>
          <w:rFonts w:ascii="仿宋" w:eastAsia="仿宋" w:hAnsi="仿宋" w:cs="仿宋_GB2312" w:hint="eastAsia"/>
          <w:color w:val="000000" w:themeColor="text1"/>
          <w:sz w:val="28"/>
          <w:szCs w:val="32"/>
        </w:rPr>
        <w:t>任务书应用</w:t>
      </w:r>
      <w:r>
        <w:rPr>
          <w:rFonts w:ascii="仿宋" w:eastAsia="仿宋" w:hAnsi="仿宋" w:cs="仿宋_GB2312"/>
          <w:color w:val="000000" w:themeColor="text1"/>
          <w:sz w:val="28"/>
          <w:szCs w:val="32"/>
        </w:rPr>
        <w:t>A</w:t>
      </w:r>
      <w:r>
        <w:rPr>
          <w:rFonts w:ascii="仿宋" w:eastAsia="仿宋" w:hAnsi="仿宋" w:cs="仿宋_GB2312"/>
          <w:color w:val="000000" w:themeColor="text1"/>
          <w:sz w:val="28"/>
          <w:szCs w:val="32"/>
          <w:vertAlign w:val="subscript"/>
        </w:rPr>
        <w:t>4</w:t>
      </w:r>
      <w:r>
        <w:rPr>
          <w:rFonts w:ascii="仿宋" w:eastAsia="仿宋" w:hAnsi="仿宋" w:cs="仿宋_GB2312" w:hint="eastAsia"/>
          <w:color w:val="000000" w:themeColor="text1"/>
          <w:sz w:val="28"/>
          <w:szCs w:val="32"/>
        </w:rPr>
        <w:t>纸打印填报，宋体小</w:t>
      </w:r>
      <w:r>
        <w:rPr>
          <w:rFonts w:ascii="仿宋" w:eastAsia="仿宋" w:hAnsi="仿宋" w:cs="仿宋_GB2312"/>
          <w:color w:val="000000" w:themeColor="text1"/>
          <w:sz w:val="28"/>
          <w:szCs w:val="32"/>
        </w:rPr>
        <w:t>4</w:t>
      </w:r>
      <w:r>
        <w:rPr>
          <w:rFonts w:ascii="仿宋" w:eastAsia="仿宋" w:hAnsi="仿宋" w:cs="仿宋_GB2312" w:hint="eastAsia"/>
          <w:color w:val="000000" w:themeColor="text1"/>
          <w:sz w:val="28"/>
          <w:szCs w:val="32"/>
        </w:rPr>
        <w:t>号字体。</w:t>
      </w:r>
    </w:p>
    <w:p w:rsidR="00B26D58" w:rsidRDefault="00A83F6C">
      <w:pPr>
        <w:spacing w:line="610" w:lineRule="exact"/>
        <w:rPr>
          <w:rFonts w:ascii="仿宋" w:eastAsia="仿宋" w:hAnsi="仿宋"/>
          <w:sz w:val="28"/>
          <w:szCs w:val="32"/>
        </w:rPr>
      </w:pPr>
      <w:r>
        <w:rPr>
          <w:rFonts w:ascii="仿宋" w:eastAsia="仿宋" w:hAnsi="仿宋" w:cs="仿宋_GB2312"/>
          <w:sz w:val="28"/>
          <w:szCs w:val="32"/>
        </w:rPr>
        <w:t>4.</w:t>
      </w:r>
      <w:r>
        <w:rPr>
          <w:rFonts w:ascii="仿宋" w:eastAsia="仿宋" w:hAnsi="仿宋" w:cs="仿宋_GB2312" w:hint="eastAsia"/>
          <w:sz w:val="28"/>
          <w:szCs w:val="32"/>
        </w:rPr>
        <w:t>任务书编号由科委办统一规定。</w:t>
      </w:r>
    </w:p>
    <w:p w:rsidR="00B26D58" w:rsidRDefault="00A83F6C">
      <w:pPr>
        <w:spacing w:line="610" w:lineRule="exact"/>
        <w:rPr>
          <w:rFonts w:ascii="仿宋" w:eastAsia="仿宋" w:hAnsi="仿宋"/>
          <w:sz w:val="28"/>
          <w:szCs w:val="32"/>
        </w:rPr>
      </w:pPr>
      <w:r>
        <w:rPr>
          <w:rFonts w:ascii="仿宋" w:eastAsia="仿宋" w:hAnsi="仿宋" w:cs="仿宋_GB2312"/>
          <w:sz w:val="28"/>
          <w:szCs w:val="32"/>
        </w:rPr>
        <w:t>5.</w:t>
      </w:r>
      <w:r>
        <w:rPr>
          <w:rFonts w:ascii="仿宋" w:eastAsia="仿宋" w:hAnsi="仿宋" w:cs="仿宋_GB2312" w:hint="eastAsia"/>
          <w:sz w:val="28"/>
          <w:szCs w:val="32"/>
        </w:rPr>
        <w:t>任务书</w:t>
      </w:r>
      <w:r>
        <w:rPr>
          <w:rFonts w:ascii="仿宋" w:eastAsia="仿宋" w:hAnsi="仿宋" w:cs="仿宋_GB2312" w:hint="eastAsia"/>
          <w:spacing w:val="-16"/>
          <w:sz w:val="28"/>
          <w:szCs w:val="32"/>
        </w:rPr>
        <w:t>密级由课题承担单位提出建议，科委办审定。</w:t>
      </w:r>
    </w:p>
    <w:p w:rsidR="00B26D58" w:rsidRDefault="00B26D58">
      <w:pPr>
        <w:spacing w:line="610" w:lineRule="exact"/>
        <w:rPr>
          <w:rFonts w:ascii="仿宋" w:eastAsia="仿宋" w:hAnsi="仿宋"/>
          <w:sz w:val="24"/>
        </w:rPr>
      </w:pPr>
    </w:p>
    <w:p w:rsidR="00B26D58" w:rsidRDefault="00B26D58">
      <w:pPr>
        <w:spacing w:line="610" w:lineRule="exact"/>
        <w:rPr>
          <w:rFonts w:ascii="仿宋" w:eastAsia="仿宋" w:hAnsi="仿宋"/>
          <w:sz w:val="24"/>
        </w:rPr>
      </w:pPr>
    </w:p>
    <w:p w:rsidR="00B26D58" w:rsidRDefault="00B26D58">
      <w:pPr>
        <w:spacing w:line="610" w:lineRule="exact"/>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A83F6C">
      <w:pPr>
        <w:spacing w:line="360" w:lineRule="auto"/>
        <w:rPr>
          <w:rFonts w:ascii="仿宋" w:eastAsia="仿宋" w:hAnsi="仿宋"/>
          <w:b/>
          <w:sz w:val="28"/>
          <w:szCs w:val="28"/>
        </w:rPr>
      </w:pPr>
      <w:r>
        <w:rPr>
          <w:rFonts w:ascii="仿宋" w:eastAsia="仿宋" w:hAnsi="仿宋" w:cs="宋体" w:hint="eastAsia"/>
          <w:b/>
          <w:sz w:val="28"/>
          <w:szCs w:val="28"/>
        </w:rPr>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tblPr>
      <w:tblGrid>
        <w:gridCol w:w="8877"/>
      </w:tblGrid>
      <w:tr w:rsidR="00B26D58">
        <w:trPr>
          <w:trHeight w:val="12635"/>
        </w:trPr>
        <w:tc>
          <w:tcPr>
            <w:tcW w:w="8877" w:type="dxa"/>
            <w:tcBorders>
              <w:top w:val="single" w:sz="12" w:space="0" w:color="auto"/>
              <w:bottom w:val="single" w:sz="12" w:space="0" w:color="auto"/>
            </w:tcBorders>
          </w:tcPr>
          <w:p w:rsidR="00B26D58" w:rsidRDefault="00A83F6C">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随着信息采集、存储、分析技术的日益成熟，大数据已逐渐成为推动行业进步与社会发展的源动力，成为国家基础性战略资源。我国铁路转企改革加速稳步推进，铁路正处于关键的转型期。盘活数据资产、深挖数据价值、发现新知识、提升新能力，有助于推进铁路转型升级、创造新的利润增长点。中国铁路总公司高度重视数据资源的开发利用，强调铁路应依托既有数据资源优势，统筹开展大数据专项应用，加强数据分析，提高铁路信息化应用水平。大数据的概念是铁路行业多年来一直关注的问题，过去10年间，自动化检测技术的普及使这一概念进一步成为主流，大数据技术在铁路运输领域得到了越来越普遍的应用。</w:t>
            </w:r>
          </w:p>
          <w:p w:rsidR="00B26D58" w:rsidRDefault="00A83F6C">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近年来，随着大数据技术的产生、发展及应用，数据上升成为国家战略性资源，也是企业提高竞争力、抢占市场先机的制高点。随着铁路信息化的逐步深入，信息系统建设覆盖了运输生产、经营管理、客货营销等各个领域，强有力地支撑了各领域业务的开展，为增强铁路局核心竞争力、提高经济效益提供了重要的保障。</w:t>
            </w:r>
          </w:p>
          <w:p w:rsidR="00B26D58" w:rsidRDefault="00A83F6C">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然而，由于铁路业务系统长期处于分散建设状态，导致应用系统壁垒严重、信息孤岛众多、信息共享困难、信息资源综合利用水平不高，难以获得跨专业的整体视图，难以开展部门间的业务协同等诸多问题。特别是经过多年积累，各业务领域都积累了海量的历史数据，由于缺乏有效的技术手段及方法，大量有价值的信息难以挖掘。在大数据时代来临之际，企业运行和决策越来越依赖于数据分析，而数据来源的维度和深度直接影响了数据分析的结果。数据一体化融合是提升铁路局数字化治理水平的重要手段。</w:t>
            </w:r>
          </w:p>
          <w:p w:rsidR="00B26D58" w:rsidRDefault="00A83F6C">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我国是一个人口大国，铁路作为最主要的交通方式，乘客客流密度高、流动性大，极易造成枢纽内乘客的拥挤和滞留。随着铁路综合运输的快速发展，人们对城市铁路站场枢纽活动空间的舒适性、便捷性、高效性等有了更高的需求。因此，及时、准确地掌握客流情况，正确评价乘客客流状态 ，可以使铁路管理部门有针对性地组织预警，实时发布动态诱导信息，缓解大客流带来的运输组织压力 ，改善枢纽内的乘车环境 ，保障乘客的出行安全。随着互联网与移动通信技术的迅速发展，手机用户量迅速攀升，通信基站的覆盖范围也越来越广，利用移动通信网络中产生的手机信令数据对交通枢纽进行监测分析，可以作为一种新</w:t>
            </w:r>
            <w:r>
              <w:rPr>
                <w:rFonts w:ascii="仿宋_GB2312" w:eastAsia="仿宋_GB2312" w:hAnsi="宋体" w:hint="eastAsia"/>
                <w:sz w:val="28"/>
                <w:szCs w:val="28"/>
              </w:rPr>
              <w:lastRenderedPageBreak/>
              <w:t>的手段 。</w:t>
            </w:r>
          </w:p>
          <w:p w:rsidR="00B26D58" w:rsidRDefault="00A83F6C">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较多研究者将手机信令数据应用于交通行业分析，如出行调查 、公众出行服务和行业管理决策等方面。基于移动信令处理平台提出并实现了一种利用手机信令数据来分析人口出行分布的方法；移动手机信令数据在交通运输层面的主要应用 ，包括通勤出行特征 、大区间O D 、特定区域客流集散等；移动数据应用于上海中心城规划，提出了利用手机信令数据识别城市空间结构的方法，构建了上海中心城内工作日、休息日的多日平均用户密度 利用手机信令数据 ，以上海市南京东路 、五角场和鞍山路 3个不同等级的商业中心为例对商圈进行合理划分 ，分析和比较了不同等级商业中心消费者数量的空间分布特征 ；移动信令数据也应用于道路拥堵预测，提出了一种基于手机信令的道路交通流量状态识别与预测方法 ，能够基本满足智能交通建设的数据广域 、全面 、实时、动态的要求 ，并提供路况拥堵查询 、统计预警分析等功能；利用手机信令数据分析交通O D ，改进了出行端点到交通小区的匹配方法 ，提出了缩小基站可能覆盖范围的方法 ；将手机信令数据与机动车检测数据相结合，利用模糊算法识别道路中的机动车，并用卡尔曼滤波生成机动车出行轨迹 ，得到机动车出行 O D 矩阵 ，可用来持续监控道路服务水平和路网的交通需求；用手机信令数据，根据个体活动频率识别工作地和居住地 ，在此基础上估计了通勤出行 OD 矩阵；用手机话单数据和部分道路的交通量数据生成了不同时问段的O D 矩阵，并进行了精度验证 ；利用手机和社交媒体签到数据获取 OD 矩阵；利用手机数据与家访调查数据相对比，通过手机数据来判断居住地和工作地的精度 ，并验证了其方法的可行性；通过绘制 “活动地图”来描述与特定空间有关的最可能发生的活动，进而捕捉到个人的日常活动类型，并分析了不同个体工作区域之间的关系。基于手机信令数据 ，利用 D BSCA N 算法进行交通出行异常检测 ，实验证明了所用方法在交通出行异常检测领域的良好时效性 ；利用手机用户产生的切换信令数据进行道路匹配，完成道路用户识别 ，选取保定城市主干道为实验路网进行验证 ，证明了基于手机信令的道路识别的可行性； 基于手机信令数据 ，提出分区域的居民通勤距离和就业岗位通勤距离计算方法 ；提出用手机信令数据可以挖掘出用户的位置信息，并应用于城市居民出</w:t>
            </w:r>
            <w:r>
              <w:rPr>
                <w:rFonts w:ascii="仿宋_GB2312" w:eastAsia="仿宋_GB2312" w:hAnsi="宋体" w:hint="eastAsia"/>
                <w:sz w:val="28"/>
                <w:szCs w:val="28"/>
              </w:rPr>
              <w:lastRenderedPageBreak/>
              <w:t>行 O D 分布估计。</w:t>
            </w:r>
          </w:p>
          <w:p w:rsidR="00B26D58" w:rsidRDefault="00A83F6C">
            <w:pPr>
              <w:spacing w:line="460" w:lineRule="exact"/>
              <w:ind w:firstLineChars="200" w:firstLine="560"/>
              <w:rPr>
                <w:rFonts w:ascii="仿宋" w:eastAsia="仿宋" w:hAnsi="仿宋" w:cs="仿宋"/>
                <w:sz w:val="24"/>
              </w:rPr>
            </w:pPr>
            <w:r>
              <w:rPr>
                <w:rFonts w:ascii="仿宋_GB2312" w:eastAsia="仿宋_GB2312" w:hAnsi="宋体" w:hint="eastAsia"/>
                <w:sz w:val="28"/>
                <w:szCs w:val="28"/>
              </w:rPr>
              <w:t>现有研究主要将手机信令用于城市规划、道路交通状态获取等领域，少有研究者采用手机信令对铁路客运出行进行监测。本项目将基于甘肃移动的手机信令数据，通过实时采集 、处理与分析，建立铁路客运出行及站场枢纽预警监测的指标模型，分析铁路出行的活动规律，为铁路客运服务的运营和应急管理提供支撑。</w:t>
            </w:r>
          </w:p>
        </w:tc>
      </w:tr>
    </w:tbl>
    <w:p w:rsidR="00B26D58" w:rsidRDefault="00A83F6C">
      <w:pPr>
        <w:spacing w:line="360" w:lineRule="auto"/>
        <w:rPr>
          <w:rFonts w:ascii="宋体"/>
          <w:sz w:val="24"/>
        </w:rPr>
      </w:pPr>
      <w:r>
        <w:rPr>
          <w:rFonts w:ascii="宋体"/>
          <w:sz w:val="24"/>
        </w:rPr>
        <w:lastRenderedPageBreak/>
        <w:br w:type="page"/>
      </w:r>
      <w:r>
        <w:rPr>
          <w:rFonts w:ascii="仿宋" w:eastAsia="仿宋" w:hAnsi="仿宋" w:cs="宋体" w:hint="eastAsia"/>
          <w:b/>
          <w:sz w:val="28"/>
          <w:szCs w:val="28"/>
        </w:rPr>
        <w:lastRenderedPageBreak/>
        <w:t>二、主要研究内容、关键技术及研究方法</w:t>
      </w:r>
    </w:p>
    <w:p w:rsidR="00B26D58" w:rsidRDefault="00A83F6C">
      <w:pPr>
        <w:spacing w:line="240" w:lineRule="atLeast"/>
        <w:rPr>
          <w:rFonts w:ascii="宋体"/>
        </w:rPr>
      </w:pPr>
      <w:r>
        <w:rPr>
          <w:rFonts w:ascii="宋体" w:hAnsi="宋体" w:cs="宋体" w:hint="eastAsia"/>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tblPr>
      <w:tblGrid>
        <w:gridCol w:w="8861"/>
      </w:tblGrid>
      <w:tr w:rsidR="00B26D58">
        <w:trPr>
          <w:trHeight w:val="12688"/>
          <w:jc w:val="center"/>
        </w:trPr>
        <w:tc>
          <w:tcPr>
            <w:tcW w:w="8861" w:type="dxa"/>
            <w:tcBorders>
              <w:top w:val="single" w:sz="12" w:space="0" w:color="auto"/>
              <w:bottom w:val="single" w:sz="12" w:space="0" w:color="auto"/>
            </w:tcBorders>
          </w:tcPr>
          <w:p w:rsidR="00B26D58" w:rsidRDefault="00A83F6C">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1.对移动运营商信令大数据行业应用原理和规范开展研究，掌握其基本技术特性和应用方式；</w:t>
            </w:r>
          </w:p>
          <w:p w:rsidR="00B26D58" w:rsidRDefault="00A83F6C">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2.对移动运营商大数据已实现的交通客流分析领域前沿应用和发展方向开展调研，重点关注民航、公路、水运等客运服务领域应用情况；</w:t>
            </w:r>
          </w:p>
          <w:p w:rsidR="00B26D58" w:rsidRDefault="00A83F6C">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3.对移动运营商大数据客流分析及预测等应用实现过程中，有关数据实时采集、处理分析、模型建设、数据服务、技术经济性、数据安全等是重点因素进行评估，对技术路线的可行性进行分析；</w:t>
            </w:r>
          </w:p>
          <w:p w:rsidR="00B26D58" w:rsidRDefault="00A83F6C">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4.结合铁路客运路线图规划调图需求，对基于移动运营商大数据的铁路客流预测分析及应用进行需求分析；</w:t>
            </w:r>
          </w:p>
          <w:p w:rsidR="00B26D58" w:rsidRDefault="00A83F6C">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5.提出运营商大数据在铁路客运服务中的基本应用场景、技术框架和实现技术路线。</w:t>
            </w:r>
          </w:p>
        </w:tc>
      </w:tr>
    </w:tbl>
    <w:p w:rsidR="00B26D58" w:rsidRDefault="00A83F6C">
      <w:pPr>
        <w:spacing w:line="360" w:lineRule="auto"/>
        <w:rPr>
          <w:rFonts w:ascii="宋体"/>
          <w:sz w:val="24"/>
        </w:rPr>
      </w:pPr>
      <w:r>
        <w:rPr>
          <w:rFonts w:ascii="宋体"/>
          <w:sz w:val="24"/>
        </w:rPr>
        <w:br w:type="page"/>
      </w:r>
      <w:r>
        <w:rPr>
          <w:rFonts w:ascii="仿宋" w:eastAsia="仿宋" w:hAnsi="仿宋" w:cs="宋体" w:hint="eastAsia"/>
          <w:b/>
          <w:sz w:val="28"/>
          <w:szCs w:val="28"/>
        </w:rPr>
        <w:lastRenderedPageBreak/>
        <w:t>三、课题预期目标、技术经济指标和成果形式</w:t>
      </w:r>
    </w:p>
    <w:p w:rsidR="00B26D58" w:rsidRDefault="00A83F6C">
      <w:pPr>
        <w:spacing w:line="240" w:lineRule="atLeast"/>
        <w:rPr>
          <w:rFonts w:ascii="宋体"/>
        </w:rPr>
      </w:pPr>
      <w:r>
        <w:rPr>
          <w:rFonts w:ascii="宋体" w:hAnsi="宋体" w:cs="宋体" w:hint="eastAsia"/>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tblPr>
      <w:tblGrid>
        <w:gridCol w:w="8905"/>
      </w:tblGrid>
      <w:tr w:rsidR="00B26D58">
        <w:trPr>
          <w:trHeight w:val="12109"/>
        </w:trPr>
        <w:tc>
          <w:tcPr>
            <w:tcW w:w="8905" w:type="dxa"/>
            <w:tcBorders>
              <w:top w:val="single" w:sz="12" w:space="0" w:color="auto"/>
              <w:bottom w:val="single" w:sz="12" w:space="0" w:color="auto"/>
            </w:tcBorders>
          </w:tcPr>
          <w:p w:rsidR="00B26D58" w:rsidRDefault="00A83F6C">
            <w:pPr>
              <w:numPr>
                <w:ilvl w:val="0"/>
                <w:numId w:val="2"/>
              </w:numPr>
              <w:spacing w:line="440" w:lineRule="exact"/>
              <w:ind w:firstLineChars="200" w:firstLine="562"/>
              <w:jc w:val="left"/>
              <w:rPr>
                <w:rFonts w:ascii="仿宋_GB2312" w:eastAsia="仿宋_GB2312" w:hAnsi="宋体"/>
                <w:b/>
                <w:bCs/>
                <w:sz w:val="28"/>
                <w:szCs w:val="28"/>
              </w:rPr>
            </w:pPr>
            <w:r>
              <w:rPr>
                <w:rFonts w:ascii="仿宋_GB2312" w:eastAsia="仿宋_GB2312" w:hAnsi="宋体"/>
                <w:b/>
                <w:bCs/>
                <w:sz w:val="28"/>
                <w:szCs w:val="28"/>
              </w:rPr>
              <w:t>达到的目标</w:t>
            </w:r>
          </w:p>
          <w:p w:rsidR="00B26D58" w:rsidRDefault="00A83F6C">
            <w:pPr>
              <w:spacing w:line="440" w:lineRule="exact"/>
              <w:ind w:firstLineChars="200" w:firstLine="560"/>
              <w:rPr>
                <w:rFonts w:ascii="仿宋_GB2312" w:eastAsia="仿宋_GB2312" w:hAnsi="宋体"/>
                <w:sz w:val="28"/>
                <w:szCs w:val="28"/>
              </w:rPr>
            </w:pPr>
            <w:r>
              <w:rPr>
                <w:rFonts w:ascii="仿宋_GB2312" w:eastAsia="仿宋_GB2312" w:hAnsi="宋体" w:hint="eastAsia"/>
                <w:sz w:val="28"/>
                <w:szCs w:val="28"/>
              </w:rPr>
              <w:t>铁路客运作为面向公众提供中远途旅客运输服务的重要领域，充分利用移动运营商针对人口热力图、人群画像、迁徙路径、客流规模预测及趋势分析、枢纽可能洞察等大数据分析能力，对移动大数据在铁路客运分析应用开展专项研究，提早规划应用方案，以大数据手段持续推进应用系统整合和业务联动，实现地市客流分析、站场监测分析、客流预测分析等业务能力与数据驱动能力，对企业提质增效具有明确的现实意义。</w:t>
            </w:r>
          </w:p>
          <w:p w:rsidR="00B26D58" w:rsidRDefault="00A83F6C">
            <w:pPr>
              <w:spacing w:line="440" w:lineRule="exact"/>
              <w:ind w:firstLineChars="200" w:firstLine="562"/>
              <w:jc w:val="left"/>
              <w:rPr>
                <w:rFonts w:ascii="仿宋_GB2312" w:eastAsia="仿宋_GB2312" w:hAnsi="宋体"/>
                <w:b/>
                <w:bCs/>
                <w:sz w:val="28"/>
                <w:szCs w:val="28"/>
              </w:rPr>
            </w:pPr>
            <w:r>
              <w:rPr>
                <w:rFonts w:ascii="仿宋_GB2312" w:eastAsia="仿宋_GB2312" w:hAnsi="宋体"/>
                <w:b/>
                <w:bCs/>
                <w:sz w:val="28"/>
                <w:szCs w:val="28"/>
              </w:rPr>
              <w:t>2.主要成果形式</w:t>
            </w:r>
          </w:p>
          <w:p w:rsidR="00B26D58" w:rsidRDefault="00A83F6C">
            <w:pPr>
              <w:spacing w:line="440" w:lineRule="exact"/>
              <w:ind w:firstLineChars="100" w:firstLine="280"/>
              <w:jc w:val="left"/>
              <w:rPr>
                <w:rFonts w:ascii="仿宋_GB2312" w:eastAsia="仿宋_GB2312" w:hAnsi="宋体"/>
                <w:sz w:val="28"/>
                <w:szCs w:val="28"/>
              </w:rPr>
            </w:pPr>
            <w:r>
              <w:rPr>
                <w:rFonts w:ascii="仿宋_GB2312" w:eastAsia="仿宋_GB2312" w:hAnsi="宋体" w:hint="eastAsia"/>
                <w:sz w:val="28"/>
                <w:szCs w:val="28"/>
              </w:rPr>
              <w:t>（1）形成《铁路客运基于移动运营商大数据分析应用研究》专题技术报告一份；</w:t>
            </w:r>
          </w:p>
          <w:p w:rsidR="00B26D58" w:rsidRDefault="00A83F6C">
            <w:pPr>
              <w:spacing w:line="440" w:lineRule="exact"/>
              <w:ind w:firstLineChars="100" w:firstLine="280"/>
              <w:jc w:val="left"/>
              <w:rPr>
                <w:rFonts w:ascii="仿宋_GB2312" w:eastAsia="仿宋_GB2312" w:hAnsi="宋体"/>
                <w:sz w:val="28"/>
                <w:szCs w:val="28"/>
              </w:rPr>
            </w:pPr>
            <w:r>
              <w:rPr>
                <w:rFonts w:ascii="仿宋_GB2312" w:eastAsia="仿宋_GB2312" w:hAnsi="宋体" w:hint="eastAsia"/>
                <w:sz w:val="28"/>
                <w:szCs w:val="28"/>
              </w:rPr>
              <w:t>（2）在国家核心学术期刊发表1—2篇相关研究论文；</w:t>
            </w:r>
          </w:p>
          <w:p w:rsidR="00B26D58" w:rsidRDefault="00A83F6C">
            <w:pPr>
              <w:spacing w:line="440" w:lineRule="exact"/>
              <w:ind w:firstLineChars="200" w:firstLine="562"/>
              <w:jc w:val="left"/>
              <w:rPr>
                <w:rFonts w:ascii="仿宋_GB2312" w:eastAsia="仿宋_GB2312" w:hAnsi="宋体"/>
                <w:b/>
                <w:bCs/>
                <w:sz w:val="28"/>
                <w:szCs w:val="28"/>
              </w:rPr>
            </w:pPr>
            <w:r>
              <w:rPr>
                <w:rFonts w:ascii="仿宋_GB2312" w:eastAsia="仿宋_GB2312" w:hAnsi="宋体"/>
                <w:b/>
                <w:bCs/>
                <w:sz w:val="28"/>
                <w:szCs w:val="28"/>
              </w:rPr>
              <w:t>3.主要技术指标</w:t>
            </w:r>
          </w:p>
          <w:p w:rsidR="00B26D58" w:rsidRDefault="00A83F6C">
            <w:pPr>
              <w:spacing w:line="440" w:lineRule="exact"/>
              <w:ind w:firstLineChars="100" w:firstLine="280"/>
              <w:jc w:val="left"/>
              <w:rPr>
                <w:rFonts w:ascii="仿宋_GB2312" w:eastAsia="仿宋_GB2312" w:hAnsi="宋体"/>
                <w:sz w:val="28"/>
                <w:szCs w:val="28"/>
              </w:rPr>
            </w:pPr>
            <w:r>
              <w:rPr>
                <w:rFonts w:ascii="仿宋_GB2312" w:eastAsia="仿宋_GB2312" w:hAnsi="宋体" w:hint="eastAsia"/>
                <w:sz w:val="28"/>
                <w:szCs w:val="28"/>
              </w:rPr>
              <w:t>在本次研究大数据分析能力水平评估的标准中，涉及准确性（Accuracy），精准度（Precision），召回率（Recall）和 综合指标 F1。基具体定义如下：</w:t>
            </w:r>
          </w:p>
          <w:p w:rsidR="00B26D58" w:rsidRDefault="00A83F6C">
            <w:pPr>
              <w:spacing w:line="440" w:lineRule="exact"/>
              <w:ind w:firstLineChars="100" w:firstLine="280"/>
              <w:jc w:val="left"/>
              <w:rPr>
                <w:rFonts w:ascii="仿宋_GB2312" w:eastAsia="仿宋_GB2312" w:hAnsi="宋体"/>
                <w:sz w:val="28"/>
                <w:szCs w:val="28"/>
              </w:rPr>
            </w:pPr>
            <w:r>
              <w:rPr>
                <w:rFonts w:ascii="仿宋_GB2312" w:eastAsia="仿宋_GB2312" w:hAnsi="宋体" w:hint="eastAsia"/>
                <w:sz w:val="28"/>
                <w:szCs w:val="28"/>
              </w:rPr>
              <w:t>准确率（ACC）：(TP+TN)/(TP+FP+TN+FN)</w:t>
            </w:r>
          </w:p>
          <w:p w:rsidR="00B26D58" w:rsidRDefault="00A83F6C">
            <w:pPr>
              <w:spacing w:line="440" w:lineRule="exact"/>
              <w:ind w:firstLineChars="100" w:firstLine="280"/>
              <w:jc w:val="left"/>
              <w:rPr>
                <w:rFonts w:ascii="仿宋_GB2312" w:eastAsia="仿宋_GB2312" w:hAnsi="宋体"/>
                <w:sz w:val="28"/>
                <w:szCs w:val="28"/>
              </w:rPr>
            </w:pPr>
            <w:r>
              <w:rPr>
                <w:rFonts w:ascii="仿宋_GB2312" w:eastAsia="仿宋_GB2312" w:hAnsi="宋体" w:hint="eastAsia"/>
                <w:sz w:val="28"/>
                <w:szCs w:val="28"/>
              </w:rPr>
              <w:t>精准率（PRE）：TP / (TP + FN)</w:t>
            </w:r>
          </w:p>
          <w:p w:rsidR="00B26D58" w:rsidRDefault="00A83F6C">
            <w:pPr>
              <w:spacing w:line="440" w:lineRule="exact"/>
              <w:ind w:firstLineChars="100" w:firstLine="280"/>
              <w:jc w:val="left"/>
              <w:rPr>
                <w:rFonts w:ascii="仿宋_GB2312" w:eastAsia="仿宋_GB2312" w:hAnsi="宋体"/>
                <w:sz w:val="28"/>
                <w:szCs w:val="28"/>
              </w:rPr>
            </w:pPr>
            <w:r>
              <w:rPr>
                <w:rFonts w:ascii="仿宋_GB2312" w:eastAsia="仿宋_GB2312" w:hAnsi="宋体" w:hint="eastAsia"/>
                <w:sz w:val="28"/>
                <w:szCs w:val="28"/>
              </w:rPr>
              <w:t>召回率（REC）：TP / (TP + TN)</w:t>
            </w:r>
          </w:p>
          <w:p w:rsidR="00B26D58" w:rsidRDefault="00A83F6C">
            <w:pPr>
              <w:spacing w:line="440" w:lineRule="exact"/>
              <w:ind w:firstLineChars="100" w:firstLine="280"/>
              <w:jc w:val="left"/>
              <w:rPr>
                <w:rFonts w:ascii="仿宋_GB2312" w:eastAsia="仿宋_GB2312" w:hAnsi="宋体"/>
                <w:sz w:val="28"/>
                <w:szCs w:val="28"/>
              </w:rPr>
            </w:pPr>
            <w:r>
              <w:rPr>
                <w:rFonts w:ascii="仿宋_GB2312" w:eastAsia="仿宋_GB2312" w:hAnsi="宋体" w:hint="eastAsia"/>
                <w:sz w:val="28"/>
                <w:szCs w:val="28"/>
              </w:rPr>
              <w:t>但是F1的定义相对复杂一些，定义如下：</w:t>
            </w:r>
          </w:p>
          <w:p w:rsidR="00B26D58" w:rsidRDefault="00A83F6C">
            <w:pPr>
              <w:spacing w:line="440" w:lineRule="exact"/>
              <w:ind w:firstLineChars="100" w:firstLine="280"/>
              <w:jc w:val="left"/>
              <w:rPr>
                <w:rFonts w:ascii="仿宋_GB2312" w:eastAsia="仿宋_GB2312" w:hAnsi="宋体"/>
                <w:sz w:val="28"/>
                <w:szCs w:val="28"/>
              </w:rPr>
            </w:pPr>
            <w:r>
              <w:rPr>
                <w:rFonts w:ascii="仿宋_GB2312" w:eastAsia="仿宋_GB2312" w:hAnsi="宋体"/>
                <w:sz w:val="28"/>
                <w:szCs w:val="28"/>
              </w:rPr>
              <w:t>F1 = 2 1 P R E + 1 R E C F1 = \frac2 {\frac1{PRE} + \frac1{REC}}</w:t>
            </w:r>
          </w:p>
          <w:p w:rsidR="00B26D58" w:rsidRDefault="00A83F6C">
            <w:pPr>
              <w:spacing w:line="440" w:lineRule="exact"/>
              <w:ind w:firstLineChars="100" w:firstLine="280"/>
              <w:jc w:val="left"/>
              <w:rPr>
                <w:rFonts w:ascii="仿宋_GB2312" w:eastAsia="仿宋_GB2312" w:hAnsi="宋体"/>
                <w:sz w:val="28"/>
                <w:szCs w:val="28"/>
              </w:rPr>
            </w:pPr>
            <w:r>
              <w:rPr>
                <w:rFonts w:ascii="仿宋_GB2312" w:eastAsia="仿宋_GB2312" w:hAnsi="宋体" w:hint="eastAsia"/>
                <w:sz w:val="28"/>
                <w:szCs w:val="28"/>
              </w:rPr>
              <w:t>示例</w:t>
            </w:r>
          </w:p>
          <w:p w:rsidR="00B26D58" w:rsidRDefault="00A83F6C">
            <w:pPr>
              <w:spacing w:line="440" w:lineRule="exact"/>
              <w:ind w:firstLineChars="100" w:firstLine="280"/>
              <w:jc w:val="left"/>
              <w:rPr>
                <w:rFonts w:ascii="仿宋_GB2312" w:eastAsia="仿宋_GB2312" w:hAnsi="宋体"/>
                <w:sz w:val="28"/>
                <w:szCs w:val="28"/>
              </w:rPr>
            </w:pPr>
            <w:r>
              <w:rPr>
                <w:rFonts w:ascii="仿宋_GB2312" w:eastAsia="仿宋_GB2312" w:hAnsi="宋体" w:hint="eastAsia"/>
                <w:sz w:val="28"/>
                <w:szCs w:val="28"/>
              </w:rPr>
              <w:t>（1）出行人口分析：实时旅客数量变化指标准确率ACC，须达到80%</w:t>
            </w:r>
          </w:p>
          <w:p w:rsidR="00B26D58" w:rsidRDefault="00A83F6C">
            <w:pPr>
              <w:spacing w:line="440" w:lineRule="exact"/>
              <w:ind w:firstLineChars="100" w:firstLine="280"/>
              <w:jc w:val="left"/>
              <w:rPr>
                <w:rFonts w:ascii="仿宋_GB2312" w:eastAsia="仿宋_GB2312" w:hAnsi="宋体"/>
                <w:sz w:val="28"/>
                <w:szCs w:val="28"/>
              </w:rPr>
            </w:pPr>
            <w:r>
              <w:rPr>
                <w:rFonts w:ascii="仿宋_GB2312" w:eastAsia="仿宋_GB2312" w:hAnsi="宋体" w:hint="eastAsia"/>
                <w:sz w:val="28"/>
                <w:szCs w:val="28"/>
              </w:rPr>
              <w:t>（2）出行人口分析：不同年龄段人口比例分析精准率PRE，须达到90%</w:t>
            </w:r>
          </w:p>
          <w:p w:rsidR="00B26D58" w:rsidRDefault="00A83F6C">
            <w:pPr>
              <w:spacing w:line="440" w:lineRule="exact"/>
              <w:ind w:firstLineChars="100" w:firstLine="280"/>
              <w:jc w:val="left"/>
              <w:rPr>
                <w:rFonts w:ascii="仿宋_GB2312" w:eastAsia="仿宋_GB2312" w:hAnsi="宋体"/>
                <w:sz w:val="28"/>
                <w:szCs w:val="28"/>
              </w:rPr>
            </w:pPr>
            <w:r>
              <w:rPr>
                <w:rFonts w:ascii="仿宋_GB2312" w:eastAsia="仿宋_GB2312" w:hAnsi="宋体" w:hint="eastAsia"/>
                <w:sz w:val="28"/>
                <w:szCs w:val="28"/>
              </w:rPr>
              <w:t>（3）节假日火车站客流量预测；节假日期间预测每日客流数据（清明、五一、端午、中秋、国庆、春节假期），预测专区率ACC，须达到70%</w:t>
            </w:r>
          </w:p>
          <w:p w:rsidR="00B26D58" w:rsidRDefault="00A83F6C">
            <w:pPr>
              <w:spacing w:line="440" w:lineRule="exact"/>
              <w:ind w:firstLineChars="100" w:firstLine="280"/>
              <w:jc w:val="left"/>
              <w:rPr>
                <w:rFonts w:ascii="宋体" w:eastAsia="仿宋_GB2312" w:hAnsi="宋体"/>
                <w:szCs w:val="21"/>
              </w:rPr>
            </w:pPr>
            <w:r>
              <w:rPr>
                <w:rFonts w:ascii="仿宋_GB2312" w:eastAsia="仿宋_GB2312" w:hAnsi="宋体" w:hint="eastAsia"/>
                <w:sz w:val="28"/>
                <w:szCs w:val="28"/>
              </w:rPr>
              <w:t>（4）到达旅客去向分析：火车站到达旅客去向地分布（区县）准确率ACC，须达到90%。</w:t>
            </w:r>
          </w:p>
        </w:tc>
      </w:tr>
    </w:tbl>
    <w:p w:rsidR="00B26D58" w:rsidRDefault="00A83F6C">
      <w:pPr>
        <w:spacing w:line="360" w:lineRule="auto"/>
        <w:rPr>
          <w:rFonts w:ascii="宋体"/>
          <w:sz w:val="24"/>
        </w:rPr>
      </w:pPr>
      <w:r>
        <w:rPr>
          <w:rFonts w:ascii="宋体"/>
          <w:sz w:val="24"/>
        </w:rPr>
        <w:br w:type="page"/>
      </w:r>
      <w:r>
        <w:rPr>
          <w:rFonts w:ascii="仿宋" w:eastAsia="仿宋" w:hAnsi="仿宋" w:cs="宋体" w:hint="eastAsia"/>
          <w:b/>
          <w:sz w:val="28"/>
          <w:szCs w:val="28"/>
        </w:rPr>
        <w:lastRenderedPageBreak/>
        <w:t>四、课题的季度计划及季度目标</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39"/>
        <w:gridCol w:w="8180"/>
      </w:tblGrid>
      <w:tr w:rsidR="00B26D58">
        <w:trPr>
          <w:trHeight w:val="149"/>
          <w:tblHeader/>
        </w:trPr>
        <w:tc>
          <w:tcPr>
            <w:tcW w:w="739" w:type="dxa"/>
            <w:tcBorders>
              <w:top w:val="single" w:sz="12" w:space="0" w:color="auto"/>
            </w:tcBorders>
            <w:vAlign w:val="center"/>
          </w:tcPr>
          <w:p w:rsidR="00B26D58" w:rsidRDefault="00A83F6C">
            <w:pPr>
              <w:spacing w:line="360" w:lineRule="auto"/>
              <w:rPr>
                <w:rFonts w:ascii="宋体"/>
                <w:sz w:val="24"/>
                <w:highlight w:val="yellow"/>
              </w:rPr>
            </w:pPr>
            <w:r>
              <w:rPr>
                <w:rFonts w:ascii="宋体" w:hAnsi="宋体" w:cs="宋体" w:hint="eastAsia"/>
                <w:sz w:val="24"/>
                <w:highlight w:val="yellow"/>
              </w:rPr>
              <w:t>季度</w:t>
            </w:r>
          </w:p>
        </w:tc>
        <w:tc>
          <w:tcPr>
            <w:tcW w:w="8180" w:type="dxa"/>
            <w:tcBorders>
              <w:top w:val="single" w:sz="12" w:space="0" w:color="auto"/>
            </w:tcBorders>
          </w:tcPr>
          <w:p w:rsidR="00B26D58" w:rsidRDefault="00A83F6C">
            <w:pPr>
              <w:spacing w:line="360" w:lineRule="auto"/>
              <w:rPr>
                <w:rFonts w:ascii="宋体"/>
                <w:sz w:val="24"/>
                <w:highlight w:val="yellow"/>
              </w:rPr>
            </w:pPr>
            <w:r>
              <w:rPr>
                <w:rFonts w:ascii="宋体" w:hAnsi="宋体" w:cs="宋体" w:hint="eastAsia"/>
                <w:sz w:val="24"/>
                <w:highlight w:val="yellow"/>
              </w:rPr>
              <w:t>课题的季度计划及季度目标</w:t>
            </w:r>
          </w:p>
        </w:tc>
      </w:tr>
      <w:tr w:rsidR="00B26D58">
        <w:trPr>
          <w:trHeight w:val="3825"/>
        </w:trPr>
        <w:tc>
          <w:tcPr>
            <w:tcW w:w="739" w:type="dxa"/>
            <w:vAlign w:val="center"/>
          </w:tcPr>
          <w:p w:rsidR="00B26D58" w:rsidRDefault="00A83F6C">
            <w:pPr>
              <w:spacing w:line="360" w:lineRule="auto"/>
              <w:jc w:val="center"/>
              <w:rPr>
                <w:rFonts w:ascii="宋体"/>
                <w:sz w:val="24"/>
                <w:highlight w:val="yellow"/>
              </w:rPr>
            </w:pPr>
            <w:r>
              <w:rPr>
                <w:rFonts w:ascii="宋体" w:hAnsi="宋体" w:cs="宋体" w:hint="eastAsia"/>
                <w:sz w:val="24"/>
                <w:highlight w:val="yellow"/>
              </w:rPr>
              <w:t>第二季度</w:t>
            </w:r>
          </w:p>
        </w:tc>
        <w:tc>
          <w:tcPr>
            <w:tcW w:w="8180" w:type="dxa"/>
          </w:tcPr>
          <w:p w:rsidR="00B26D58" w:rsidRDefault="00A83F6C">
            <w:pPr>
              <w:numPr>
                <w:ilvl w:val="0"/>
                <w:numId w:val="3"/>
              </w:numPr>
              <w:spacing w:line="440" w:lineRule="exact"/>
              <w:jc w:val="left"/>
              <w:rPr>
                <w:rFonts w:ascii="仿宋_GB2312" w:eastAsia="仿宋_GB2312" w:hAnsi="宋体"/>
                <w:sz w:val="28"/>
                <w:szCs w:val="28"/>
                <w:highlight w:val="yellow"/>
              </w:rPr>
            </w:pPr>
            <w:r>
              <w:rPr>
                <w:rFonts w:ascii="仿宋_GB2312" w:eastAsia="仿宋_GB2312" w:hAnsi="宋体" w:hint="eastAsia"/>
                <w:sz w:val="28"/>
                <w:szCs w:val="28"/>
                <w:highlight w:val="yellow"/>
              </w:rPr>
              <w:t>对移动运营商大数据分析技术及应用进行前期调研；</w:t>
            </w:r>
          </w:p>
          <w:p w:rsidR="00B26D58" w:rsidRDefault="00A83F6C">
            <w:pPr>
              <w:numPr>
                <w:ilvl w:val="0"/>
                <w:numId w:val="3"/>
              </w:numPr>
              <w:spacing w:line="440" w:lineRule="exact"/>
              <w:jc w:val="left"/>
              <w:rPr>
                <w:rFonts w:ascii="宋体" w:eastAsia="仿宋_GB2312"/>
                <w:sz w:val="24"/>
                <w:highlight w:val="yellow"/>
              </w:rPr>
            </w:pPr>
            <w:r>
              <w:rPr>
                <w:rFonts w:ascii="仿宋_GB2312" w:eastAsia="仿宋_GB2312" w:hAnsi="宋体" w:hint="eastAsia"/>
                <w:sz w:val="28"/>
                <w:szCs w:val="28"/>
                <w:highlight w:val="yellow"/>
              </w:rPr>
              <w:t>结合移动运营商测试数据指标整理2021年五一出行数据预测报告</w:t>
            </w:r>
          </w:p>
        </w:tc>
      </w:tr>
      <w:tr w:rsidR="00B26D58">
        <w:trPr>
          <w:trHeight w:val="3572"/>
        </w:trPr>
        <w:tc>
          <w:tcPr>
            <w:tcW w:w="739" w:type="dxa"/>
            <w:vAlign w:val="center"/>
          </w:tcPr>
          <w:p w:rsidR="00B26D58" w:rsidRDefault="00A83F6C">
            <w:pPr>
              <w:spacing w:line="360" w:lineRule="auto"/>
              <w:jc w:val="center"/>
              <w:rPr>
                <w:rFonts w:ascii="宋体"/>
                <w:sz w:val="24"/>
                <w:highlight w:val="yellow"/>
              </w:rPr>
            </w:pPr>
            <w:r>
              <w:rPr>
                <w:rFonts w:ascii="宋体" w:hAnsi="宋体" w:cs="宋体" w:hint="eastAsia"/>
                <w:sz w:val="24"/>
                <w:highlight w:val="yellow"/>
              </w:rPr>
              <w:t>第三季度</w:t>
            </w:r>
          </w:p>
        </w:tc>
        <w:tc>
          <w:tcPr>
            <w:tcW w:w="8180" w:type="dxa"/>
          </w:tcPr>
          <w:p w:rsidR="00B26D58" w:rsidRDefault="00A83F6C">
            <w:pPr>
              <w:spacing w:line="440" w:lineRule="exact"/>
              <w:jc w:val="left"/>
              <w:rPr>
                <w:rFonts w:ascii="仿宋_GB2312" w:eastAsia="仿宋_GB2312" w:hAnsi="宋体"/>
                <w:sz w:val="28"/>
                <w:szCs w:val="28"/>
                <w:highlight w:val="yellow"/>
              </w:rPr>
            </w:pPr>
            <w:r>
              <w:rPr>
                <w:rFonts w:ascii="仿宋_GB2312" w:eastAsia="仿宋_GB2312" w:hAnsi="宋体" w:hint="eastAsia"/>
                <w:sz w:val="28"/>
                <w:szCs w:val="28"/>
                <w:highlight w:val="yellow"/>
              </w:rPr>
              <w:t>1.对移动运营商信令大数据行业应用原理和规范开展研究，掌握其基本技术特性和应用方式；</w:t>
            </w:r>
          </w:p>
          <w:p w:rsidR="00B26D58" w:rsidRDefault="00A83F6C">
            <w:pPr>
              <w:spacing w:line="440" w:lineRule="exact"/>
              <w:jc w:val="left"/>
              <w:rPr>
                <w:rFonts w:ascii="宋体" w:eastAsia="仿宋_GB2312"/>
                <w:sz w:val="24"/>
                <w:highlight w:val="yellow"/>
              </w:rPr>
            </w:pPr>
            <w:r>
              <w:rPr>
                <w:rFonts w:ascii="仿宋_GB2312" w:eastAsia="仿宋_GB2312" w:hAnsi="宋体" w:hint="eastAsia"/>
                <w:sz w:val="28"/>
                <w:szCs w:val="28"/>
                <w:highlight w:val="yellow"/>
              </w:rPr>
              <w:t>2.对移动运营商大数据已实现的交通客流分析领域前沿应用和发展方向开展调研，重点关注民航、公路、水运等客运服务领域应用情况</w:t>
            </w:r>
          </w:p>
        </w:tc>
      </w:tr>
      <w:tr w:rsidR="00B26D58">
        <w:trPr>
          <w:trHeight w:val="4530"/>
        </w:trPr>
        <w:tc>
          <w:tcPr>
            <w:tcW w:w="739" w:type="dxa"/>
            <w:tcBorders>
              <w:bottom w:val="single" w:sz="12" w:space="0" w:color="auto"/>
            </w:tcBorders>
            <w:vAlign w:val="center"/>
          </w:tcPr>
          <w:p w:rsidR="00B26D58" w:rsidRDefault="00A83F6C">
            <w:pPr>
              <w:spacing w:line="360" w:lineRule="auto"/>
              <w:jc w:val="center"/>
              <w:rPr>
                <w:rFonts w:ascii="宋体"/>
                <w:sz w:val="24"/>
                <w:highlight w:val="yellow"/>
              </w:rPr>
            </w:pPr>
            <w:r>
              <w:rPr>
                <w:rFonts w:ascii="宋体" w:hAnsi="宋体" w:cs="宋体" w:hint="eastAsia"/>
                <w:sz w:val="24"/>
                <w:highlight w:val="yellow"/>
              </w:rPr>
              <w:t>第四季度</w:t>
            </w:r>
          </w:p>
        </w:tc>
        <w:tc>
          <w:tcPr>
            <w:tcW w:w="8180" w:type="dxa"/>
            <w:tcBorders>
              <w:bottom w:val="single" w:sz="12" w:space="0" w:color="auto"/>
            </w:tcBorders>
          </w:tcPr>
          <w:p w:rsidR="00B26D58" w:rsidRDefault="00A83F6C">
            <w:pPr>
              <w:spacing w:line="440" w:lineRule="exact"/>
              <w:jc w:val="left"/>
              <w:rPr>
                <w:rFonts w:ascii="仿宋_GB2312" w:eastAsia="仿宋_GB2312" w:hAnsi="宋体"/>
                <w:sz w:val="28"/>
                <w:szCs w:val="28"/>
                <w:highlight w:val="yellow"/>
              </w:rPr>
            </w:pPr>
            <w:r>
              <w:rPr>
                <w:rFonts w:ascii="仿宋_GB2312" w:eastAsia="仿宋_GB2312" w:hAnsi="宋体"/>
                <w:sz w:val="28"/>
                <w:szCs w:val="28"/>
                <w:highlight w:val="yellow"/>
              </w:rPr>
              <w:t>1</w:t>
            </w:r>
            <w:r>
              <w:rPr>
                <w:rFonts w:ascii="仿宋_GB2312" w:eastAsia="仿宋_GB2312" w:hAnsi="宋体" w:hint="eastAsia"/>
                <w:sz w:val="28"/>
                <w:szCs w:val="28"/>
                <w:highlight w:val="yellow"/>
              </w:rPr>
              <w:t>.对移动运营商大数据客流分析及预测等应用实现过程中，有关数据实时采集、处理分析、模型建设、数据服务、技术经济性、数据安全等是重点因素进行评估，对技术路线的可行性进行分析；</w:t>
            </w:r>
          </w:p>
          <w:p w:rsidR="00B26D58" w:rsidRDefault="00A83F6C">
            <w:pPr>
              <w:spacing w:line="440" w:lineRule="exact"/>
              <w:jc w:val="left"/>
              <w:rPr>
                <w:rFonts w:ascii="仿宋_GB2312" w:eastAsia="仿宋_GB2312" w:hAnsi="宋体"/>
                <w:sz w:val="28"/>
                <w:szCs w:val="28"/>
                <w:highlight w:val="yellow"/>
              </w:rPr>
            </w:pPr>
            <w:r>
              <w:rPr>
                <w:rFonts w:ascii="仿宋_GB2312" w:eastAsia="仿宋_GB2312" w:hAnsi="宋体"/>
                <w:sz w:val="28"/>
                <w:szCs w:val="28"/>
                <w:highlight w:val="yellow"/>
              </w:rPr>
              <w:t>2</w:t>
            </w:r>
            <w:r>
              <w:rPr>
                <w:rFonts w:ascii="仿宋_GB2312" w:eastAsia="仿宋_GB2312" w:hAnsi="宋体" w:hint="eastAsia"/>
                <w:sz w:val="28"/>
                <w:szCs w:val="28"/>
                <w:highlight w:val="yellow"/>
              </w:rPr>
              <w:t>.结合铁路客运路线图规划调图需求，对基于移动运营商大数据的铁路客流预测分析及应用进行需求分析；</w:t>
            </w:r>
          </w:p>
          <w:p w:rsidR="00B26D58" w:rsidRDefault="00A83F6C">
            <w:pPr>
              <w:spacing w:line="440" w:lineRule="exact"/>
              <w:jc w:val="left"/>
              <w:rPr>
                <w:rFonts w:ascii="仿宋_GB2312" w:eastAsia="仿宋_GB2312" w:hAnsi="宋体"/>
                <w:sz w:val="28"/>
                <w:szCs w:val="28"/>
                <w:highlight w:val="yellow"/>
              </w:rPr>
            </w:pPr>
            <w:r>
              <w:rPr>
                <w:rFonts w:ascii="仿宋_GB2312" w:eastAsia="仿宋_GB2312" w:hAnsi="宋体"/>
                <w:sz w:val="28"/>
                <w:szCs w:val="28"/>
                <w:highlight w:val="yellow"/>
              </w:rPr>
              <w:t>3</w:t>
            </w:r>
            <w:r>
              <w:rPr>
                <w:rFonts w:ascii="仿宋_GB2312" w:eastAsia="仿宋_GB2312" w:hAnsi="宋体" w:hint="eastAsia"/>
                <w:sz w:val="28"/>
                <w:szCs w:val="28"/>
                <w:highlight w:val="yellow"/>
              </w:rPr>
              <w:t>.提出运营商大数据在铁路客运服务中的基本应用场景、技术框架和实现技术路线</w:t>
            </w:r>
          </w:p>
          <w:p w:rsidR="00B26D58" w:rsidRDefault="00A83F6C">
            <w:pPr>
              <w:spacing w:line="440" w:lineRule="exact"/>
              <w:jc w:val="left"/>
              <w:rPr>
                <w:rFonts w:ascii="仿宋_GB2312" w:eastAsia="仿宋_GB2312" w:hAnsi="宋体"/>
                <w:sz w:val="28"/>
                <w:szCs w:val="28"/>
                <w:highlight w:val="yellow"/>
              </w:rPr>
            </w:pPr>
            <w:r>
              <w:rPr>
                <w:rFonts w:ascii="仿宋_GB2312" w:eastAsia="仿宋_GB2312" w:hAnsi="宋体" w:hint="eastAsia"/>
                <w:sz w:val="28"/>
                <w:szCs w:val="28"/>
                <w:highlight w:val="yellow"/>
              </w:rPr>
              <w:t>4</w:t>
            </w:r>
            <w:r>
              <w:rPr>
                <w:rFonts w:ascii="仿宋_GB2312" w:eastAsia="仿宋_GB2312" w:hAnsi="宋体"/>
                <w:sz w:val="28"/>
                <w:szCs w:val="28"/>
                <w:highlight w:val="yellow"/>
              </w:rPr>
              <w:t>.</w:t>
            </w:r>
            <w:r>
              <w:rPr>
                <w:rFonts w:ascii="仿宋_GB2312" w:eastAsia="仿宋_GB2312" w:hAnsi="宋体" w:hint="eastAsia"/>
                <w:sz w:val="28"/>
                <w:szCs w:val="28"/>
                <w:highlight w:val="yellow"/>
              </w:rPr>
              <w:t>形成《铁路客运基于移动运营商大数据分析应用研究》专题技术报告1份；</w:t>
            </w:r>
          </w:p>
          <w:p w:rsidR="00B26D58" w:rsidRDefault="00A83F6C">
            <w:pPr>
              <w:spacing w:line="440" w:lineRule="exact"/>
              <w:jc w:val="left"/>
              <w:rPr>
                <w:rFonts w:ascii="宋体"/>
                <w:sz w:val="24"/>
                <w:highlight w:val="yellow"/>
              </w:rPr>
            </w:pPr>
            <w:r>
              <w:rPr>
                <w:rFonts w:ascii="仿宋_GB2312" w:eastAsia="仿宋_GB2312" w:hAnsi="宋体" w:hint="eastAsia"/>
                <w:sz w:val="28"/>
                <w:szCs w:val="28"/>
                <w:highlight w:val="yellow"/>
              </w:rPr>
              <w:t>5</w:t>
            </w:r>
            <w:r>
              <w:rPr>
                <w:rFonts w:ascii="仿宋_GB2312" w:eastAsia="仿宋_GB2312" w:hAnsi="宋体"/>
                <w:sz w:val="28"/>
                <w:szCs w:val="28"/>
                <w:highlight w:val="yellow"/>
              </w:rPr>
              <w:t>.</w:t>
            </w:r>
            <w:r>
              <w:rPr>
                <w:rFonts w:ascii="仿宋_GB2312" w:eastAsia="仿宋_GB2312" w:hAnsi="宋体" w:hint="eastAsia"/>
                <w:sz w:val="28"/>
                <w:szCs w:val="28"/>
                <w:highlight w:val="yellow"/>
              </w:rPr>
              <w:t>在国家核心学术期刊发表1—2篇相关研究论文；</w:t>
            </w:r>
          </w:p>
        </w:tc>
      </w:tr>
    </w:tbl>
    <w:p w:rsidR="00B26D58" w:rsidRDefault="00B26D58">
      <w:pPr>
        <w:spacing w:line="360" w:lineRule="auto"/>
        <w:rPr>
          <w:rFonts w:ascii="仿宋" w:eastAsia="仿宋" w:hAnsi="仿宋" w:cs="宋体"/>
          <w:sz w:val="28"/>
        </w:rPr>
      </w:pPr>
    </w:p>
    <w:p w:rsidR="00B26D58" w:rsidRDefault="00A83F6C">
      <w:pPr>
        <w:spacing w:line="360" w:lineRule="auto"/>
        <w:rPr>
          <w:rFonts w:ascii="仿宋" w:eastAsia="仿宋" w:hAnsi="仿宋"/>
          <w:b/>
          <w:sz w:val="28"/>
        </w:rPr>
      </w:pPr>
      <w:r>
        <w:rPr>
          <w:rFonts w:ascii="仿宋" w:eastAsia="仿宋" w:hAnsi="仿宋" w:cs="宋体" w:hint="eastAsia"/>
          <w:b/>
          <w:sz w:val="28"/>
        </w:rPr>
        <w:lastRenderedPageBreak/>
        <w:t>五、课题参加单位及主要研究人员</w:t>
      </w:r>
    </w:p>
    <w:tbl>
      <w:tblPr>
        <w:tblW w:w="895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48"/>
        <w:gridCol w:w="514"/>
        <w:gridCol w:w="543"/>
        <w:gridCol w:w="1520"/>
        <w:gridCol w:w="2895"/>
        <w:gridCol w:w="724"/>
        <w:gridCol w:w="554"/>
        <w:gridCol w:w="1255"/>
      </w:tblGrid>
      <w:tr w:rsidR="00B26D58">
        <w:trPr>
          <w:cantSplit/>
          <w:trHeight w:val="665"/>
        </w:trPr>
        <w:tc>
          <w:tcPr>
            <w:tcW w:w="3525" w:type="dxa"/>
            <w:gridSpan w:val="4"/>
            <w:tcBorders>
              <w:top w:val="single" w:sz="12" w:space="0" w:color="auto"/>
            </w:tcBorders>
            <w:vAlign w:val="center"/>
          </w:tcPr>
          <w:p w:rsidR="00B26D58" w:rsidRDefault="00A83F6C">
            <w:pPr>
              <w:jc w:val="center"/>
              <w:rPr>
                <w:rFonts w:ascii="仿宋" w:eastAsia="仿宋" w:hAnsi="仿宋"/>
                <w:sz w:val="24"/>
              </w:rPr>
            </w:pPr>
            <w:r>
              <w:rPr>
                <w:rFonts w:ascii="仿宋" w:eastAsia="仿宋" w:hAnsi="仿宋" w:cs="宋体" w:hint="eastAsia"/>
                <w:sz w:val="24"/>
              </w:rPr>
              <w:t>主持单位</w:t>
            </w:r>
          </w:p>
        </w:tc>
        <w:tc>
          <w:tcPr>
            <w:tcW w:w="4173" w:type="dxa"/>
            <w:gridSpan w:val="3"/>
            <w:tcBorders>
              <w:top w:val="single" w:sz="12" w:space="0" w:color="auto"/>
            </w:tcBorders>
            <w:vAlign w:val="center"/>
          </w:tcPr>
          <w:p w:rsidR="00B26D58" w:rsidRDefault="00A83F6C">
            <w:pPr>
              <w:jc w:val="center"/>
              <w:rPr>
                <w:rFonts w:ascii="仿宋" w:eastAsia="仿宋" w:hAnsi="仿宋"/>
                <w:sz w:val="24"/>
              </w:rPr>
            </w:pPr>
            <w:r>
              <w:rPr>
                <w:rFonts w:ascii="仿宋" w:eastAsia="仿宋" w:hAnsi="仿宋" w:cs="宋体" w:hint="eastAsia"/>
                <w:sz w:val="24"/>
              </w:rPr>
              <w:t>研究任务及分工</w:t>
            </w:r>
          </w:p>
        </w:tc>
        <w:tc>
          <w:tcPr>
            <w:tcW w:w="1255" w:type="dxa"/>
            <w:tcBorders>
              <w:top w:val="single" w:sz="12" w:space="0" w:color="auto"/>
            </w:tcBorders>
            <w:vAlign w:val="center"/>
          </w:tcPr>
          <w:p w:rsidR="00B26D58" w:rsidRDefault="00A83F6C">
            <w:pPr>
              <w:jc w:val="center"/>
              <w:rPr>
                <w:rFonts w:ascii="仿宋" w:eastAsia="仿宋" w:hAnsi="仿宋"/>
                <w:sz w:val="24"/>
              </w:rPr>
            </w:pPr>
            <w:r>
              <w:rPr>
                <w:rFonts w:ascii="仿宋" w:eastAsia="仿宋" w:hAnsi="仿宋" w:cs="宋体" w:hint="eastAsia"/>
                <w:sz w:val="24"/>
              </w:rPr>
              <w:t>经费分配</w:t>
            </w:r>
          </w:p>
        </w:tc>
      </w:tr>
      <w:tr w:rsidR="00B26D58">
        <w:trPr>
          <w:cantSplit/>
          <w:trHeight w:val="728"/>
        </w:trPr>
        <w:tc>
          <w:tcPr>
            <w:tcW w:w="3525" w:type="dxa"/>
            <w:gridSpan w:val="4"/>
            <w:vAlign w:val="center"/>
          </w:tcPr>
          <w:p w:rsidR="00B26D58" w:rsidRDefault="00B26D58">
            <w:pPr>
              <w:spacing w:line="360" w:lineRule="auto"/>
              <w:rPr>
                <w:rFonts w:ascii="仿宋" w:eastAsia="仿宋" w:hAnsi="仿宋"/>
                <w:color w:val="FF0000"/>
              </w:rPr>
            </w:pPr>
          </w:p>
        </w:tc>
        <w:tc>
          <w:tcPr>
            <w:tcW w:w="4173" w:type="dxa"/>
            <w:gridSpan w:val="3"/>
            <w:vAlign w:val="center"/>
          </w:tcPr>
          <w:p w:rsidR="00B26D58" w:rsidRDefault="00B26D58">
            <w:pPr>
              <w:spacing w:line="360" w:lineRule="auto"/>
              <w:rPr>
                <w:rFonts w:ascii="仿宋" w:eastAsia="仿宋" w:hAnsi="仿宋"/>
              </w:rPr>
            </w:pPr>
          </w:p>
        </w:tc>
        <w:tc>
          <w:tcPr>
            <w:tcW w:w="1255" w:type="dxa"/>
            <w:vAlign w:val="center"/>
          </w:tcPr>
          <w:p w:rsidR="00B26D58" w:rsidRDefault="00B26D58">
            <w:pPr>
              <w:spacing w:line="360" w:lineRule="auto"/>
              <w:jc w:val="right"/>
              <w:rPr>
                <w:rFonts w:ascii="仿宋" w:eastAsia="仿宋" w:hAnsi="仿宋"/>
                <w:sz w:val="24"/>
              </w:rPr>
            </w:pPr>
          </w:p>
        </w:tc>
      </w:tr>
      <w:tr w:rsidR="00B26D58">
        <w:trPr>
          <w:cantSplit/>
          <w:trHeight w:val="420"/>
        </w:trPr>
        <w:tc>
          <w:tcPr>
            <w:tcW w:w="8953" w:type="dxa"/>
            <w:gridSpan w:val="8"/>
            <w:vAlign w:val="center"/>
          </w:tcPr>
          <w:p w:rsidR="00B26D58" w:rsidRDefault="00A83F6C">
            <w:pPr>
              <w:rPr>
                <w:rFonts w:ascii="仿宋" w:eastAsia="仿宋" w:hAnsi="仿宋"/>
                <w:sz w:val="24"/>
              </w:rPr>
            </w:pPr>
            <w:r>
              <w:rPr>
                <w:rFonts w:ascii="仿宋" w:eastAsia="仿宋" w:hAnsi="仿宋" w:cs="宋体" w:hint="eastAsia"/>
                <w:sz w:val="24"/>
              </w:rPr>
              <w:t>其它参加单位</w:t>
            </w:r>
          </w:p>
        </w:tc>
      </w:tr>
      <w:tr w:rsidR="00B26D58">
        <w:trPr>
          <w:cantSplit/>
          <w:trHeight w:val="629"/>
        </w:trPr>
        <w:tc>
          <w:tcPr>
            <w:tcW w:w="3525" w:type="dxa"/>
            <w:gridSpan w:val="4"/>
            <w:vAlign w:val="center"/>
          </w:tcPr>
          <w:p w:rsidR="00B26D58" w:rsidRDefault="00A83F6C">
            <w:pPr>
              <w:spacing w:line="360" w:lineRule="auto"/>
              <w:rPr>
                <w:rFonts w:ascii="仿宋" w:eastAsia="仿宋" w:hAnsi="仿宋"/>
                <w:color w:val="FF0000"/>
                <w:sz w:val="30"/>
                <w:szCs w:val="30"/>
              </w:rPr>
            </w:pPr>
            <w:r>
              <w:rPr>
                <w:rFonts w:ascii="仿宋" w:eastAsia="仿宋" w:hAnsi="仿宋" w:cs="宋体" w:hint="eastAsia"/>
                <w:sz w:val="24"/>
              </w:rPr>
              <w:t>第二承担单位名称</w:t>
            </w:r>
          </w:p>
        </w:tc>
        <w:tc>
          <w:tcPr>
            <w:tcW w:w="4173" w:type="dxa"/>
            <w:gridSpan w:val="3"/>
            <w:vAlign w:val="center"/>
          </w:tcPr>
          <w:p w:rsidR="00B26D58" w:rsidRDefault="00B26D58">
            <w:pPr>
              <w:spacing w:line="360" w:lineRule="auto"/>
              <w:rPr>
                <w:rFonts w:ascii="仿宋" w:eastAsia="仿宋" w:hAnsi="仿宋"/>
              </w:rPr>
            </w:pPr>
          </w:p>
        </w:tc>
        <w:tc>
          <w:tcPr>
            <w:tcW w:w="1255" w:type="dxa"/>
          </w:tcPr>
          <w:p w:rsidR="00B26D58" w:rsidRDefault="00B26D58">
            <w:pPr>
              <w:spacing w:line="360" w:lineRule="auto"/>
              <w:jc w:val="right"/>
              <w:rPr>
                <w:rFonts w:ascii="仿宋" w:eastAsia="仿宋" w:hAnsi="仿宋"/>
              </w:rPr>
            </w:pPr>
          </w:p>
        </w:tc>
      </w:tr>
      <w:tr w:rsidR="00B26D58">
        <w:trPr>
          <w:cantSplit/>
          <w:trHeight w:val="629"/>
        </w:trPr>
        <w:tc>
          <w:tcPr>
            <w:tcW w:w="3525" w:type="dxa"/>
            <w:gridSpan w:val="4"/>
            <w:vAlign w:val="center"/>
          </w:tcPr>
          <w:p w:rsidR="00B26D58" w:rsidRDefault="00B26D58">
            <w:pPr>
              <w:jc w:val="center"/>
              <w:rPr>
                <w:rFonts w:ascii="仿宋" w:eastAsia="仿宋" w:hAnsi="仿宋" w:cs="宋体"/>
              </w:rPr>
            </w:pPr>
          </w:p>
        </w:tc>
        <w:tc>
          <w:tcPr>
            <w:tcW w:w="4173" w:type="dxa"/>
            <w:gridSpan w:val="3"/>
            <w:vAlign w:val="center"/>
          </w:tcPr>
          <w:p w:rsidR="00B26D58" w:rsidRDefault="00B26D58">
            <w:pPr>
              <w:jc w:val="center"/>
              <w:rPr>
                <w:rFonts w:ascii="仿宋" w:eastAsia="仿宋" w:hAnsi="仿宋" w:cs="宋体"/>
              </w:rPr>
            </w:pPr>
          </w:p>
        </w:tc>
        <w:tc>
          <w:tcPr>
            <w:tcW w:w="1255" w:type="dxa"/>
          </w:tcPr>
          <w:p w:rsidR="00B26D58" w:rsidRDefault="00B26D58">
            <w:pPr>
              <w:spacing w:line="360" w:lineRule="auto"/>
              <w:jc w:val="right"/>
              <w:rPr>
                <w:rFonts w:ascii="仿宋" w:eastAsia="仿宋" w:hAnsi="仿宋"/>
              </w:rPr>
            </w:pPr>
          </w:p>
        </w:tc>
      </w:tr>
      <w:tr w:rsidR="00B26D58">
        <w:trPr>
          <w:cantSplit/>
          <w:trHeight w:val="629"/>
        </w:trPr>
        <w:tc>
          <w:tcPr>
            <w:tcW w:w="3525" w:type="dxa"/>
            <w:gridSpan w:val="4"/>
            <w:vAlign w:val="center"/>
          </w:tcPr>
          <w:p w:rsidR="00B26D58" w:rsidRDefault="00B26D58">
            <w:pPr>
              <w:spacing w:line="360" w:lineRule="auto"/>
              <w:rPr>
                <w:rFonts w:ascii="仿宋" w:eastAsia="仿宋" w:hAnsi="仿宋"/>
              </w:rPr>
            </w:pPr>
          </w:p>
        </w:tc>
        <w:tc>
          <w:tcPr>
            <w:tcW w:w="4173" w:type="dxa"/>
            <w:gridSpan w:val="3"/>
            <w:vAlign w:val="center"/>
          </w:tcPr>
          <w:p w:rsidR="00B26D58" w:rsidRDefault="00B26D58">
            <w:pPr>
              <w:spacing w:line="360" w:lineRule="auto"/>
              <w:rPr>
                <w:rFonts w:ascii="仿宋" w:eastAsia="仿宋" w:hAnsi="仿宋"/>
              </w:rPr>
            </w:pPr>
          </w:p>
        </w:tc>
        <w:tc>
          <w:tcPr>
            <w:tcW w:w="1255" w:type="dxa"/>
          </w:tcPr>
          <w:p w:rsidR="00B26D58" w:rsidRDefault="00B26D58">
            <w:pPr>
              <w:spacing w:line="360" w:lineRule="auto"/>
              <w:jc w:val="right"/>
              <w:rPr>
                <w:rFonts w:ascii="仿宋" w:eastAsia="仿宋" w:hAnsi="仿宋"/>
              </w:rPr>
            </w:pPr>
          </w:p>
        </w:tc>
      </w:tr>
      <w:tr w:rsidR="00B26D58">
        <w:trPr>
          <w:cantSplit/>
          <w:trHeight w:val="629"/>
        </w:trPr>
        <w:tc>
          <w:tcPr>
            <w:tcW w:w="3525" w:type="dxa"/>
            <w:gridSpan w:val="4"/>
            <w:vAlign w:val="center"/>
          </w:tcPr>
          <w:p w:rsidR="00B26D58" w:rsidRDefault="00B26D58">
            <w:pPr>
              <w:spacing w:line="360" w:lineRule="auto"/>
              <w:rPr>
                <w:rFonts w:ascii="仿宋" w:eastAsia="仿宋" w:hAnsi="仿宋"/>
              </w:rPr>
            </w:pPr>
          </w:p>
        </w:tc>
        <w:tc>
          <w:tcPr>
            <w:tcW w:w="4173" w:type="dxa"/>
            <w:gridSpan w:val="3"/>
            <w:vAlign w:val="center"/>
          </w:tcPr>
          <w:p w:rsidR="00B26D58" w:rsidRDefault="00B26D58">
            <w:pPr>
              <w:spacing w:line="360" w:lineRule="auto"/>
              <w:rPr>
                <w:rFonts w:ascii="仿宋" w:eastAsia="仿宋" w:hAnsi="仿宋"/>
              </w:rPr>
            </w:pPr>
          </w:p>
        </w:tc>
        <w:tc>
          <w:tcPr>
            <w:tcW w:w="1255" w:type="dxa"/>
          </w:tcPr>
          <w:p w:rsidR="00B26D58" w:rsidRDefault="00B26D58">
            <w:pPr>
              <w:spacing w:line="360" w:lineRule="auto"/>
              <w:jc w:val="right"/>
              <w:rPr>
                <w:rFonts w:ascii="仿宋" w:eastAsia="仿宋" w:hAnsi="仿宋"/>
              </w:rPr>
            </w:pPr>
          </w:p>
        </w:tc>
      </w:tr>
      <w:tr w:rsidR="00B26D58">
        <w:trPr>
          <w:cantSplit/>
          <w:trHeight w:val="629"/>
        </w:trPr>
        <w:tc>
          <w:tcPr>
            <w:tcW w:w="3525" w:type="dxa"/>
            <w:gridSpan w:val="4"/>
            <w:vAlign w:val="center"/>
          </w:tcPr>
          <w:p w:rsidR="00B26D58" w:rsidRDefault="00B26D58">
            <w:pPr>
              <w:spacing w:line="360" w:lineRule="auto"/>
              <w:rPr>
                <w:rFonts w:ascii="仿宋" w:eastAsia="仿宋" w:hAnsi="仿宋"/>
              </w:rPr>
            </w:pPr>
          </w:p>
        </w:tc>
        <w:tc>
          <w:tcPr>
            <w:tcW w:w="4173" w:type="dxa"/>
            <w:gridSpan w:val="3"/>
            <w:vAlign w:val="center"/>
          </w:tcPr>
          <w:p w:rsidR="00B26D58" w:rsidRDefault="00B26D58">
            <w:pPr>
              <w:spacing w:line="360" w:lineRule="auto"/>
              <w:rPr>
                <w:rFonts w:ascii="仿宋" w:eastAsia="仿宋" w:hAnsi="仿宋"/>
              </w:rPr>
            </w:pPr>
          </w:p>
        </w:tc>
        <w:tc>
          <w:tcPr>
            <w:tcW w:w="1255" w:type="dxa"/>
          </w:tcPr>
          <w:p w:rsidR="00B26D58" w:rsidRDefault="00B26D58">
            <w:pPr>
              <w:spacing w:line="360" w:lineRule="auto"/>
              <w:jc w:val="right"/>
              <w:rPr>
                <w:rFonts w:ascii="仿宋" w:eastAsia="仿宋" w:hAnsi="仿宋"/>
              </w:rPr>
            </w:pPr>
          </w:p>
        </w:tc>
      </w:tr>
      <w:tr w:rsidR="00B26D58">
        <w:trPr>
          <w:trHeight w:val="788"/>
        </w:trPr>
        <w:tc>
          <w:tcPr>
            <w:tcW w:w="948" w:type="dxa"/>
            <w:vAlign w:val="center"/>
          </w:tcPr>
          <w:p w:rsidR="00B26D58" w:rsidRDefault="00A83F6C">
            <w:pPr>
              <w:jc w:val="center"/>
              <w:rPr>
                <w:rFonts w:ascii="仿宋" w:eastAsia="仿宋" w:hAnsi="仿宋"/>
              </w:rPr>
            </w:pPr>
            <w:r>
              <w:rPr>
                <w:rFonts w:ascii="仿宋" w:eastAsia="仿宋" w:hAnsi="仿宋" w:cs="宋体" w:hint="eastAsia"/>
              </w:rPr>
              <w:t>课题</w:t>
            </w:r>
          </w:p>
          <w:p w:rsidR="00B26D58" w:rsidRDefault="00A83F6C">
            <w:pPr>
              <w:jc w:val="center"/>
              <w:rPr>
                <w:rFonts w:ascii="仿宋" w:eastAsia="仿宋" w:hAnsi="仿宋"/>
              </w:rPr>
            </w:pPr>
            <w:r>
              <w:rPr>
                <w:rFonts w:ascii="仿宋" w:eastAsia="仿宋" w:hAnsi="仿宋" w:cs="宋体" w:hint="eastAsia"/>
              </w:rPr>
              <w:t>负责人</w:t>
            </w:r>
          </w:p>
        </w:tc>
        <w:tc>
          <w:tcPr>
            <w:tcW w:w="514" w:type="dxa"/>
            <w:vAlign w:val="center"/>
          </w:tcPr>
          <w:p w:rsidR="00B26D58" w:rsidRDefault="00A83F6C">
            <w:pPr>
              <w:jc w:val="center"/>
              <w:rPr>
                <w:rFonts w:ascii="仿宋" w:eastAsia="仿宋" w:hAnsi="仿宋"/>
              </w:rPr>
            </w:pPr>
            <w:r>
              <w:rPr>
                <w:rFonts w:ascii="仿宋" w:eastAsia="仿宋" w:hAnsi="仿宋" w:cs="宋体" w:hint="eastAsia"/>
              </w:rPr>
              <w:t>性别</w:t>
            </w:r>
          </w:p>
        </w:tc>
        <w:tc>
          <w:tcPr>
            <w:tcW w:w="543" w:type="dxa"/>
            <w:vAlign w:val="center"/>
          </w:tcPr>
          <w:p w:rsidR="00B26D58" w:rsidRDefault="00A83F6C">
            <w:pPr>
              <w:jc w:val="center"/>
              <w:rPr>
                <w:rFonts w:ascii="仿宋" w:eastAsia="仿宋" w:hAnsi="仿宋"/>
              </w:rPr>
            </w:pPr>
            <w:r>
              <w:rPr>
                <w:rFonts w:ascii="仿宋" w:eastAsia="仿宋" w:hAnsi="仿宋" w:cs="宋体" w:hint="eastAsia"/>
              </w:rPr>
              <w:t>年龄</w:t>
            </w:r>
          </w:p>
        </w:tc>
        <w:tc>
          <w:tcPr>
            <w:tcW w:w="1520" w:type="dxa"/>
            <w:vAlign w:val="center"/>
          </w:tcPr>
          <w:p w:rsidR="00B26D58" w:rsidRDefault="00A83F6C">
            <w:pPr>
              <w:jc w:val="center"/>
              <w:rPr>
                <w:rFonts w:ascii="仿宋" w:eastAsia="仿宋" w:hAnsi="仿宋"/>
              </w:rPr>
            </w:pPr>
            <w:r>
              <w:rPr>
                <w:rFonts w:ascii="仿宋" w:eastAsia="仿宋" w:hAnsi="仿宋" w:cs="宋体" w:hint="eastAsia"/>
              </w:rPr>
              <w:t>职务职称</w:t>
            </w:r>
          </w:p>
        </w:tc>
        <w:tc>
          <w:tcPr>
            <w:tcW w:w="2895" w:type="dxa"/>
            <w:vAlign w:val="center"/>
          </w:tcPr>
          <w:p w:rsidR="00B26D58" w:rsidRDefault="00A83F6C">
            <w:pPr>
              <w:jc w:val="center"/>
              <w:rPr>
                <w:rFonts w:ascii="仿宋" w:eastAsia="仿宋" w:hAnsi="仿宋"/>
              </w:rPr>
            </w:pPr>
            <w:r>
              <w:rPr>
                <w:rFonts w:ascii="仿宋" w:eastAsia="仿宋" w:hAnsi="仿宋" w:cs="宋体" w:hint="eastAsia"/>
              </w:rPr>
              <w:t>研究任务及分工</w:t>
            </w:r>
          </w:p>
        </w:tc>
        <w:tc>
          <w:tcPr>
            <w:tcW w:w="724" w:type="dxa"/>
            <w:tcMar>
              <w:left w:w="0" w:type="dxa"/>
              <w:right w:w="0" w:type="dxa"/>
            </w:tcMar>
            <w:vAlign w:val="center"/>
          </w:tcPr>
          <w:p w:rsidR="00B26D58" w:rsidRDefault="00A83F6C">
            <w:pPr>
              <w:jc w:val="center"/>
              <w:rPr>
                <w:rFonts w:ascii="仿宋" w:eastAsia="仿宋" w:hAnsi="仿宋"/>
                <w:spacing w:val="-20"/>
              </w:rPr>
            </w:pPr>
            <w:r>
              <w:rPr>
                <w:rFonts w:ascii="仿宋" w:eastAsia="仿宋" w:hAnsi="仿宋" w:cs="宋体" w:hint="eastAsia"/>
                <w:spacing w:val="-20"/>
              </w:rPr>
              <w:t>全时率</w:t>
            </w:r>
          </w:p>
          <w:p w:rsidR="00B26D58" w:rsidRDefault="00A83F6C">
            <w:pPr>
              <w:jc w:val="center"/>
              <w:rPr>
                <w:rFonts w:ascii="仿宋" w:eastAsia="仿宋" w:hAnsi="仿宋"/>
              </w:rPr>
            </w:pPr>
            <w:r>
              <w:rPr>
                <w:rFonts w:ascii="仿宋" w:eastAsia="仿宋" w:hAnsi="仿宋" w:cs="宋体" w:hint="eastAsia"/>
              </w:rPr>
              <w:t>（</w:t>
            </w:r>
            <w:r>
              <w:rPr>
                <w:rFonts w:ascii="仿宋" w:eastAsia="仿宋" w:hAnsi="仿宋" w:cs="宋体"/>
              </w:rPr>
              <w:t>%</w:t>
            </w:r>
            <w:r>
              <w:rPr>
                <w:rFonts w:ascii="仿宋" w:eastAsia="仿宋" w:hAnsi="仿宋" w:cs="宋体" w:hint="eastAsia"/>
              </w:rPr>
              <w:t>）</w:t>
            </w:r>
          </w:p>
        </w:tc>
        <w:tc>
          <w:tcPr>
            <w:tcW w:w="1809" w:type="dxa"/>
            <w:gridSpan w:val="2"/>
            <w:vAlign w:val="center"/>
          </w:tcPr>
          <w:p w:rsidR="00B26D58" w:rsidRDefault="00A83F6C">
            <w:pPr>
              <w:jc w:val="center"/>
              <w:rPr>
                <w:rFonts w:ascii="仿宋" w:eastAsia="仿宋" w:hAnsi="仿宋"/>
              </w:rPr>
            </w:pPr>
            <w:r>
              <w:rPr>
                <w:rFonts w:ascii="仿宋" w:eastAsia="仿宋" w:hAnsi="仿宋" w:cs="宋体" w:hint="eastAsia"/>
              </w:rPr>
              <w:t>所在单位</w:t>
            </w:r>
          </w:p>
        </w:tc>
      </w:tr>
      <w:tr w:rsidR="00B26D58">
        <w:trPr>
          <w:trHeight w:val="788"/>
        </w:trPr>
        <w:tc>
          <w:tcPr>
            <w:tcW w:w="948" w:type="dxa"/>
            <w:vAlign w:val="center"/>
          </w:tcPr>
          <w:p w:rsidR="00B26D58" w:rsidRDefault="00B26D58">
            <w:pPr>
              <w:jc w:val="center"/>
              <w:rPr>
                <w:rFonts w:ascii="仿宋" w:eastAsia="仿宋" w:hAnsi="仿宋" w:cs="宋体"/>
              </w:rPr>
            </w:pPr>
          </w:p>
        </w:tc>
        <w:tc>
          <w:tcPr>
            <w:tcW w:w="514" w:type="dxa"/>
            <w:vAlign w:val="center"/>
          </w:tcPr>
          <w:p w:rsidR="00B26D58" w:rsidRDefault="00B26D58">
            <w:pPr>
              <w:jc w:val="center"/>
              <w:rPr>
                <w:rFonts w:ascii="仿宋" w:eastAsia="仿宋" w:hAnsi="仿宋" w:cs="宋体"/>
              </w:rPr>
            </w:pPr>
          </w:p>
        </w:tc>
        <w:tc>
          <w:tcPr>
            <w:tcW w:w="543" w:type="dxa"/>
            <w:vAlign w:val="center"/>
          </w:tcPr>
          <w:p w:rsidR="00B26D58" w:rsidRDefault="00B26D58">
            <w:pPr>
              <w:jc w:val="center"/>
              <w:rPr>
                <w:rFonts w:ascii="仿宋" w:eastAsia="仿宋" w:hAnsi="仿宋" w:cs="宋体"/>
              </w:rPr>
            </w:pPr>
          </w:p>
        </w:tc>
        <w:tc>
          <w:tcPr>
            <w:tcW w:w="1520" w:type="dxa"/>
            <w:vAlign w:val="center"/>
          </w:tcPr>
          <w:p w:rsidR="00B26D58" w:rsidRDefault="00B26D58">
            <w:pPr>
              <w:jc w:val="center"/>
              <w:rPr>
                <w:rFonts w:ascii="仿宋" w:eastAsia="仿宋" w:hAnsi="仿宋" w:cs="宋体"/>
              </w:rPr>
            </w:pPr>
          </w:p>
        </w:tc>
        <w:tc>
          <w:tcPr>
            <w:tcW w:w="2895" w:type="dxa"/>
            <w:vAlign w:val="center"/>
          </w:tcPr>
          <w:p w:rsidR="00B26D58" w:rsidRDefault="00B26D58">
            <w:pPr>
              <w:jc w:val="center"/>
              <w:rPr>
                <w:rFonts w:ascii="仿宋" w:eastAsia="仿宋" w:hAnsi="仿宋" w:cs="宋体"/>
              </w:rPr>
            </w:pPr>
          </w:p>
        </w:tc>
        <w:tc>
          <w:tcPr>
            <w:tcW w:w="724" w:type="dxa"/>
            <w:tcMar>
              <w:left w:w="0" w:type="dxa"/>
              <w:right w:w="0" w:type="dxa"/>
            </w:tcMar>
            <w:vAlign w:val="center"/>
          </w:tcPr>
          <w:p w:rsidR="00B26D58" w:rsidRDefault="00B26D58">
            <w:pPr>
              <w:jc w:val="center"/>
              <w:rPr>
                <w:rFonts w:ascii="仿宋" w:eastAsia="仿宋" w:hAnsi="仿宋" w:cs="宋体"/>
                <w:spacing w:val="-20"/>
              </w:rPr>
            </w:pPr>
          </w:p>
        </w:tc>
        <w:tc>
          <w:tcPr>
            <w:tcW w:w="1809" w:type="dxa"/>
            <w:gridSpan w:val="2"/>
            <w:vAlign w:val="center"/>
          </w:tcPr>
          <w:p w:rsidR="00B26D58" w:rsidRDefault="00B26D58">
            <w:pPr>
              <w:jc w:val="center"/>
              <w:rPr>
                <w:rFonts w:ascii="仿宋" w:eastAsia="仿宋" w:hAnsi="仿宋" w:cs="宋体"/>
              </w:rPr>
            </w:pPr>
          </w:p>
        </w:tc>
      </w:tr>
      <w:tr w:rsidR="00B26D58">
        <w:trPr>
          <w:cantSplit/>
          <w:trHeight w:val="788"/>
        </w:trPr>
        <w:tc>
          <w:tcPr>
            <w:tcW w:w="8953" w:type="dxa"/>
            <w:gridSpan w:val="8"/>
            <w:vAlign w:val="center"/>
          </w:tcPr>
          <w:p w:rsidR="00B26D58" w:rsidRDefault="00A83F6C">
            <w:pPr>
              <w:spacing w:line="360" w:lineRule="auto"/>
              <w:rPr>
                <w:rFonts w:ascii="仿宋" w:eastAsia="仿宋" w:hAnsi="仿宋" w:cs="仿宋"/>
              </w:rPr>
            </w:pPr>
            <w:r>
              <w:rPr>
                <w:rFonts w:ascii="仿宋" w:eastAsia="仿宋" w:hAnsi="仿宋" w:cs="仿宋" w:hint="eastAsia"/>
              </w:rPr>
              <w:t>主要研究人员</w:t>
            </w:r>
          </w:p>
        </w:tc>
      </w:tr>
      <w:tr w:rsidR="00B26D58">
        <w:trPr>
          <w:trHeight w:val="603"/>
        </w:trPr>
        <w:tc>
          <w:tcPr>
            <w:tcW w:w="948" w:type="dxa"/>
            <w:vAlign w:val="center"/>
          </w:tcPr>
          <w:p w:rsidR="00B26D58" w:rsidRDefault="00B26D58">
            <w:pPr>
              <w:jc w:val="center"/>
              <w:rPr>
                <w:rFonts w:ascii="仿宋" w:eastAsia="仿宋" w:hAnsi="仿宋" w:cs="宋体"/>
              </w:rPr>
            </w:pPr>
          </w:p>
        </w:tc>
        <w:tc>
          <w:tcPr>
            <w:tcW w:w="514" w:type="dxa"/>
            <w:vAlign w:val="center"/>
          </w:tcPr>
          <w:p w:rsidR="00B26D58" w:rsidRDefault="00B26D58">
            <w:pPr>
              <w:jc w:val="center"/>
              <w:rPr>
                <w:rFonts w:ascii="仿宋" w:eastAsia="仿宋" w:hAnsi="仿宋" w:cs="宋体"/>
              </w:rPr>
            </w:pPr>
          </w:p>
        </w:tc>
        <w:tc>
          <w:tcPr>
            <w:tcW w:w="543" w:type="dxa"/>
            <w:vAlign w:val="center"/>
          </w:tcPr>
          <w:p w:rsidR="00B26D58" w:rsidRDefault="00B26D58">
            <w:pPr>
              <w:jc w:val="center"/>
              <w:rPr>
                <w:rFonts w:ascii="仿宋" w:eastAsia="仿宋" w:hAnsi="仿宋" w:cs="宋体"/>
              </w:rPr>
            </w:pPr>
          </w:p>
        </w:tc>
        <w:tc>
          <w:tcPr>
            <w:tcW w:w="1520" w:type="dxa"/>
            <w:tcMar>
              <w:left w:w="28" w:type="dxa"/>
              <w:right w:w="28" w:type="dxa"/>
            </w:tcMar>
            <w:vAlign w:val="center"/>
          </w:tcPr>
          <w:p w:rsidR="00B26D58" w:rsidRDefault="00B26D58">
            <w:pPr>
              <w:jc w:val="center"/>
              <w:rPr>
                <w:rFonts w:ascii="仿宋" w:eastAsia="仿宋" w:hAnsi="仿宋" w:cs="宋体"/>
              </w:rPr>
            </w:pPr>
          </w:p>
        </w:tc>
        <w:tc>
          <w:tcPr>
            <w:tcW w:w="2895" w:type="dxa"/>
            <w:vAlign w:val="center"/>
          </w:tcPr>
          <w:p w:rsidR="00B26D58" w:rsidRDefault="00B26D58">
            <w:pPr>
              <w:jc w:val="center"/>
              <w:rPr>
                <w:rFonts w:ascii="仿宋" w:eastAsia="仿宋" w:hAnsi="仿宋" w:cs="宋体"/>
              </w:rPr>
            </w:pPr>
          </w:p>
        </w:tc>
        <w:tc>
          <w:tcPr>
            <w:tcW w:w="724" w:type="dxa"/>
          </w:tcPr>
          <w:p w:rsidR="00B26D58" w:rsidRDefault="00B26D58">
            <w:pPr>
              <w:spacing w:line="360" w:lineRule="auto"/>
              <w:rPr>
                <w:rFonts w:ascii="仿宋" w:eastAsia="仿宋" w:hAnsi="仿宋"/>
              </w:rPr>
            </w:pPr>
          </w:p>
        </w:tc>
        <w:tc>
          <w:tcPr>
            <w:tcW w:w="1809" w:type="dxa"/>
            <w:gridSpan w:val="2"/>
          </w:tcPr>
          <w:p w:rsidR="00B26D58" w:rsidRDefault="00B26D58">
            <w:pPr>
              <w:spacing w:line="360" w:lineRule="auto"/>
              <w:rPr>
                <w:rFonts w:ascii="仿宋" w:eastAsia="仿宋" w:hAnsi="仿宋"/>
              </w:rPr>
            </w:pPr>
          </w:p>
        </w:tc>
      </w:tr>
      <w:tr w:rsidR="00B26D58">
        <w:trPr>
          <w:trHeight w:val="603"/>
        </w:trPr>
        <w:tc>
          <w:tcPr>
            <w:tcW w:w="948" w:type="dxa"/>
            <w:vAlign w:val="center"/>
          </w:tcPr>
          <w:p w:rsidR="00B26D58" w:rsidRDefault="00B26D58">
            <w:pPr>
              <w:jc w:val="center"/>
              <w:rPr>
                <w:rFonts w:ascii="仿宋" w:eastAsia="仿宋" w:hAnsi="仿宋" w:cs="宋体"/>
              </w:rPr>
            </w:pPr>
          </w:p>
        </w:tc>
        <w:tc>
          <w:tcPr>
            <w:tcW w:w="514" w:type="dxa"/>
            <w:vAlign w:val="center"/>
          </w:tcPr>
          <w:p w:rsidR="00B26D58" w:rsidRDefault="00B26D58">
            <w:pPr>
              <w:jc w:val="center"/>
              <w:rPr>
                <w:rFonts w:ascii="仿宋" w:eastAsia="仿宋" w:hAnsi="仿宋" w:cs="宋体"/>
              </w:rPr>
            </w:pPr>
          </w:p>
        </w:tc>
        <w:tc>
          <w:tcPr>
            <w:tcW w:w="543" w:type="dxa"/>
            <w:vAlign w:val="center"/>
          </w:tcPr>
          <w:p w:rsidR="00B26D58" w:rsidRDefault="00B26D58">
            <w:pPr>
              <w:jc w:val="center"/>
              <w:rPr>
                <w:rFonts w:ascii="仿宋" w:eastAsia="仿宋" w:hAnsi="仿宋" w:cs="宋体"/>
              </w:rPr>
            </w:pPr>
          </w:p>
        </w:tc>
        <w:tc>
          <w:tcPr>
            <w:tcW w:w="1520" w:type="dxa"/>
            <w:tcMar>
              <w:left w:w="28" w:type="dxa"/>
              <w:right w:w="28" w:type="dxa"/>
            </w:tcMar>
            <w:vAlign w:val="center"/>
          </w:tcPr>
          <w:p w:rsidR="00B26D58" w:rsidRDefault="00B26D58">
            <w:pPr>
              <w:jc w:val="center"/>
              <w:rPr>
                <w:rFonts w:ascii="仿宋" w:eastAsia="仿宋" w:hAnsi="仿宋" w:cs="宋体"/>
              </w:rPr>
            </w:pPr>
          </w:p>
        </w:tc>
        <w:tc>
          <w:tcPr>
            <w:tcW w:w="2895" w:type="dxa"/>
            <w:vAlign w:val="center"/>
          </w:tcPr>
          <w:p w:rsidR="00B26D58" w:rsidRDefault="00B26D58">
            <w:pPr>
              <w:jc w:val="center"/>
              <w:rPr>
                <w:rFonts w:ascii="仿宋" w:eastAsia="仿宋" w:hAnsi="仿宋" w:cs="宋体"/>
              </w:rPr>
            </w:pPr>
          </w:p>
        </w:tc>
        <w:tc>
          <w:tcPr>
            <w:tcW w:w="724" w:type="dxa"/>
          </w:tcPr>
          <w:p w:rsidR="00B26D58" w:rsidRDefault="00B26D58">
            <w:pPr>
              <w:spacing w:line="360" w:lineRule="auto"/>
              <w:rPr>
                <w:rFonts w:ascii="仿宋" w:eastAsia="仿宋" w:hAnsi="仿宋"/>
              </w:rPr>
            </w:pPr>
          </w:p>
        </w:tc>
        <w:tc>
          <w:tcPr>
            <w:tcW w:w="1809" w:type="dxa"/>
            <w:gridSpan w:val="2"/>
          </w:tcPr>
          <w:p w:rsidR="00B26D58" w:rsidRDefault="00B26D58">
            <w:pPr>
              <w:spacing w:line="360" w:lineRule="auto"/>
              <w:rPr>
                <w:rFonts w:ascii="仿宋" w:eastAsia="仿宋" w:hAnsi="仿宋"/>
              </w:rPr>
            </w:pPr>
          </w:p>
        </w:tc>
      </w:tr>
      <w:tr w:rsidR="00B26D58">
        <w:trPr>
          <w:trHeight w:val="629"/>
        </w:trPr>
        <w:tc>
          <w:tcPr>
            <w:tcW w:w="948" w:type="dxa"/>
            <w:vAlign w:val="center"/>
          </w:tcPr>
          <w:p w:rsidR="00B26D58" w:rsidRDefault="00B26D58">
            <w:pPr>
              <w:jc w:val="center"/>
              <w:rPr>
                <w:rFonts w:ascii="仿宋" w:eastAsia="仿宋" w:hAnsi="仿宋" w:cs="宋体"/>
              </w:rPr>
            </w:pPr>
          </w:p>
        </w:tc>
        <w:tc>
          <w:tcPr>
            <w:tcW w:w="514" w:type="dxa"/>
            <w:vAlign w:val="center"/>
          </w:tcPr>
          <w:p w:rsidR="00B26D58" w:rsidRDefault="00B26D58">
            <w:pPr>
              <w:jc w:val="center"/>
              <w:rPr>
                <w:rFonts w:ascii="仿宋" w:eastAsia="仿宋" w:hAnsi="仿宋" w:cs="宋体"/>
              </w:rPr>
            </w:pPr>
          </w:p>
        </w:tc>
        <w:tc>
          <w:tcPr>
            <w:tcW w:w="543" w:type="dxa"/>
            <w:vAlign w:val="center"/>
          </w:tcPr>
          <w:p w:rsidR="00B26D58" w:rsidRDefault="00B26D58">
            <w:pPr>
              <w:jc w:val="center"/>
              <w:rPr>
                <w:rFonts w:ascii="仿宋" w:eastAsia="仿宋" w:hAnsi="仿宋" w:cs="宋体"/>
              </w:rPr>
            </w:pPr>
          </w:p>
        </w:tc>
        <w:tc>
          <w:tcPr>
            <w:tcW w:w="1520" w:type="dxa"/>
            <w:tcMar>
              <w:left w:w="28" w:type="dxa"/>
              <w:right w:w="28" w:type="dxa"/>
            </w:tcMar>
            <w:vAlign w:val="center"/>
          </w:tcPr>
          <w:p w:rsidR="00B26D58" w:rsidRDefault="00B26D58">
            <w:pPr>
              <w:jc w:val="center"/>
              <w:rPr>
                <w:rFonts w:ascii="仿宋" w:eastAsia="仿宋" w:hAnsi="仿宋" w:cs="宋体"/>
              </w:rPr>
            </w:pPr>
          </w:p>
        </w:tc>
        <w:tc>
          <w:tcPr>
            <w:tcW w:w="2895" w:type="dxa"/>
            <w:vAlign w:val="center"/>
          </w:tcPr>
          <w:p w:rsidR="00B26D58" w:rsidRDefault="00B26D58">
            <w:pPr>
              <w:jc w:val="center"/>
              <w:rPr>
                <w:rFonts w:ascii="仿宋" w:eastAsia="仿宋" w:hAnsi="仿宋" w:cs="宋体"/>
              </w:rPr>
            </w:pPr>
          </w:p>
        </w:tc>
        <w:tc>
          <w:tcPr>
            <w:tcW w:w="724" w:type="dxa"/>
          </w:tcPr>
          <w:p w:rsidR="00B26D58" w:rsidRDefault="00B26D58">
            <w:pPr>
              <w:spacing w:line="360" w:lineRule="auto"/>
              <w:rPr>
                <w:rFonts w:ascii="仿宋" w:eastAsia="仿宋" w:hAnsi="仿宋"/>
              </w:rPr>
            </w:pPr>
          </w:p>
        </w:tc>
        <w:tc>
          <w:tcPr>
            <w:tcW w:w="1809" w:type="dxa"/>
            <w:gridSpan w:val="2"/>
          </w:tcPr>
          <w:p w:rsidR="00B26D58" w:rsidRDefault="00B26D58">
            <w:pPr>
              <w:spacing w:line="360" w:lineRule="auto"/>
              <w:rPr>
                <w:rFonts w:ascii="仿宋" w:eastAsia="仿宋" w:hAnsi="仿宋"/>
              </w:rPr>
            </w:pPr>
          </w:p>
        </w:tc>
      </w:tr>
      <w:tr w:rsidR="00B26D58">
        <w:trPr>
          <w:trHeight w:val="629"/>
        </w:trPr>
        <w:tc>
          <w:tcPr>
            <w:tcW w:w="948" w:type="dxa"/>
            <w:vAlign w:val="center"/>
          </w:tcPr>
          <w:p w:rsidR="00B26D58" w:rsidRDefault="00B26D58">
            <w:pPr>
              <w:jc w:val="center"/>
              <w:rPr>
                <w:rFonts w:ascii="仿宋" w:eastAsia="仿宋" w:hAnsi="仿宋" w:cs="宋体"/>
              </w:rPr>
            </w:pPr>
          </w:p>
        </w:tc>
        <w:tc>
          <w:tcPr>
            <w:tcW w:w="514" w:type="dxa"/>
            <w:vAlign w:val="center"/>
          </w:tcPr>
          <w:p w:rsidR="00B26D58" w:rsidRDefault="00B26D58">
            <w:pPr>
              <w:jc w:val="center"/>
              <w:rPr>
                <w:rFonts w:ascii="仿宋" w:eastAsia="仿宋" w:hAnsi="仿宋" w:cs="宋体"/>
              </w:rPr>
            </w:pPr>
          </w:p>
        </w:tc>
        <w:tc>
          <w:tcPr>
            <w:tcW w:w="543" w:type="dxa"/>
            <w:vAlign w:val="center"/>
          </w:tcPr>
          <w:p w:rsidR="00B26D58" w:rsidRDefault="00B26D58">
            <w:pPr>
              <w:jc w:val="center"/>
              <w:rPr>
                <w:rFonts w:ascii="仿宋" w:eastAsia="仿宋" w:hAnsi="仿宋" w:cs="宋体"/>
              </w:rPr>
            </w:pPr>
          </w:p>
        </w:tc>
        <w:tc>
          <w:tcPr>
            <w:tcW w:w="1520" w:type="dxa"/>
            <w:tcMar>
              <w:left w:w="28" w:type="dxa"/>
              <w:right w:w="28" w:type="dxa"/>
            </w:tcMar>
            <w:vAlign w:val="center"/>
          </w:tcPr>
          <w:p w:rsidR="00B26D58" w:rsidRDefault="00B26D58">
            <w:pPr>
              <w:jc w:val="center"/>
              <w:rPr>
                <w:rFonts w:ascii="仿宋" w:eastAsia="仿宋" w:hAnsi="仿宋" w:cs="宋体"/>
              </w:rPr>
            </w:pPr>
          </w:p>
        </w:tc>
        <w:tc>
          <w:tcPr>
            <w:tcW w:w="2895" w:type="dxa"/>
            <w:vAlign w:val="center"/>
          </w:tcPr>
          <w:p w:rsidR="00B26D58" w:rsidRDefault="00B26D58">
            <w:pPr>
              <w:jc w:val="center"/>
              <w:rPr>
                <w:rFonts w:ascii="仿宋" w:eastAsia="仿宋" w:hAnsi="仿宋" w:cs="宋体"/>
              </w:rPr>
            </w:pPr>
          </w:p>
        </w:tc>
        <w:tc>
          <w:tcPr>
            <w:tcW w:w="724" w:type="dxa"/>
          </w:tcPr>
          <w:p w:rsidR="00B26D58" w:rsidRDefault="00B26D58">
            <w:pPr>
              <w:spacing w:line="360" w:lineRule="auto"/>
              <w:rPr>
                <w:rFonts w:ascii="仿宋" w:eastAsia="仿宋" w:hAnsi="仿宋"/>
              </w:rPr>
            </w:pPr>
          </w:p>
        </w:tc>
        <w:tc>
          <w:tcPr>
            <w:tcW w:w="1809" w:type="dxa"/>
            <w:gridSpan w:val="2"/>
          </w:tcPr>
          <w:p w:rsidR="00B26D58" w:rsidRDefault="00B26D58">
            <w:pPr>
              <w:spacing w:line="360" w:lineRule="auto"/>
              <w:rPr>
                <w:rFonts w:ascii="仿宋" w:eastAsia="仿宋" w:hAnsi="仿宋"/>
              </w:rPr>
            </w:pPr>
          </w:p>
        </w:tc>
      </w:tr>
      <w:tr w:rsidR="00B26D58">
        <w:trPr>
          <w:trHeight w:val="629"/>
        </w:trPr>
        <w:tc>
          <w:tcPr>
            <w:tcW w:w="948" w:type="dxa"/>
            <w:vAlign w:val="center"/>
          </w:tcPr>
          <w:p w:rsidR="00B26D58" w:rsidRDefault="00B26D58">
            <w:pPr>
              <w:jc w:val="center"/>
              <w:rPr>
                <w:rFonts w:ascii="仿宋" w:eastAsia="仿宋" w:hAnsi="仿宋" w:cs="宋体"/>
              </w:rPr>
            </w:pPr>
          </w:p>
        </w:tc>
        <w:tc>
          <w:tcPr>
            <w:tcW w:w="514" w:type="dxa"/>
            <w:vAlign w:val="center"/>
          </w:tcPr>
          <w:p w:rsidR="00B26D58" w:rsidRDefault="00B26D58">
            <w:pPr>
              <w:jc w:val="center"/>
              <w:rPr>
                <w:rFonts w:ascii="仿宋" w:eastAsia="仿宋" w:hAnsi="仿宋" w:cs="宋体"/>
              </w:rPr>
            </w:pPr>
          </w:p>
        </w:tc>
        <w:tc>
          <w:tcPr>
            <w:tcW w:w="543" w:type="dxa"/>
            <w:vAlign w:val="center"/>
          </w:tcPr>
          <w:p w:rsidR="00B26D58" w:rsidRDefault="00B26D58">
            <w:pPr>
              <w:jc w:val="center"/>
              <w:rPr>
                <w:rFonts w:ascii="仿宋" w:eastAsia="仿宋" w:hAnsi="仿宋" w:cs="宋体"/>
              </w:rPr>
            </w:pPr>
          </w:p>
        </w:tc>
        <w:tc>
          <w:tcPr>
            <w:tcW w:w="1520" w:type="dxa"/>
            <w:tcMar>
              <w:left w:w="28" w:type="dxa"/>
              <w:right w:w="28" w:type="dxa"/>
            </w:tcMar>
            <w:vAlign w:val="center"/>
          </w:tcPr>
          <w:p w:rsidR="00B26D58" w:rsidRDefault="00B26D58">
            <w:pPr>
              <w:jc w:val="center"/>
              <w:rPr>
                <w:rFonts w:ascii="仿宋" w:eastAsia="仿宋" w:hAnsi="仿宋" w:cs="宋体"/>
              </w:rPr>
            </w:pPr>
          </w:p>
        </w:tc>
        <w:tc>
          <w:tcPr>
            <w:tcW w:w="2895" w:type="dxa"/>
            <w:vAlign w:val="center"/>
          </w:tcPr>
          <w:p w:rsidR="00B26D58" w:rsidRDefault="00B26D58">
            <w:pPr>
              <w:jc w:val="center"/>
              <w:rPr>
                <w:rFonts w:ascii="仿宋" w:eastAsia="仿宋" w:hAnsi="仿宋" w:cs="宋体"/>
              </w:rPr>
            </w:pPr>
          </w:p>
        </w:tc>
        <w:tc>
          <w:tcPr>
            <w:tcW w:w="724" w:type="dxa"/>
          </w:tcPr>
          <w:p w:rsidR="00B26D58" w:rsidRDefault="00B26D58">
            <w:pPr>
              <w:spacing w:line="360" w:lineRule="auto"/>
              <w:rPr>
                <w:rFonts w:ascii="仿宋" w:eastAsia="仿宋" w:hAnsi="仿宋"/>
              </w:rPr>
            </w:pPr>
          </w:p>
        </w:tc>
        <w:tc>
          <w:tcPr>
            <w:tcW w:w="1809" w:type="dxa"/>
            <w:gridSpan w:val="2"/>
          </w:tcPr>
          <w:p w:rsidR="00B26D58" w:rsidRDefault="00B26D58">
            <w:pPr>
              <w:spacing w:line="360" w:lineRule="auto"/>
              <w:rPr>
                <w:rFonts w:ascii="仿宋" w:eastAsia="仿宋" w:hAnsi="仿宋"/>
              </w:rPr>
            </w:pPr>
          </w:p>
        </w:tc>
      </w:tr>
      <w:tr w:rsidR="00B26D58">
        <w:trPr>
          <w:trHeight w:val="708"/>
        </w:trPr>
        <w:tc>
          <w:tcPr>
            <w:tcW w:w="948" w:type="dxa"/>
            <w:vAlign w:val="center"/>
          </w:tcPr>
          <w:p w:rsidR="00B26D58" w:rsidRDefault="00B26D58">
            <w:pPr>
              <w:jc w:val="center"/>
              <w:rPr>
                <w:rFonts w:ascii="仿宋" w:eastAsia="仿宋" w:hAnsi="仿宋" w:cs="宋体"/>
              </w:rPr>
            </w:pPr>
          </w:p>
        </w:tc>
        <w:tc>
          <w:tcPr>
            <w:tcW w:w="514" w:type="dxa"/>
            <w:vAlign w:val="center"/>
          </w:tcPr>
          <w:p w:rsidR="00B26D58" w:rsidRDefault="00B26D58">
            <w:pPr>
              <w:jc w:val="center"/>
              <w:rPr>
                <w:rFonts w:ascii="仿宋" w:eastAsia="仿宋" w:hAnsi="仿宋" w:cs="宋体"/>
              </w:rPr>
            </w:pPr>
          </w:p>
        </w:tc>
        <w:tc>
          <w:tcPr>
            <w:tcW w:w="543" w:type="dxa"/>
            <w:vAlign w:val="center"/>
          </w:tcPr>
          <w:p w:rsidR="00B26D58" w:rsidRDefault="00B26D58">
            <w:pPr>
              <w:jc w:val="center"/>
              <w:rPr>
                <w:rFonts w:ascii="仿宋" w:eastAsia="仿宋" w:hAnsi="仿宋" w:cs="宋体"/>
              </w:rPr>
            </w:pPr>
          </w:p>
        </w:tc>
        <w:tc>
          <w:tcPr>
            <w:tcW w:w="1520" w:type="dxa"/>
            <w:tcMar>
              <w:left w:w="28" w:type="dxa"/>
              <w:right w:w="28" w:type="dxa"/>
            </w:tcMar>
            <w:vAlign w:val="center"/>
          </w:tcPr>
          <w:p w:rsidR="00B26D58" w:rsidRDefault="00B26D58">
            <w:pPr>
              <w:jc w:val="center"/>
              <w:rPr>
                <w:rFonts w:ascii="仿宋" w:eastAsia="仿宋" w:hAnsi="仿宋" w:cs="宋体"/>
              </w:rPr>
            </w:pPr>
          </w:p>
        </w:tc>
        <w:tc>
          <w:tcPr>
            <w:tcW w:w="2895" w:type="dxa"/>
            <w:vAlign w:val="center"/>
          </w:tcPr>
          <w:p w:rsidR="00B26D58" w:rsidRDefault="00B26D58">
            <w:pPr>
              <w:jc w:val="center"/>
              <w:rPr>
                <w:rFonts w:ascii="仿宋" w:eastAsia="仿宋" w:hAnsi="仿宋" w:cs="宋体"/>
              </w:rPr>
            </w:pPr>
          </w:p>
        </w:tc>
        <w:tc>
          <w:tcPr>
            <w:tcW w:w="724" w:type="dxa"/>
          </w:tcPr>
          <w:p w:rsidR="00B26D58" w:rsidRDefault="00B26D58">
            <w:pPr>
              <w:spacing w:line="360" w:lineRule="auto"/>
              <w:rPr>
                <w:rFonts w:ascii="仿宋" w:eastAsia="仿宋" w:hAnsi="仿宋"/>
              </w:rPr>
            </w:pPr>
          </w:p>
        </w:tc>
        <w:tc>
          <w:tcPr>
            <w:tcW w:w="1809" w:type="dxa"/>
            <w:gridSpan w:val="2"/>
          </w:tcPr>
          <w:p w:rsidR="00B26D58" w:rsidRDefault="00B26D58">
            <w:pPr>
              <w:spacing w:line="360" w:lineRule="auto"/>
              <w:rPr>
                <w:rFonts w:ascii="仿宋" w:eastAsia="仿宋" w:hAnsi="仿宋"/>
              </w:rPr>
            </w:pPr>
          </w:p>
        </w:tc>
      </w:tr>
      <w:tr w:rsidR="00B26D58">
        <w:trPr>
          <w:trHeight w:val="629"/>
        </w:trPr>
        <w:tc>
          <w:tcPr>
            <w:tcW w:w="948" w:type="dxa"/>
            <w:vAlign w:val="center"/>
          </w:tcPr>
          <w:p w:rsidR="00B26D58" w:rsidRDefault="00B26D58">
            <w:pPr>
              <w:jc w:val="center"/>
              <w:rPr>
                <w:rFonts w:ascii="仿宋" w:eastAsia="仿宋" w:hAnsi="仿宋" w:cs="宋体"/>
              </w:rPr>
            </w:pPr>
          </w:p>
        </w:tc>
        <w:tc>
          <w:tcPr>
            <w:tcW w:w="514" w:type="dxa"/>
            <w:vAlign w:val="center"/>
          </w:tcPr>
          <w:p w:rsidR="00B26D58" w:rsidRDefault="00B26D58">
            <w:pPr>
              <w:jc w:val="center"/>
              <w:rPr>
                <w:rFonts w:ascii="仿宋" w:eastAsia="仿宋" w:hAnsi="仿宋" w:cs="宋体"/>
              </w:rPr>
            </w:pPr>
          </w:p>
        </w:tc>
        <w:tc>
          <w:tcPr>
            <w:tcW w:w="543" w:type="dxa"/>
            <w:vAlign w:val="center"/>
          </w:tcPr>
          <w:p w:rsidR="00B26D58" w:rsidRDefault="00B26D58">
            <w:pPr>
              <w:jc w:val="center"/>
              <w:rPr>
                <w:rFonts w:ascii="仿宋" w:eastAsia="仿宋" w:hAnsi="仿宋" w:cs="宋体"/>
              </w:rPr>
            </w:pPr>
          </w:p>
        </w:tc>
        <w:tc>
          <w:tcPr>
            <w:tcW w:w="1520" w:type="dxa"/>
            <w:tcMar>
              <w:left w:w="28" w:type="dxa"/>
              <w:right w:w="28" w:type="dxa"/>
            </w:tcMar>
            <w:vAlign w:val="center"/>
          </w:tcPr>
          <w:p w:rsidR="00B26D58" w:rsidRDefault="00B26D58">
            <w:pPr>
              <w:jc w:val="center"/>
              <w:rPr>
                <w:rFonts w:ascii="仿宋" w:eastAsia="仿宋" w:hAnsi="仿宋" w:cs="宋体"/>
              </w:rPr>
            </w:pPr>
          </w:p>
        </w:tc>
        <w:tc>
          <w:tcPr>
            <w:tcW w:w="2895" w:type="dxa"/>
            <w:vAlign w:val="center"/>
          </w:tcPr>
          <w:p w:rsidR="00B26D58" w:rsidRDefault="00B26D58">
            <w:pPr>
              <w:jc w:val="center"/>
              <w:rPr>
                <w:rFonts w:ascii="仿宋" w:eastAsia="仿宋" w:hAnsi="仿宋" w:cs="宋体"/>
              </w:rPr>
            </w:pPr>
          </w:p>
        </w:tc>
        <w:tc>
          <w:tcPr>
            <w:tcW w:w="724" w:type="dxa"/>
          </w:tcPr>
          <w:p w:rsidR="00B26D58" w:rsidRDefault="00B26D58">
            <w:pPr>
              <w:spacing w:line="360" w:lineRule="auto"/>
              <w:rPr>
                <w:rFonts w:ascii="仿宋" w:eastAsia="仿宋" w:hAnsi="仿宋"/>
              </w:rPr>
            </w:pPr>
          </w:p>
        </w:tc>
        <w:tc>
          <w:tcPr>
            <w:tcW w:w="1809" w:type="dxa"/>
            <w:gridSpan w:val="2"/>
          </w:tcPr>
          <w:p w:rsidR="00B26D58" w:rsidRDefault="00B26D58">
            <w:pPr>
              <w:spacing w:line="360" w:lineRule="auto"/>
              <w:rPr>
                <w:rFonts w:ascii="仿宋" w:eastAsia="仿宋" w:hAnsi="仿宋"/>
              </w:rPr>
            </w:pPr>
          </w:p>
        </w:tc>
      </w:tr>
      <w:tr w:rsidR="00B26D58">
        <w:trPr>
          <w:trHeight w:val="629"/>
        </w:trPr>
        <w:tc>
          <w:tcPr>
            <w:tcW w:w="948" w:type="dxa"/>
            <w:vAlign w:val="center"/>
          </w:tcPr>
          <w:p w:rsidR="00B26D58" w:rsidRDefault="00B26D58">
            <w:pPr>
              <w:spacing w:line="360" w:lineRule="auto"/>
              <w:rPr>
                <w:rFonts w:ascii="仿宋" w:eastAsia="仿宋" w:hAnsi="仿宋"/>
              </w:rPr>
            </w:pPr>
          </w:p>
        </w:tc>
        <w:tc>
          <w:tcPr>
            <w:tcW w:w="514" w:type="dxa"/>
          </w:tcPr>
          <w:p w:rsidR="00B26D58" w:rsidRDefault="00B26D58">
            <w:pPr>
              <w:rPr>
                <w:rFonts w:ascii="仿宋" w:eastAsia="仿宋" w:hAnsi="仿宋"/>
              </w:rPr>
            </w:pPr>
          </w:p>
        </w:tc>
        <w:tc>
          <w:tcPr>
            <w:tcW w:w="543" w:type="dxa"/>
            <w:vAlign w:val="center"/>
          </w:tcPr>
          <w:p w:rsidR="00B26D58" w:rsidRDefault="00B26D58">
            <w:pPr>
              <w:spacing w:line="360" w:lineRule="auto"/>
              <w:rPr>
                <w:rFonts w:ascii="仿宋" w:eastAsia="仿宋" w:hAnsi="仿宋" w:cs="楷体_GB2312"/>
              </w:rPr>
            </w:pPr>
          </w:p>
        </w:tc>
        <w:tc>
          <w:tcPr>
            <w:tcW w:w="1520" w:type="dxa"/>
            <w:tcMar>
              <w:left w:w="28" w:type="dxa"/>
              <w:right w:w="28" w:type="dxa"/>
            </w:tcMar>
            <w:vAlign w:val="center"/>
          </w:tcPr>
          <w:p w:rsidR="00B26D58" w:rsidRDefault="00B26D58">
            <w:pPr>
              <w:spacing w:line="360" w:lineRule="auto"/>
              <w:rPr>
                <w:rFonts w:ascii="仿宋" w:eastAsia="仿宋" w:hAnsi="仿宋"/>
              </w:rPr>
            </w:pPr>
          </w:p>
        </w:tc>
        <w:tc>
          <w:tcPr>
            <w:tcW w:w="2895" w:type="dxa"/>
          </w:tcPr>
          <w:p w:rsidR="00B26D58" w:rsidRDefault="00B26D58">
            <w:pPr>
              <w:rPr>
                <w:rFonts w:ascii="仿宋" w:eastAsia="仿宋" w:hAnsi="仿宋"/>
              </w:rPr>
            </w:pPr>
          </w:p>
        </w:tc>
        <w:tc>
          <w:tcPr>
            <w:tcW w:w="724" w:type="dxa"/>
          </w:tcPr>
          <w:p w:rsidR="00B26D58" w:rsidRDefault="00B26D58">
            <w:pPr>
              <w:spacing w:line="360" w:lineRule="auto"/>
              <w:rPr>
                <w:rFonts w:ascii="仿宋" w:eastAsia="仿宋" w:hAnsi="仿宋"/>
              </w:rPr>
            </w:pPr>
          </w:p>
        </w:tc>
        <w:tc>
          <w:tcPr>
            <w:tcW w:w="1809" w:type="dxa"/>
            <w:gridSpan w:val="2"/>
          </w:tcPr>
          <w:p w:rsidR="00B26D58" w:rsidRDefault="00B26D58">
            <w:pPr>
              <w:spacing w:line="360" w:lineRule="auto"/>
              <w:rPr>
                <w:rFonts w:ascii="仿宋" w:eastAsia="仿宋" w:hAnsi="仿宋"/>
              </w:rPr>
            </w:pPr>
          </w:p>
        </w:tc>
      </w:tr>
      <w:tr w:rsidR="00B26D58">
        <w:trPr>
          <w:trHeight w:val="629"/>
        </w:trPr>
        <w:tc>
          <w:tcPr>
            <w:tcW w:w="948" w:type="dxa"/>
            <w:tcBorders>
              <w:bottom w:val="single" w:sz="12" w:space="0" w:color="auto"/>
            </w:tcBorders>
            <w:vAlign w:val="center"/>
          </w:tcPr>
          <w:p w:rsidR="00B26D58" w:rsidRDefault="00B26D58">
            <w:pPr>
              <w:spacing w:line="360" w:lineRule="auto"/>
              <w:rPr>
                <w:rFonts w:ascii="仿宋" w:eastAsia="仿宋" w:hAnsi="仿宋"/>
              </w:rPr>
            </w:pPr>
          </w:p>
        </w:tc>
        <w:tc>
          <w:tcPr>
            <w:tcW w:w="514" w:type="dxa"/>
            <w:tcBorders>
              <w:bottom w:val="single" w:sz="12" w:space="0" w:color="auto"/>
            </w:tcBorders>
          </w:tcPr>
          <w:p w:rsidR="00B26D58" w:rsidRDefault="00B26D58">
            <w:pPr>
              <w:rPr>
                <w:rFonts w:ascii="仿宋" w:eastAsia="仿宋" w:hAnsi="仿宋"/>
              </w:rPr>
            </w:pPr>
          </w:p>
        </w:tc>
        <w:tc>
          <w:tcPr>
            <w:tcW w:w="543" w:type="dxa"/>
            <w:tcBorders>
              <w:bottom w:val="single" w:sz="12" w:space="0" w:color="auto"/>
            </w:tcBorders>
            <w:vAlign w:val="center"/>
          </w:tcPr>
          <w:p w:rsidR="00B26D58" w:rsidRDefault="00B26D58">
            <w:pPr>
              <w:spacing w:line="360" w:lineRule="auto"/>
              <w:rPr>
                <w:rFonts w:ascii="仿宋" w:eastAsia="仿宋" w:hAnsi="仿宋" w:cs="楷体_GB2312"/>
              </w:rPr>
            </w:pPr>
          </w:p>
        </w:tc>
        <w:tc>
          <w:tcPr>
            <w:tcW w:w="1520" w:type="dxa"/>
            <w:tcBorders>
              <w:bottom w:val="single" w:sz="12" w:space="0" w:color="auto"/>
            </w:tcBorders>
            <w:tcMar>
              <w:left w:w="28" w:type="dxa"/>
              <w:right w:w="28" w:type="dxa"/>
            </w:tcMar>
            <w:vAlign w:val="center"/>
          </w:tcPr>
          <w:p w:rsidR="00B26D58" w:rsidRDefault="00B26D58">
            <w:pPr>
              <w:spacing w:line="360" w:lineRule="auto"/>
              <w:rPr>
                <w:rFonts w:ascii="仿宋" w:eastAsia="仿宋" w:hAnsi="仿宋"/>
              </w:rPr>
            </w:pPr>
          </w:p>
        </w:tc>
        <w:tc>
          <w:tcPr>
            <w:tcW w:w="2895" w:type="dxa"/>
            <w:tcBorders>
              <w:bottom w:val="single" w:sz="12" w:space="0" w:color="auto"/>
            </w:tcBorders>
          </w:tcPr>
          <w:p w:rsidR="00B26D58" w:rsidRDefault="00B26D58">
            <w:pPr>
              <w:rPr>
                <w:rFonts w:ascii="仿宋" w:eastAsia="仿宋" w:hAnsi="仿宋"/>
              </w:rPr>
            </w:pPr>
          </w:p>
        </w:tc>
        <w:tc>
          <w:tcPr>
            <w:tcW w:w="724" w:type="dxa"/>
            <w:tcBorders>
              <w:bottom w:val="single" w:sz="12" w:space="0" w:color="auto"/>
            </w:tcBorders>
          </w:tcPr>
          <w:p w:rsidR="00B26D58" w:rsidRDefault="00B26D58">
            <w:pPr>
              <w:spacing w:line="360" w:lineRule="auto"/>
              <w:rPr>
                <w:rFonts w:ascii="仿宋" w:eastAsia="仿宋" w:hAnsi="仿宋"/>
              </w:rPr>
            </w:pPr>
          </w:p>
        </w:tc>
        <w:tc>
          <w:tcPr>
            <w:tcW w:w="1809" w:type="dxa"/>
            <w:gridSpan w:val="2"/>
            <w:tcBorders>
              <w:bottom w:val="single" w:sz="12" w:space="0" w:color="auto"/>
            </w:tcBorders>
          </w:tcPr>
          <w:p w:rsidR="00B26D58" w:rsidRDefault="00B26D58">
            <w:pPr>
              <w:spacing w:line="360" w:lineRule="auto"/>
              <w:rPr>
                <w:rFonts w:ascii="仿宋" w:eastAsia="仿宋" w:hAnsi="仿宋"/>
              </w:rPr>
            </w:pPr>
          </w:p>
        </w:tc>
      </w:tr>
    </w:tbl>
    <w:p w:rsidR="00B26D58" w:rsidRDefault="00A83F6C">
      <w:pPr>
        <w:spacing w:line="360" w:lineRule="auto"/>
        <w:rPr>
          <w:rFonts w:ascii="仿宋" w:eastAsia="仿宋" w:hAnsi="仿宋"/>
          <w:b/>
          <w:sz w:val="28"/>
        </w:rPr>
      </w:pPr>
      <w:r>
        <w:rPr>
          <w:rFonts w:ascii="仿宋" w:eastAsia="仿宋" w:hAnsi="仿宋"/>
          <w:sz w:val="24"/>
        </w:rPr>
        <w:br w:type="page"/>
      </w:r>
      <w:r>
        <w:rPr>
          <w:rFonts w:ascii="仿宋" w:eastAsia="仿宋" w:hAnsi="仿宋" w:cs="宋体" w:hint="eastAsia"/>
          <w:b/>
          <w:sz w:val="28"/>
        </w:rPr>
        <w:lastRenderedPageBreak/>
        <w:t>六、经费预算（第一承担单位名称）单位：万元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340"/>
        <w:gridCol w:w="1816"/>
        <w:gridCol w:w="2504"/>
        <w:gridCol w:w="2243"/>
      </w:tblGrid>
      <w:tr w:rsidR="00B26D58">
        <w:trPr>
          <w:cantSplit/>
          <w:trHeight w:val="626"/>
        </w:trPr>
        <w:tc>
          <w:tcPr>
            <w:tcW w:w="4156" w:type="dxa"/>
            <w:gridSpan w:val="2"/>
            <w:tcBorders>
              <w:top w:val="single" w:sz="12" w:space="0" w:color="auto"/>
            </w:tcBorders>
            <w:vAlign w:val="center"/>
          </w:tcPr>
          <w:p w:rsidR="00B26D58" w:rsidRDefault="00A83F6C">
            <w:pPr>
              <w:jc w:val="center"/>
              <w:rPr>
                <w:rFonts w:ascii="仿宋" w:eastAsia="仿宋" w:hAnsi="仿宋"/>
                <w:sz w:val="24"/>
              </w:rPr>
            </w:pPr>
            <w:r>
              <w:rPr>
                <w:rFonts w:ascii="仿宋" w:eastAsia="仿宋" w:hAnsi="仿宋" w:cs="宋体" w:hint="eastAsia"/>
                <w:sz w:val="24"/>
              </w:rPr>
              <w:t>经费来源预算</w:t>
            </w:r>
          </w:p>
        </w:tc>
        <w:tc>
          <w:tcPr>
            <w:tcW w:w="4747" w:type="dxa"/>
            <w:gridSpan w:val="2"/>
            <w:tcBorders>
              <w:top w:val="single" w:sz="12" w:space="0" w:color="auto"/>
            </w:tcBorders>
            <w:vAlign w:val="center"/>
          </w:tcPr>
          <w:p w:rsidR="00B26D58" w:rsidRDefault="00A83F6C">
            <w:pPr>
              <w:jc w:val="center"/>
              <w:rPr>
                <w:rFonts w:ascii="仿宋" w:eastAsia="仿宋" w:hAnsi="仿宋"/>
                <w:sz w:val="24"/>
              </w:rPr>
            </w:pPr>
            <w:r>
              <w:rPr>
                <w:rFonts w:ascii="仿宋" w:eastAsia="仿宋" w:hAnsi="仿宋" w:cs="宋体" w:hint="eastAsia"/>
                <w:sz w:val="24"/>
              </w:rPr>
              <w:t>经费支出预算</w:t>
            </w:r>
          </w:p>
        </w:tc>
      </w:tr>
      <w:tr w:rsidR="00B26D58">
        <w:trPr>
          <w:trHeight w:val="626"/>
        </w:trPr>
        <w:tc>
          <w:tcPr>
            <w:tcW w:w="2340" w:type="dxa"/>
            <w:vAlign w:val="center"/>
          </w:tcPr>
          <w:p w:rsidR="00B26D58" w:rsidRDefault="00A83F6C">
            <w:pPr>
              <w:jc w:val="center"/>
              <w:rPr>
                <w:rFonts w:ascii="仿宋" w:eastAsia="仿宋" w:hAnsi="仿宋"/>
                <w:sz w:val="24"/>
              </w:rPr>
            </w:pPr>
            <w:r>
              <w:rPr>
                <w:rFonts w:ascii="仿宋" w:eastAsia="仿宋" w:hAnsi="仿宋" w:cs="宋体" w:hint="eastAsia"/>
                <w:sz w:val="24"/>
              </w:rPr>
              <w:t>科目</w:t>
            </w:r>
          </w:p>
        </w:tc>
        <w:tc>
          <w:tcPr>
            <w:tcW w:w="1816" w:type="dxa"/>
            <w:vAlign w:val="center"/>
          </w:tcPr>
          <w:p w:rsidR="00B26D58" w:rsidRDefault="00A83F6C">
            <w:pPr>
              <w:jc w:val="center"/>
              <w:rPr>
                <w:rFonts w:ascii="仿宋" w:eastAsia="仿宋" w:hAnsi="仿宋"/>
                <w:spacing w:val="20"/>
                <w:sz w:val="24"/>
              </w:rPr>
            </w:pPr>
            <w:r>
              <w:rPr>
                <w:rFonts w:ascii="仿宋" w:eastAsia="仿宋" w:hAnsi="仿宋" w:cs="宋体" w:hint="eastAsia"/>
                <w:spacing w:val="20"/>
                <w:sz w:val="24"/>
              </w:rPr>
              <w:t>预算数</w:t>
            </w:r>
          </w:p>
        </w:tc>
        <w:tc>
          <w:tcPr>
            <w:tcW w:w="2504" w:type="dxa"/>
            <w:vAlign w:val="center"/>
          </w:tcPr>
          <w:p w:rsidR="00B26D58" w:rsidRDefault="00A83F6C">
            <w:pPr>
              <w:jc w:val="center"/>
              <w:rPr>
                <w:rFonts w:ascii="仿宋" w:eastAsia="仿宋" w:hAnsi="仿宋"/>
                <w:sz w:val="24"/>
              </w:rPr>
            </w:pPr>
            <w:r>
              <w:rPr>
                <w:rFonts w:ascii="仿宋" w:eastAsia="仿宋" w:hAnsi="仿宋" w:cs="宋体" w:hint="eastAsia"/>
                <w:sz w:val="24"/>
              </w:rPr>
              <w:t>科目</w:t>
            </w:r>
          </w:p>
        </w:tc>
        <w:tc>
          <w:tcPr>
            <w:tcW w:w="2243" w:type="dxa"/>
            <w:vAlign w:val="center"/>
          </w:tcPr>
          <w:p w:rsidR="00B26D58" w:rsidRDefault="00A83F6C">
            <w:pPr>
              <w:jc w:val="center"/>
              <w:rPr>
                <w:rFonts w:ascii="仿宋" w:eastAsia="仿宋" w:hAnsi="仿宋"/>
                <w:spacing w:val="20"/>
                <w:sz w:val="24"/>
              </w:rPr>
            </w:pPr>
            <w:r>
              <w:rPr>
                <w:rFonts w:ascii="仿宋" w:eastAsia="仿宋" w:hAnsi="仿宋" w:cs="宋体" w:hint="eastAsia"/>
                <w:spacing w:val="20"/>
                <w:sz w:val="24"/>
              </w:rPr>
              <w:t>预算数</w:t>
            </w:r>
          </w:p>
        </w:tc>
      </w:tr>
      <w:tr w:rsidR="00B26D58">
        <w:trPr>
          <w:trHeight w:val="463"/>
        </w:trPr>
        <w:tc>
          <w:tcPr>
            <w:tcW w:w="2340"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来源预算合计</w:t>
            </w: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支出预算合计</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一、科研计划拨款</w:t>
            </w: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一、直接费</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二、单位自筹款</w:t>
            </w: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1.</w:t>
            </w:r>
            <w:r>
              <w:rPr>
                <w:rFonts w:ascii="仿宋" w:eastAsia="仿宋" w:hAnsi="仿宋" w:cs="宋体" w:hint="eastAsia"/>
                <w:sz w:val="24"/>
              </w:rPr>
              <w:t>人工费</w:t>
            </w:r>
          </w:p>
        </w:tc>
        <w:tc>
          <w:tcPr>
            <w:tcW w:w="2243" w:type="dxa"/>
          </w:tcPr>
          <w:p w:rsidR="00B26D58" w:rsidRDefault="00B26D58" w:rsidP="007C433A">
            <w:pPr>
              <w:spacing w:beforeLines="20"/>
              <w:jc w:val="center"/>
              <w:rPr>
                <w:rFonts w:ascii="仿宋" w:eastAsia="仿宋" w:hAnsi="仿宋"/>
                <w:sz w:val="24"/>
              </w:rPr>
            </w:pPr>
          </w:p>
        </w:tc>
      </w:tr>
      <w:tr w:rsidR="00B26D58">
        <w:trPr>
          <w:trHeight w:val="626"/>
        </w:trPr>
        <w:tc>
          <w:tcPr>
            <w:tcW w:w="2340"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三、其它来源</w:t>
            </w: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2.</w:t>
            </w:r>
            <w:r>
              <w:rPr>
                <w:rFonts w:ascii="仿宋" w:eastAsia="仿宋" w:hAnsi="仿宋" w:cs="宋体" w:hint="eastAsia"/>
                <w:sz w:val="24"/>
              </w:rPr>
              <w:t>设备费</w:t>
            </w:r>
          </w:p>
        </w:tc>
        <w:tc>
          <w:tcPr>
            <w:tcW w:w="2243" w:type="dxa"/>
          </w:tcPr>
          <w:p w:rsidR="00B26D58" w:rsidRDefault="00B26D58" w:rsidP="007C433A">
            <w:pPr>
              <w:spacing w:beforeLines="20"/>
              <w:jc w:val="center"/>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3.</w:t>
            </w:r>
            <w:r>
              <w:rPr>
                <w:rFonts w:ascii="仿宋" w:eastAsia="仿宋" w:hAnsi="仿宋" w:cs="宋体" w:hint="eastAsia"/>
                <w:sz w:val="24"/>
              </w:rPr>
              <w:t>材料费</w:t>
            </w:r>
          </w:p>
        </w:tc>
        <w:tc>
          <w:tcPr>
            <w:tcW w:w="2243" w:type="dxa"/>
          </w:tcPr>
          <w:p w:rsidR="00B26D58" w:rsidRDefault="00B26D58" w:rsidP="007C433A">
            <w:pPr>
              <w:spacing w:beforeLines="20"/>
              <w:jc w:val="center"/>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4.</w:t>
            </w:r>
            <w:r>
              <w:rPr>
                <w:rFonts w:ascii="仿宋" w:eastAsia="仿宋" w:hAnsi="仿宋" w:cs="宋体" w:hint="eastAsia"/>
                <w:sz w:val="24"/>
              </w:rPr>
              <w:t>测试化验加工费</w:t>
            </w:r>
          </w:p>
        </w:tc>
        <w:tc>
          <w:tcPr>
            <w:tcW w:w="2243" w:type="dxa"/>
          </w:tcPr>
          <w:p w:rsidR="00B26D58" w:rsidRDefault="00B26D58" w:rsidP="007C433A">
            <w:pPr>
              <w:spacing w:beforeLines="20"/>
              <w:jc w:val="center"/>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5.</w:t>
            </w:r>
            <w:r>
              <w:rPr>
                <w:rFonts w:ascii="仿宋" w:eastAsia="仿宋" w:hAnsi="仿宋" w:cs="宋体" w:hint="eastAsia"/>
                <w:sz w:val="24"/>
              </w:rPr>
              <w:t>燃料动力费</w:t>
            </w:r>
          </w:p>
        </w:tc>
        <w:tc>
          <w:tcPr>
            <w:tcW w:w="2243" w:type="dxa"/>
          </w:tcPr>
          <w:p w:rsidR="00B26D58" w:rsidRDefault="00B26D58" w:rsidP="007C433A">
            <w:pPr>
              <w:spacing w:beforeLines="20"/>
              <w:jc w:val="center"/>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ind w:left="430" w:hangingChars="179" w:hanging="430"/>
              <w:rPr>
                <w:rFonts w:ascii="仿宋" w:eastAsia="仿宋" w:hAnsi="仿宋"/>
                <w:sz w:val="24"/>
              </w:rPr>
            </w:pPr>
            <w:r>
              <w:rPr>
                <w:rFonts w:ascii="仿宋" w:eastAsia="仿宋" w:hAnsi="仿宋" w:cs="宋体"/>
                <w:sz w:val="24"/>
              </w:rPr>
              <w:t>6.</w:t>
            </w:r>
            <w:r>
              <w:rPr>
                <w:rFonts w:ascii="仿宋" w:eastAsia="仿宋" w:hAnsi="仿宋" w:cs="宋体" w:hint="eastAsia"/>
                <w:sz w:val="24"/>
              </w:rPr>
              <w:t>差旅费</w:t>
            </w:r>
          </w:p>
        </w:tc>
        <w:tc>
          <w:tcPr>
            <w:tcW w:w="2243" w:type="dxa"/>
          </w:tcPr>
          <w:p w:rsidR="00B26D58" w:rsidRDefault="00B26D58" w:rsidP="007C433A">
            <w:pPr>
              <w:spacing w:beforeLines="20"/>
              <w:jc w:val="center"/>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7.</w:t>
            </w:r>
            <w:r>
              <w:rPr>
                <w:rFonts w:ascii="仿宋" w:eastAsia="仿宋" w:hAnsi="仿宋" w:cs="宋体" w:hint="eastAsia"/>
                <w:sz w:val="24"/>
              </w:rPr>
              <w:t>会议费</w:t>
            </w:r>
          </w:p>
        </w:tc>
        <w:tc>
          <w:tcPr>
            <w:tcW w:w="2243" w:type="dxa"/>
          </w:tcPr>
          <w:p w:rsidR="00B26D58" w:rsidRDefault="00B26D58" w:rsidP="007C433A">
            <w:pPr>
              <w:spacing w:beforeLines="20"/>
              <w:jc w:val="center"/>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8.</w:t>
            </w:r>
            <w:r>
              <w:rPr>
                <w:rFonts w:ascii="仿宋" w:eastAsia="仿宋" w:hAnsi="仿宋" w:cs="宋体" w:hint="eastAsia"/>
                <w:sz w:val="24"/>
              </w:rPr>
              <w:t>国际合作与交流费</w:t>
            </w:r>
          </w:p>
        </w:tc>
        <w:tc>
          <w:tcPr>
            <w:tcW w:w="2243" w:type="dxa"/>
          </w:tcPr>
          <w:p w:rsidR="00B26D58" w:rsidRDefault="00B26D58" w:rsidP="007C433A">
            <w:pPr>
              <w:spacing w:beforeLines="20"/>
              <w:jc w:val="center"/>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9.</w:t>
            </w:r>
            <w:r>
              <w:rPr>
                <w:rFonts w:ascii="仿宋" w:eastAsia="仿宋" w:hAnsi="仿宋" w:cs="宋体" w:hint="eastAsia"/>
                <w:sz w:val="24"/>
              </w:rPr>
              <w:t>出版</w:t>
            </w:r>
            <w:r>
              <w:rPr>
                <w:rFonts w:ascii="仿宋" w:eastAsia="仿宋" w:hAnsi="仿宋" w:cs="宋体"/>
                <w:sz w:val="24"/>
              </w:rPr>
              <w:t>/</w:t>
            </w:r>
            <w:r>
              <w:rPr>
                <w:rFonts w:ascii="仿宋" w:eastAsia="仿宋" w:hAnsi="仿宋" w:cs="宋体" w:hint="eastAsia"/>
                <w:sz w:val="24"/>
              </w:rPr>
              <w:t>文献</w:t>
            </w:r>
            <w:r>
              <w:rPr>
                <w:rFonts w:ascii="仿宋" w:eastAsia="仿宋" w:hAnsi="仿宋" w:cs="宋体"/>
                <w:sz w:val="24"/>
              </w:rPr>
              <w:t xml:space="preserve">/  </w:t>
            </w:r>
            <w:r>
              <w:rPr>
                <w:rFonts w:ascii="仿宋" w:eastAsia="仿宋" w:hAnsi="仿宋" w:cs="宋体" w:hint="eastAsia"/>
                <w:sz w:val="24"/>
              </w:rPr>
              <w:t>信息传播</w:t>
            </w:r>
            <w:r>
              <w:rPr>
                <w:rFonts w:ascii="仿宋" w:eastAsia="仿宋" w:hAnsi="仿宋" w:cs="宋体"/>
                <w:sz w:val="24"/>
              </w:rPr>
              <w:t>/</w:t>
            </w:r>
            <w:r>
              <w:rPr>
                <w:rFonts w:ascii="仿宋" w:eastAsia="仿宋" w:hAnsi="仿宋" w:cs="宋体" w:hint="eastAsia"/>
                <w:sz w:val="24"/>
              </w:rPr>
              <w:t>知识产权事务费</w:t>
            </w:r>
          </w:p>
        </w:tc>
        <w:tc>
          <w:tcPr>
            <w:tcW w:w="2243" w:type="dxa"/>
          </w:tcPr>
          <w:p w:rsidR="00B26D58" w:rsidRDefault="00B26D58" w:rsidP="007C433A">
            <w:pPr>
              <w:spacing w:beforeLines="20"/>
              <w:jc w:val="center"/>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10.</w:t>
            </w:r>
            <w:r>
              <w:rPr>
                <w:rFonts w:ascii="仿宋" w:eastAsia="仿宋" w:hAnsi="仿宋" w:cs="宋体" w:hint="eastAsia"/>
                <w:sz w:val="24"/>
              </w:rPr>
              <w:t>专家咨询费</w:t>
            </w:r>
          </w:p>
        </w:tc>
        <w:tc>
          <w:tcPr>
            <w:tcW w:w="2243" w:type="dxa"/>
          </w:tcPr>
          <w:p w:rsidR="00B26D58" w:rsidRDefault="00B26D58" w:rsidP="007C433A">
            <w:pPr>
              <w:spacing w:beforeLines="20"/>
              <w:jc w:val="center"/>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二、间接费</w:t>
            </w:r>
          </w:p>
        </w:tc>
        <w:tc>
          <w:tcPr>
            <w:tcW w:w="2243" w:type="dxa"/>
          </w:tcPr>
          <w:p w:rsidR="00B26D58" w:rsidRDefault="00B26D58" w:rsidP="007C433A">
            <w:pPr>
              <w:spacing w:beforeLines="20"/>
              <w:jc w:val="center"/>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三、外委支出费</w:t>
            </w:r>
          </w:p>
        </w:tc>
        <w:tc>
          <w:tcPr>
            <w:tcW w:w="2243" w:type="dxa"/>
          </w:tcPr>
          <w:p w:rsidR="00B26D58" w:rsidRDefault="00B26D58" w:rsidP="007C433A">
            <w:pPr>
              <w:spacing w:beforeLines="20"/>
              <w:jc w:val="center"/>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四、税金</w:t>
            </w:r>
          </w:p>
        </w:tc>
        <w:tc>
          <w:tcPr>
            <w:tcW w:w="2243" w:type="dxa"/>
          </w:tcPr>
          <w:p w:rsidR="00B26D58" w:rsidRDefault="00B26D58" w:rsidP="007C433A">
            <w:pPr>
              <w:spacing w:beforeLines="20"/>
              <w:jc w:val="center"/>
              <w:rPr>
                <w:rFonts w:ascii="仿宋" w:eastAsia="仿宋" w:hAnsi="仿宋"/>
                <w:sz w:val="24"/>
              </w:rPr>
            </w:pPr>
          </w:p>
        </w:tc>
      </w:tr>
      <w:tr w:rsidR="00B26D58">
        <w:trPr>
          <w:trHeight w:val="2499"/>
        </w:trPr>
        <w:tc>
          <w:tcPr>
            <w:tcW w:w="4156" w:type="dxa"/>
            <w:gridSpan w:val="2"/>
            <w:tcBorders>
              <w:bottom w:val="single" w:sz="12" w:space="0" w:color="auto"/>
            </w:tcBorders>
          </w:tcPr>
          <w:p w:rsidR="00B26D58" w:rsidRDefault="00A83F6C" w:rsidP="007C433A">
            <w:pPr>
              <w:spacing w:beforeLines="20"/>
              <w:rPr>
                <w:rFonts w:ascii="仿宋" w:eastAsia="仿宋" w:hAnsi="仿宋"/>
                <w:sz w:val="24"/>
              </w:rPr>
            </w:pPr>
            <w:r>
              <w:rPr>
                <w:rFonts w:ascii="仿宋" w:eastAsia="仿宋" w:hAnsi="仿宋" w:hint="eastAsia"/>
                <w:sz w:val="24"/>
              </w:rPr>
              <w:lastRenderedPageBreak/>
              <w:t>第一承担单位财务部门意见</w:t>
            </w:r>
          </w:p>
          <w:p w:rsidR="00B26D58" w:rsidRDefault="00B26D58" w:rsidP="007C433A">
            <w:pPr>
              <w:spacing w:beforeLines="20"/>
              <w:rPr>
                <w:rFonts w:ascii="仿宋" w:eastAsia="仿宋" w:hAnsi="仿宋"/>
                <w:sz w:val="24"/>
              </w:rPr>
            </w:pPr>
          </w:p>
          <w:p w:rsidR="00B26D58" w:rsidRDefault="00B26D58" w:rsidP="007C433A">
            <w:pPr>
              <w:spacing w:beforeLines="20"/>
              <w:rPr>
                <w:rFonts w:ascii="仿宋" w:eastAsia="仿宋" w:hAnsi="仿宋"/>
                <w:sz w:val="24"/>
              </w:rPr>
            </w:pPr>
          </w:p>
          <w:p w:rsidR="00B26D58" w:rsidRDefault="00B26D58" w:rsidP="007C433A">
            <w:pPr>
              <w:spacing w:beforeLines="20"/>
              <w:rPr>
                <w:rFonts w:ascii="仿宋" w:eastAsia="仿宋" w:hAnsi="仿宋"/>
                <w:sz w:val="24"/>
              </w:rPr>
            </w:pPr>
          </w:p>
          <w:p w:rsidR="00B26D58" w:rsidRDefault="00B26D58" w:rsidP="007C433A">
            <w:pPr>
              <w:spacing w:beforeLines="20"/>
              <w:rPr>
                <w:rFonts w:ascii="仿宋" w:eastAsia="仿宋" w:hAnsi="仿宋"/>
                <w:sz w:val="24"/>
              </w:rPr>
            </w:pPr>
          </w:p>
          <w:p w:rsidR="00B26D58" w:rsidRDefault="00A83F6C" w:rsidP="007C433A">
            <w:pPr>
              <w:spacing w:beforeLines="20"/>
              <w:rPr>
                <w:rFonts w:ascii="仿宋" w:eastAsia="仿宋" w:hAnsi="仿宋"/>
                <w:sz w:val="24"/>
              </w:rPr>
            </w:pPr>
            <w:r>
              <w:rPr>
                <w:rFonts w:ascii="仿宋" w:eastAsia="仿宋" w:hAnsi="仿宋" w:hint="eastAsia"/>
                <w:sz w:val="24"/>
              </w:rPr>
              <w:t>财务专用章年月日</w:t>
            </w:r>
          </w:p>
        </w:tc>
        <w:tc>
          <w:tcPr>
            <w:tcW w:w="4747" w:type="dxa"/>
            <w:gridSpan w:val="2"/>
            <w:tcBorders>
              <w:bottom w:val="single" w:sz="12" w:space="0" w:color="auto"/>
            </w:tcBorders>
          </w:tcPr>
          <w:p w:rsidR="00B26D58" w:rsidRDefault="00A83F6C" w:rsidP="007C433A">
            <w:pPr>
              <w:spacing w:beforeLines="20"/>
              <w:rPr>
                <w:rFonts w:ascii="仿宋" w:eastAsia="仿宋" w:hAnsi="仿宋"/>
                <w:sz w:val="24"/>
              </w:rPr>
            </w:pPr>
            <w:r>
              <w:rPr>
                <w:rFonts w:ascii="仿宋" w:eastAsia="仿宋" w:hAnsi="仿宋" w:hint="eastAsia"/>
                <w:sz w:val="24"/>
              </w:rPr>
              <w:t>第一承担单位财务部门意见</w:t>
            </w:r>
          </w:p>
          <w:p w:rsidR="00B26D58" w:rsidRDefault="00B26D58" w:rsidP="007C433A">
            <w:pPr>
              <w:spacing w:beforeLines="20"/>
              <w:rPr>
                <w:rFonts w:ascii="仿宋" w:eastAsia="仿宋" w:hAnsi="仿宋"/>
                <w:sz w:val="24"/>
              </w:rPr>
            </w:pPr>
          </w:p>
          <w:p w:rsidR="00B26D58" w:rsidRDefault="00B26D58" w:rsidP="007C433A">
            <w:pPr>
              <w:spacing w:beforeLines="20"/>
              <w:rPr>
                <w:rFonts w:ascii="仿宋" w:eastAsia="仿宋" w:hAnsi="仿宋"/>
                <w:sz w:val="24"/>
              </w:rPr>
            </w:pPr>
          </w:p>
          <w:p w:rsidR="00B26D58" w:rsidRDefault="00B26D58" w:rsidP="007C433A">
            <w:pPr>
              <w:spacing w:beforeLines="20"/>
              <w:rPr>
                <w:rFonts w:ascii="仿宋" w:eastAsia="仿宋" w:hAnsi="仿宋"/>
                <w:sz w:val="24"/>
              </w:rPr>
            </w:pPr>
          </w:p>
          <w:p w:rsidR="00B26D58" w:rsidRDefault="00B26D58" w:rsidP="007C433A">
            <w:pPr>
              <w:spacing w:beforeLines="20"/>
              <w:rPr>
                <w:rFonts w:ascii="仿宋" w:eastAsia="仿宋" w:hAnsi="仿宋"/>
                <w:sz w:val="24"/>
              </w:rPr>
            </w:pPr>
          </w:p>
          <w:p w:rsidR="00B26D58" w:rsidRDefault="00A83F6C" w:rsidP="007C433A">
            <w:pPr>
              <w:spacing w:beforeLines="20"/>
              <w:ind w:firstLineChars="400" w:firstLine="960"/>
              <w:rPr>
                <w:rFonts w:ascii="仿宋" w:eastAsia="仿宋" w:hAnsi="仿宋"/>
                <w:sz w:val="24"/>
              </w:rPr>
            </w:pPr>
            <w:r>
              <w:rPr>
                <w:rFonts w:ascii="仿宋" w:eastAsia="仿宋" w:hAnsi="仿宋" w:hint="eastAsia"/>
                <w:sz w:val="24"/>
              </w:rPr>
              <w:t>单位公章年月日</w:t>
            </w:r>
          </w:p>
        </w:tc>
      </w:tr>
    </w:tbl>
    <w:p w:rsidR="00B26D58" w:rsidRDefault="00A83F6C">
      <w:pPr>
        <w:spacing w:line="360" w:lineRule="auto"/>
        <w:rPr>
          <w:rFonts w:ascii="仿宋" w:eastAsia="仿宋" w:hAnsi="仿宋"/>
          <w:b/>
          <w:sz w:val="28"/>
        </w:rPr>
      </w:pPr>
      <w:r>
        <w:rPr>
          <w:rFonts w:ascii="仿宋" w:eastAsia="仿宋" w:hAnsi="仿宋"/>
          <w:sz w:val="24"/>
        </w:rPr>
        <w:br w:type="page"/>
      </w:r>
      <w:r>
        <w:rPr>
          <w:rFonts w:ascii="仿宋" w:eastAsia="仿宋" w:hAnsi="仿宋" w:cs="宋体" w:hint="eastAsia"/>
          <w:b/>
          <w:sz w:val="28"/>
        </w:rPr>
        <w:lastRenderedPageBreak/>
        <w:t>七、经费预算（第二承担单位名称）单位：万元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340"/>
        <w:gridCol w:w="1816"/>
        <w:gridCol w:w="2504"/>
        <w:gridCol w:w="2243"/>
      </w:tblGrid>
      <w:tr w:rsidR="00B26D58">
        <w:trPr>
          <w:cantSplit/>
          <w:trHeight w:val="626"/>
        </w:trPr>
        <w:tc>
          <w:tcPr>
            <w:tcW w:w="4156" w:type="dxa"/>
            <w:gridSpan w:val="2"/>
            <w:tcBorders>
              <w:top w:val="single" w:sz="12" w:space="0" w:color="auto"/>
            </w:tcBorders>
            <w:vAlign w:val="center"/>
          </w:tcPr>
          <w:p w:rsidR="00B26D58" w:rsidRDefault="00A83F6C">
            <w:pPr>
              <w:jc w:val="center"/>
              <w:rPr>
                <w:rFonts w:ascii="仿宋" w:eastAsia="仿宋" w:hAnsi="仿宋"/>
                <w:sz w:val="24"/>
              </w:rPr>
            </w:pPr>
            <w:r>
              <w:rPr>
                <w:rFonts w:ascii="仿宋" w:eastAsia="仿宋" w:hAnsi="仿宋" w:cs="宋体" w:hint="eastAsia"/>
                <w:sz w:val="24"/>
              </w:rPr>
              <w:t>经费来源预算</w:t>
            </w:r>
          </w:p>
        </w:tc>
        <w:tc>
          <w:tcPr>
            <w:tcW w:w="4747" w:type="dxa"/>
            <w:gridSpan w:val="2"/>
            <w:tcBorders>
              <w:top w:val="single" w:sz="12" w:space="0" w:color="auto"/>
            </w:tcBorders>
            <w:vAlign w:val="center"/>
          </w:tcPr>
          <w:p w:rsidR="00B26D58" w:rsidRDefault="00A83F6C">
            <w:pPr>
              <w:jc w:val="center"/>
              <w:rPr>
                <w:rFonts w:ascii="仿宋" w:eastAsia="仿宋" w:hAnsi="仿宋"/>
                <w:sz w:val="24"/>
              </w:rPr>
            </w:pPr>
            <w:r>
              <w:rPr>
                <w:rFonts w:ascii="仿宋" w:eastAsia="仿宋" w:hAnsi="仿宋" w:cs="宋体" w:hint="eastAsia"/>
                <w:sz w:val="24"/>
              </w:rPr>
              <w:t>经费支出预算</w:t>
            </w:r>
          </w:p>
        </w:tc>
      </w:tr>
      <w:tr w:rsidR="00B26D58">
        <w:trPr>
          <w:trHeight w:val="626"/>
        </w:trPr>
        <w:tc>
          <w:tcPr>
            <w:tcW w:w="2340" w:type="dxa"/>
            <w:vAlign w:val="center"/>
          </w:tcPr>
          <w:p w:rsidR="00B26D58" w:rsidRDefault="00A83F6C">
            <w:pPr>
              <w:jc w:val="center"/>
              <w:rPr>
                <w:rFonts w:ascii="仿宋" w:eastAsia="仿宋" w:hAnsi="仿宋"/>
                <w:sz w:val="24"/>
              </w:rPr>
            </w:pPr>
            <w:r>
              <w:rPr>
                <w:rFonts w:ascii="仿宋" w:eastAsia="仿宋" w:hAnsi="仿宋" w:cs="宋体" w:hint="eastAsia"/>
                <w:sz w:val="24"/>
              </w:rPr>
              <w:t>科目</w:t>
            </w:r>
          </w:p>
        </w:tc>
        <w:tc>
          <w:tcPr>
            <w:tcW w:w="1816" w:type="dxa"/>
            <w:vAlign w:val="center"/>
          </w:tcPr>
          <w:p w:rsidR="00B26D58" w:rsidRDefault="00A83F6C">
            <w:pPr>
              <w:jc w:val="center"/>
              <w:rPr>
                <w:rFonts w:ascii="仿宋" w:eastAsia="仿宋" w:hAnsi="仿宋"/>
                <w:spacing w:val="20"/>
                <w:sz w:val="24"/>
              </w:rPr>
            </w:pPr>
            <w:r>
              <w:rPr>
                <w:rFonts w:ascii="仿宋" w:eastAsia="仿宋" w:hAnsi="仿宋" w:cs="宋体" w:hint="eastAsia"/>
                <w:spacing w:val="20"/>
                <w:sz w:val="24"/>
              </w:rPr>
              <w:t>预算数</w:t>
            </w:r>
          </w:p>
        </w:tc>
        <w:tc>
          <w:tcPr>
            <w:tcW w:w="2504" w:type="dxa"/>
            <w:vAlign w:val="center"/>
          </w:tcPr>
          <w:p w:rsidR="00B26D58" w:rsidRDefault="00A83F6C">
            <w:pPr>
              <w:jc w:val="center"/>
              <w:rPr>
                <w:rFonts w:ascii="仿宋" w:eastAsia="仿宋" w:hAnsi="仿宋"/>
                <w:sz w:val="24"/>
              </w:rPr>
            </w:pPr>
            <w:r>
              <w:rPr>
                <w:rFonts w:ascii="仿宋" w:eastAsia="仿宋" w:hAnsi="仿宋" w:cs="宋体" w:hint="eastAsia"/>
                <w:sz w:val="24"/>
              </w:rPr>
              <w:t>科目</w:t>
            </w:r>
          </w:p>
        </w:tc>
        <w:tc>
          <w:tcPr>
            <w:tcW w:w="2243" w:type="dxa"/>
            <w:vAlign w:val="center"/>
          </w:tcPr>
          <w:p w:rsidR="00B26D58" w:rsidRDefault="00A83F6C">
            <w:pPr>
              <w:jc w:val="center"/>
              <w:rPr>
                <w:rFonts w:ascii="仿宋" w:eastAsia="仿宋" w:hAnsi="仿宋"/>
                <w:spacing w:val="20"/>
                <w:sz w:val="24"/>
              </w:rPr>
            </w:pPr>
            <w:r>
              <w:rPr>
                <w:rFonts w:ascii="仿宋" w:eastAsia="仿宋" w:hAnsi="仿宋" w:cs="宋体" w:hint="eastAsia"/>
                <w:spacing w:val="20"/>
                <w:sz w:val="24"/>
              </w:rPr>
              <w:t>预算数</w:t>
            </w:r>
          </w:p>
        </w:tc>
      </w:tr>
      <w:tr w:rsidR="00B26D58">
        <w:trPr>
          <w:trHeight w:val="463"/>
        </w:trPr>
        <w:tc>
          <w:tcPr>
            <w:tcW w:w="2340"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来源预算合计</w:t>
            </w: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支出预算合计</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一、科研计划拨款</w:t>
            </w: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一、直接费</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二、单位自筹款</w:t>
            </w: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1.</w:t>
            </w:r>
            <w:r>
              <w:rPr>
                <w:rFonts w:ascii="仿宋" w:eastAsia="仿宋" w:hAnsi="仿宋" w:cs="宋体" w:hint="eastAsia"/>
                <w:sz w:val="24"/>
              </w:rPr>
              <w:t>人工费</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三、其它来源</w:t>
            </w: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2.</w:t>
            </w:r>
            <w:r>
              <w:rPr>
                <w:rFonts w:ascii="仿宋" w:eastAsia="仿宋" w:hAnsi="仿宋" w:cs="宋体" w:hint="eastAsia"/>
                <w:sz w:val="24"/>
              </w:rPr>
              <w:t>设备费</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3.</w:t>
            </w:r>
            <w:r>
              <w:rPr>
                <w:rFonts w:ascii="仿宋" w:eastAsia="仿宋" w:hAnsi="仿宋" w:cs="宋体" w:hint="eastAsia"/>
                <w:sz w:val="24"/>
              </w:rPr>
              <w:t>材料费</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4.</w:t>
            </w:r>
            <w:r>
              <w:rPr>
                <w:rFonts w:ascii="仿宋" w:eastAsia="仿宋" w:hAnsi="仿宋" w:cs="宋体" w:hint="eastAsia"/>
                <w:sz w:val="24"/>
              </w:rPr>
              <w:t>测试化验加工费</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5.</w:t>
            </w:r>
            <w:r>
              <w:rPr>
                <w:rFonts w:ascii="仿宋" w:eastAsia="仿宋" w:hAnsi="仿宋" w:cs="宋体" w:hint="eastAsia"/>
                <w:sz w:val="24"/>
              </w:rPr>
              <w:t>燃料动力费</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ind w:left="430" w:hangingChars="179" w:hanging="430"/>
              <w:rPr>
                <w:rFonts w:ascii="仿宋" w:eastAsia="仿宋" w:hAnsi="仿宋"/>
                <w:sz w:val="24"/>
              </w:rPr>
            </w:pPr>
            <w:r>
              <w:rPr>
                <w:rFonts w:ascii="仿宋" w:eastAsia="仿宋" w:hAnsi="仿宋" w:cs="宋体"/>
                <w:sz w:val="24"/>
              </w:rPr>
              <w:t>6.</w:t>
            </w:r>
            <w:r>
              <w:rPr>
                <w:rFonts w:ascii="仿宋" w:eastAsia="仿宋" w:hAnsi="仿宋" w:cs="宋体" w:hint="eastAsia"/>
                <w:sz w:val="24"/>
              </w:rPr>
              <w:t>差旅费</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7.</w:t>
            </w:r>
            <w:r>
              <w:rPr>
                <w:rFonts w:ascii="仿宋" w:eastAsia="仿宋" w:hAnsi="仿宋" w:cs="宋体" w:hint="eastAsia"/>
                <w:sz w:val="24"/>
              </w:rPr>
              <w:t>会议费</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8.</w:t>
            </w:r>
            <w:r>
              <w:rPr>
                <w:rFonts w:ascii="仿宋" w:eastAsia="仿宋" w:hAnsi="仿宋" w:cs="宋体" w:hint="eastAsia"/>
                <w:sz w:val="24"/>
              </w:rPr>
              <w:t>国际合作与交流费</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9.</w:t>
            </w:r>
            <w:r>
              <w:rPr>
                <w:rFonts w:ascii="仿宋" w:eastAsia="仿宋" w:hAnsi="仿宋" w:cs="宋体" w:hint="eastAsia"/>
                <w:sz w:val="24"/>
              </w:rPr>
              <w:t>出版</w:t>
            </w:r>
            <w:r>
              <w:rPr>
                <w:rFonts w:ascii="仿宋" w:eastAsia="仿宋" w:hAnsi="仿宋" w:cs="宋体"/>
                <w:sz w:val="24"/>
              </w:rPr>
              <w:t>/</w:t>
            </w:r>
            <w:r>
              <w:rPr>
                <w:rFonts w:ascii="仿宋" w:eastAsia="仿宋" w:hAnsi="仿宋" w:cs="宋体" w:hint="eastAsia"/>
                <w:sz w:val="24"/>
              </w:rPr>
              <w:t>文献</w:t>
            </w:r>
            <w:r>
              <w:rPr>
                <w:rFonts w:ascii="仿宋" w:eastAsia="仿宋" w:hAnsi="仿宋" w:cs="宋体"/>
                <w:sz w:val="24"/>
              </w:rPr>
              <w:t xml:space="preserve">/  </w:t>
            </w:r>
            <w:r>
              <w:rPr>
                <w:rFonts w:ascii="仿宋" w:eastAsia="仿宋" w:hAnsi="仿宋" w:cs="宋体" w:hint="eastAsia"/>
                <w:sz w:val="24"/>
              </w:rPr>
              <w:t>信息传播</w:t>
            </w:r>
            <w:r>
              <w:rPr>
                <w:rFonts w:ascii="仿宋" w:eastAsia="仿宋" w:hAnsi="仿宋" w:cs="宋体"/>
                <w:sz w:val="24"/>
              </w:rPr>
              <w:t>/</w:t>
            </w:r>
            <w:r>
              <w:rPr>
                <w:rFonts w:ascii="仿宋" w:eastAsia="仿宋" w:hAnsi="仿宋" w:cs="宋体" w:hint="eastAsia"/>
                <w:sz w:val="24"/>
              </w:rPr>
              <w:t>知识产权事务费</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sz w:val="24"/>
              </w:rPr>
              <w:t>10.</w:t>
            </w:r>
            <w:r>
              <w:rPr>
                <w:rFonts w:ascii="仿宋" w:eastAsia="仿宋" w:hAnsi="仿宋" w:cs="宋体" w:hint="eastAsia"/>
                <w:sz w:val="24"/>
              </w:rPr>
              <w:t>专家咨询费</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二、间接费</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三、外委支出费</w:t>
            </w:r>
          </w:p>
        </w:tc>
        <w:tc>
          <w:tcPr>
            <w:tcW w:w="2243" w:type="dxa"/>
          </w:tcPr>
          <w:p w:rsidR="00B26D58" w:rsidRDefault="00B26D58" w:rsidP="007C433A">
            <w:pPr>
              <w:spacing w:beforeLines="20"/>
              <w:jc w:val="right"/>
              <w:rPr>
                <w:rFonts w:ascii="仿宋" w:eastAsia="仿宋" w:hAnsi="仿宋"/>
                <w:sz w:val="24"/>
              </w:rPr>
            </w:pPr>
          </w:p>
        </w:tc>
      </w:tr>
      <w:tr w:rsidR="00B26D58">
        <w:trPr>
          <w:trHeight w:val="626"/>
        </w:trPr>
        <w:tc>
          <w:tcPr>
            <w:tcW w:w="2340" w:type="dxa"/>
            <w:vAlign w:val="center"/>
          </w:tcPr>
          <w:p w:rsidR="00B26D58" w:rsidRDefault="00B26D58" w:rsidP="007C433A">
            <w:pPr>
              <w:spacing w:beforeLines="20"/>
              <w:rPr>
                <w:rFonts w:ascii="仿宋" w:eastAsia="仿宋" w:hAnsi="仿宋"/>
                <w:sz w:val="24"/>
              </w:rPr>
            </w:pPr>
          </w:p>
        </w:tc>
        <w:tc>
          <w:tcPr>
            <w:tcW w:w="1816" w:type="dxa"/>
            <w:vAlign w:val="center"/>
          </w:tcPr>
          <w:p w:rsidR="00B26D58" w:rsidRDefault="00B26D58" w:rsidP="007C433A">
            <w:pPr>
              <w:spacing w:beforeLines="20"/>
              <w:rPr>
                <w:rFonts w:ascii="仿宋" w:eastAsia="仿宋" w:hAnsi="仿宋"/>
                <w:sz w:val="24"/>
              </w:rPr>
            </w:pPr>
          </w:p>
        </w:tc>
        <w:tc>
          <w:tcPr>
            <w:tcW w:w="2504" w:type="dxa"/>
            <w:vAlign w:val="center"/>
          </w:tcPr>
          <w:p w:rsidR="00B26D58" w:rsidRDefault="00A83F6C" w:rsidP="007C433A">
            <w:pPr>
              <w:spacing w:beforeLines="20"/>
              <w:rPr>
                <w:rFonts w:ascii="仿宋" w:eastAsia="仿宋" w:hAnsi="仿宋"/>
                <w:sz w:val="24"/>
              </w:rPr>
            </w:pPr>
            <w:r>
              <w:rPr>
                <w:rFonts w:ascii="仿宋" w:eastAsia="仿宋" w:hAnsi="仿宋" w:cs="宋体" w:hint="eastAsia"/>
                <w:sz w:val="24"/>
              </w:rPr>
              <w:t>四、税金</w:t>
            </w:r>
          </w:p>
        </w:tc>
        <w:tc>
          <w:tcPr>
            <w:tcW w:w="2243" w:type="dxa"/>
          </w:tcPr>
          <w:p w:rsidR="00B26D58" w:rsidRDefault="00B26D58" w:rsidP="007C433A">
            <w:pPr>
              <w:spacing w:beforeLines="20"/>
              <w:jc w:val="right"/>
              <w:rPr>
                <w:rFonts w:ascii="仿宋" w:eastAsia="仿宋" w:hAnsi="仿宋"/>
                <w:sz w:val="24"/>
              </w:rPr>
            </w:pPr>
          </w:p>
        </w:tc>
      </w:tr>
      <w:tr w:rsidR="00B26D58">
        <w:trPr>
          <w:trHeight w:val="2499"/>
        </w:trPr>
        <w:tc>
          <w:tcPr>
            <w:tcW w:w="4156" w:type="dxa"/>
            <w:gridSpan w:val="2"/>
            <w:tcBorders>
              <w:bottom w:val="single" w:sz="12" w:space="0" w:color="auto"/>
            </w:tcBorders>
          </w:tcPr>
          <w:p w:rsidR="00B26D58" w:rsidRDefault="00A83F6C" w:rsidP="007C433A">
            <w:pPr>
              <w:spacing w:beforeLines="20"/>
              <w:rPr>
                <w:rFonts w:ascii="仿宋" w:eastAsia="仿宋" w:hAnsi="仿宋"/>
                <w:sz w:val="24"/>
              </w:rPr>
            </w:pPr>
            <w:r>
              <w:rPr>
                <w:rFonts w:ascii="仿宋" w:eastAsia="仿宋" w:hAnsi="仿宋" w:hint="eastAsia"/>
                <w:sz w:val="24"/>
              </w:rPr>
              <w:lastRenderedPageBreak/>
              <w:t>第二承担单位财务部门意见</w:t>
            </w:r>
          </w:p>
          <w:p w:rsidR="00B26D58" w:rsidRDefault="00B26D58" w:rsidP="007C433A">
            <w:pPr>
              <w:spacing w:beforeLines="20"/>
              <w:rPr>
                <w:rFonts w:ascii="仿宋" w:eastAsia="仿宋" w:hAnsi="仿宋"/>
                <w:sz w:val="24"/>
              </w:rPr>
            </w:pPr>
          </w:p>
          <w:p w:rsidR="00B26D58" w:rsidRDefault="00B26D58" w:rsidP="007C433A">
            <w:pPr>
              <w:spacing w:beforeLines="20"/>
              <w:rPr>
                <w:rFonts w:ascii="仿宋" w:eastAsia="仿宋" w:hAnsi="仿宋"/>
                <w:sz w:val="24"/>
              </w:rPr>
            </w:pPr>
          </w:p>
          <w:p w:rsidR="00B26D58" w:rsidRDefault="00B26D58" w:rsidP="007C433A">
            <w:pPr>
              <w:spacing w:beforeLines="20"/>
              <w:rPr>
                <w:rFonts w:ascii="仿宋" w:eastAsia="仿宋" w:hAnsi="仿宋"/>
                <w:sz w:val="24"/>
              </w:rPr>
            </w:pPr>
          </w:p>
          <w:p w:rsidR="00B26D58" w:rsidRDefault="00B26D58" w:rsidP="007C433A">
            <w:pPr>
              <w:spacing w:beforeLines="20"/>
              <w:rPr>
                <w:rFonts w:ascii="仿宋" w:eastAsia="仿宋" w:hAnsi="仿宋"/>
                <w:sz w:val="24"/>
              </w:rPr>
            </w:pPr>
          </w:p>
          <w:p w:rsidR="00B26D58" w:rsidRDefault="00A83F6C" w:rsidP="007C433A">
            <w:pPr>
              <w:spacing w:beforeLines="20"/>
              <w:rPr>
                <w:rFonts w:ascii="仿宋" w:eastAsia="仿宋" w:hAnsi="仿宋"/>
                <w:sz w:val="24"/>
              </w:rPr>
            </w:pPr>
            <w:r>
              <w:rPr>
                <w:rFonts w:ascii="仿宋" w:eastAsia="仿宋" w:hAnsi="仿宋" w:hint="eastAsia"/>
                <w:sz w:val="24"/>
              </w:rPr>
              <w:t>财务专用章年月日</w:t>
            </w:r>
          </w:p>
        </w:tc>
        <w:tc>
          <w:tcPr>
            <w:tcW w:w="4747" w:type="dxa"/>
            <w:gridSpan w:val="2"/>
            <w:tcBorders>
              <w:bottom w:val="single" w:sz="12" w:space="0" w:color="auto"/>
            </w:tcBorders>
          </w:tcPr>
          <w:p w:rsidR="00B26D58" w:rsidRDefault="00A83F6C" w:rsidP="007C433A">
            <w:pPr>
              <w:spacing w:beforeLines="20"/>
              <w:rPr>
                <w:rFonts w:ascii="仿宋" w:eastAsia="仿宋" w:hAnsi="仿宋"/>
                <w:sz w:val="24"/>
              </w:rPr>
            </w:pPr>
            <w:r>
              <w:rPr>
                <w:rFonts w:ascii="仿宋" w:eastAsia="仿宋" w:hAnsi="仿宋" w:hint="eastAsia"/>
                <w:sz w:val="24"/>
              </w:rPr>
              <w:t>第二承担单位财务部门意见</w:t>
            </w:r>
          </w:p>
          <w:p w:rsidR="00B26D58" w:rsidRDefault="00B26D58" w:rsidP="007C433A">
            <w:pPr>
              <w:spacing w:beforeLines="20"/>
              <w:rPr>
                <w:rFonts w:ascii="仿宋" w:eastAsia="仿宋" w:hAnsi="仿宋"/>
                <w:sz w:val="24"/>
              </w:rPr>
            </w:pPr>
          </w:p>
          <w:p w:rsidR="00B26D58" w:rsidRDefault="00B26D58" w:rsidP="007C433A">
            <w:pPr>
              <w:spacing w:beforeLines="20"/>
              <w:rPr>
                <w:rFonts w:ascii="仿宋" w:eastAsia="仿宋" w:hAnsi="仿宋"/>
                <w:sz w:val="24"/>
              </w:rPr>
            </w:pPr>
          </w:p>
          <w:p w:rsidR="00B26D58" w:rsidRDefault="00B26D58" w:rsidP="007C433A">
            <w:pPr>
              <w:spacing w:beforeLines="20"/>
              <w:rPr>
                <w:rFonts w:ascii="仿宋" w:eastAsia="仿宋" w:hAnsi="仿宋"/>
                <w:sz w:val="24"/>
              </w:rPr>
            </w:pPr>
          </w:p>
          <w:p w:rsidR="00B26D58" w:rsidRDefault="00B26D58" w:rsidP="007C433A">
            <w:pPr>
              <w:spacing w:beforeLines="20"/>
              <w:rPr>
                <w:rFonts w:ascii="仿宋" w:eastAsia="仿宋" w:hAnsi="仿宋"/>
                <w:sz w:val="24"/>
              </w:rPr>
            </w:pPr>
          </w:p>
          <w:p w:rsidR="00B26D58" w:rsidRDefault="00A83F6C" w:rsidP="007C433A">
            <w:pPr>
              <w:spacing w:beforeLines="20"/>
              <w:ind w:firstLineChars="400" w:firstLine="960"/>
              <w:rPr>
                <w:rFonts w:ascii="仿宋" w:eastAsia="仿宋" w:hAnsi="仿宋"/>
                <w:sz w:val="24"/>
              </w:rPr>
            </w:pPr>
            <w:r>
              <w:rPr>
                <w:rFonts w:ascii="仿宋" w:eastAsia="仿宋" w:hAnsi="仿宋" w:hint="eastAsia"/>
                <w:sz w:val="24"/>
              </w:rPr>
              <w:t>单位公章年月日</w:t>
            </w:r>
          </w:p>
        </w:tc>
      </w:tr>
    </w:tbl>
    <w:p w:rsidR="00B26D58" w:rsidRDefault="00B26D58">
      <w:pPr>
        <w:spacing w:line="360" w:lineRule="auto"/>
        <w:rPr>
          <w:rFonts w:ascii="仿宋" w:eastAsia="仿宋" w:hAnsi="仿宋"/>
          <w:sz w:val="24"/>
        </w:rPr>
        <w:sectPr w:rsidR="00B26D58">
          <w:footerReference w:type="default" r:id="rId13"/>
          <w:pgSz w:w="11906" w:h="16838"/>
          <w:pgMar w:top="1440" w:right="1440" w:bottom="1440" w:left="1440" w:header="851" w:footer="992" w:gutter="0"/>
          <w:cols w:space="425"/>
          <w:docGrid w:type="lines" w:linePitch="312"/>
        </w:sectPr>
      </w:pPr>
    </w:p>
    <w:p w:rsidR="00B26D58" w:rsidRDefault="00A83F6C">
      <w:pPr>
        <w:spacing w:line="360" w:lineRule="auto"/>
        <w:rPr>
          <w:rFonts w:ascii="仿宋" w:eastAsia="仿宋" w:hAnsi="仿宋"/>
          <w:b/>
          <w:sz w:val="28"/>
        </w:rPr>
      </w:pPr>
      <w:r>
        <w:rPr>
          <w:rFonts w:ascii="仿宋" w:eastAsia="仿宋" w:hAnsi="仿宋" w:cs="宋体" w:hint="eastAsia"/>
          <w:b/>
          <w:sz w:val="28"/>
        </w:rPr>
        <w:lastRenderedPageBreak/>
        <w:t>八、任务书签订各方意见</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811"/>
      </w:tblGrid>
      <w:tr w:rsidR="00B26D58">
        <w:trPr>
          <w:trHeight w:val="4890"/>
        </w:trPr>
        <w:tc>
          <w:tcPr>
            <w:tcW w:w="8811" w:type="dxa"/>
            <w:tcBorders>
              <w:top w:val="single" w:sz="12" w:space="0" w:color="auto"/>
            </w:tcBorders>
          </w:tcPr>
          <w:p w:rsidR="00B26D58" w:rsidRDefault="00B26D58">
            <w:pPr>
              <w:spacing w:line="360" w:lineRule="auto"/>
              <w:ind w:firstLine="480"/>
              <w:rPr>
                <w:rFonts w:ascii="仿宋" w:eastAsia="仿宋" w:hAnsi="仿宋"/>
                <w:sz w:val="24"/>
              </w:rPr>
            </w:pPr>
          </w:p>
          <w:p w:rsidR="00B26D58" w:rsidRDefault="00B26D58">
            <w:pPr>
              <w:spacing w:line="360" w:lineRule="auto"/>
              <w:ind w:firstLine="480"/>
              <w:rPr>
                <w:rFonts w:ascii="仿宋" w:eastAsia="仿宋" w:hAnsi="仿宋"/>
                <w:sz w:val="24"/>
              </w:rPr>
            </w:pPr>
          </w:p>
          <w:p w:rsidR="00B26D58" w:rsidRDefault="00B26D58">
            <w:pPr>
              <w:spacing w:line="360" w:lineRule="auto"/>
              <w:ind w:firstLine="480"/>
              <w:rPr>
                <w:rFonts w:ascii="仿宋" w:eastAsia="仿宋" w:hAnsi="仿宋"/>
                <w:sz w:val="24"/>
              </w:rPr>
            </w:pPr>
          </w:p>
          <w:p w:rsidR="00B26D58" w:rsidRDefault="00B26D58">
            <w:pPr>
              <w:spacing w:line="360" w:lineRule="auto"/>
              <w:ind w:firstLine="480"/>
              <w:rPr>
                <w:rFonts w:ascii="仿宋" w:eastAsia="仿宋" w:hAnsi="仿宋"/>
                <w:sz w:val="24"/>
              </w:rPr>
            </w:pPr>
          </w:p>
          <w:p w:rsidR="00B26D58" w:rsidRDefault="00B26D58">
            <w:pPr>
              <w:spacing w:line="360" w:lineRule="auto"/>
              <w:ind w:firstLine="480"/>
              <w:rPr>
                <w:rFonts w:ascii="仿宋" w:eastAsia="仿宋" w:hAnsi="仿宋"/>
                <w:sz w:val="24"/>
              </w:rPr>
            </w:pPr>
          </w:p>
          <w:p w:rsidR="00B26D58" w:rsidRDefault="00A83F6C">
            <w:pPr>
              <w:spacing w:line="360" w:lineRule="auto"/>
              <w:ind w:firstLine="480"/>
              <w:rPr>
                <w:rFonts w:ascii="仿宋" w:eastAsia="仿宋" w:hAnsi="仿宋"/>
                <w:sz w:val="24"/>
              </w:rPr>
            </w:pPr>
            <w:r>
              <w:rPr>
                <w:rFonts w:ascii="仿宋" w:eastAsia="仿宋" w:hAnsi="仿宋" w:cs="宋体" w:hint="eastAsia"/>
                <w:sz w:val="24"/>
              </w:rPr>
              <w:t>中国铁路兰州局集团有限公司客运部（甲方）（公章）</w:t>
            </w:r>
          </w:p>
          <w:p w:rsidR="00B26D58" w:rsidRDefault="00B26D58">
            <w:pPr>
              <w:spacing w:line="360" w:lineRule="auto"/>
              <w:ind w:firstLine="480"/>
              <w:rPr>
                <w:rFonts w:ascii="仿宋" w:eastAsia="仿宋" w:hAnsi="仿宋"/>
                <w:sz w:val="24"/>
              </w:rPr>
            </w:pPr>
          </w:p>
          <w:p w:rsidR="00B26D58" w:rsidRDefault="00B26D58">
            <w:pPr>
              <w:spacing w:line="360" w:lineRule="auto"/>
              <w:ind w:firstLine="480"/>
              <w:rPr>
                <w:rFonts w:ascii="仿宋" w:eastAsia="仿宋" w:hAnsi="仿宋"/>
                <w:sz w:val="24"/>
              </w:rPr>
            </w:pPr>
          </w:p>
          <w:p w:rsidR="00B26D58" w:rsidRDefault="00A83F6C">
            <w:pPr>
              <w:spacing w:line="360" w:lineRule="auto"/>
              <w:ind w:firstLine="480"/>
              <w:rPr>
                <w:rFonts w:ascii="仿宋" w:eastAsia="仿宋" w:hAnsi="仿宋"/>
                <w:sz w:val="24"/>
              </w:rPr>
            </w:pPr>
            <w:r>
              <w:rPr>
                <w:rFonts w:ascii="仿宋" w:eastAsia="仿宋" w:hAnsi="仿宋" w:cs="宋体" w:hint="eastAsia"/>
                <w:sz w:val="24"/>
              </w:rPr>
              <w:t>负责人（签字）年月日</w:t>
            </w:r>
          </w:p>
        </w:tc>
      </w:tr>
      <w:tr w:rsidR="00B26D58">
        <w:trPr>
          <w:trHeight w:val="8059"/>
        </w:trPr>
        <w:tc>
          <w:tcPr>
            <w:tcW w:w="8811" w:type="dxa"/>
            <w:tcBorders>
              <w:bottom w:val="single" w:sz="12" w:space="0" w:color="auto"/>
            </w:tcBorders>
          </w:tcPr>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B26D58">
            <w:pPr>
              <w:spacing w:line="360" w:lineRule="auto"/>
              <w:rPr>
                <w:rFonts w:ascii="仿宋" w:eastAsia="仿宋" w:hAnsi="仿宋"/>
                <w:sz w:val="24"/>
              </w:rPr>
            </w:pPr>
          </w:p>
          <w:p w:rsidR="00B26D58" w:rsidRDefault="00A83F6C">
            <w:pPr>
              <w:spacing w:line="360" w:lineRule="auto"/>
              <w:ind w:firstLine="480"/>
              <w:rPr>
                <w:rFonts w:ascii="仿宋" w:eastAsia="仿宋" w:hAnsi="仿宋"/>
                <w:sz w:val="24"/>
              </w:rPr>
            </w:pPr>
            <w:r>
              <w:rPr>
                <w:rFonts w:ascii="仿宋" w:eastAsia="仿宋" w:hAnsi="仿宋" w:cs="宋体" w:hint="eastAsia"/>
                <w:sz w:val="24"/>
              </w:rPr>
              <w:t>课题第一承担单位（乙方）（公章）</w:t>
            </w:r>
          </w:p>
          <w:p w:rsidR="00B26D58" w:rsidRDefault="00B26D58">
            <w:pPr>
              <w:spacing w:line="360" w:lineRule="auto"/>
              <w:ind w:firstLineChars="250" w:firstLine="600"/>
              <w:rPr>
                <w:rFonts w:ascii="仿宋" w:eastAsia="仿宋" w:hAnsi="仿宋"/>
                <w:sz w:val="24"/>
              </w:rPr>
            </w:pPr>
          </w:p>
          <w:p w:rsidR="00B26D58" w:rsidRDefault="00B26D58">
            <w:pPr>
              <w:spacing w:line="360" w:lineRule="auto"/>
              <w:ind w:firstLine="480"/>
              <w:rPr>
                <w:rFonts w:ascii="仿宋" w:eastAsia="仿宋" w:hAnsi="仿宋"/>
                <w:sz w:val="24"/>
              </w:rPr>
            </w:pPr>
          </w:p>
          <w:p w:rsidR="00B26D58" w:rsidRDefault="00A83F6C">
            <w:pPr>
              <w:spacing w:line="360" w:lineRule="auto"/>
              <w:ind w:firstLine="480"/>
              <w:rPr>
                <w:rFonts w:ascii="仿宋" w:eastAsia="仿宋" w:hAnsi="仿宋"/>
                <w:sz w:val="24"/>
              </w:rPr>
            </w:pPr>
            <w:r>
              <w:rPr>
                <w:rFonts w:ascii="仿宋" w:eastAsia="仿宋" w:hAnsi="仿宋" w:cs="宋体" w:hint="eastAsia"/>
                <w:sz w:val="24"/>
              </w:rPr>
              <w:t>课题负责人（签字）年月日</w:t>
            </w:r>
          </w:p>
          <w:p w:rsidR="00B26D58" w:rsidRDefault="00B26D58">
            <w:pPr>
              <w:spacing w:line="360" w:lineRule="auto"/>
              <w:ind w:firstLineChars="250" w:firstLine="600"/>
              <w:rPr>
                <w:rFonts w:ascii="仿宋" w:eastAsia="仿宋" w:hAnsi="仿宋"/>
                <w:sz w:val="24"/>
              </w:rPr>
            </w:pPr>
          </w:p>
          <w:p w:rsidR="00B26D58" w:rsidRDefault="00A83F6C">
            <w:pPr>
              <w:spacing w:line="360" w:lineRule="auto"/>
              <w:ind w:firstLine="480"/>
              <w:rPr>
                <w:rFonts w:ascii="仿宋" w:eastAsia="仿宋" w:hAnsi="仿宋"/>
                <w:sz w:val="24"/>
              </w:rPr>
            </w:pPr>
            <w:r>
              <w:rPr>
                <w:rFonts w:ascii="仿宋" w:eastAsia="仿宋" w:hAnsi="仿宋" w:cs="宋体" w:hint="eastAsia"/>
                <w:sz w:val="24"/>
              </w:rPr>
              <w:t>开户银行：</w:t>
            </w:r>
          </w:p>
          <w:p w:rsidR="00B26D58" w:rsidRDefault="00A83F6C">
            <w:pPr>
              <w:spacing w:line="360" w:lineRule="auto"/>
              <w:ind w:firstLine="480"/>
              <w:rPr>
                <w:rFonts w:ascii="仿宋" w:eastAsia="仿宋" w:hAnsi="仿宋"/>
                <w:sz w:val="24"/>
              </w:rPr>
            </w:pPr>
            <w:r>
              <w:rPr>
                <w:rFonts w:ascii="仿宋" w:eastAsia="仿宋" w:hAnsi="仿宋" w:cs="宋体" w:hint="eastAsia"/>
                <w:sz w:val="24"/>
              </w:rPr>
              <w:t>帐户名称：</w:t>
            </w:r>
          </w:p>
          <w:p w:rsidR="00B26D58" w:rsidRDefault="00A83F6C">
            <w:pPr>
              <w:spacing w:line="360" w:lineRule="auto"/>
              <w:ind w:firstLine="480"/>
              <w:rPr>
                <w:rFonts w:ascii="仿宋" w:eastAsia="仿宋" w:hAnsi="仿宋"/>
                <w:sz w:val="24"/>
              </w:rPr>
            </w:pPr>
            <w:r>
              <w:rPr>
                <w:rFonts w:ascii="仿宋" w:eastAsia="仿宋" w:hAnsi="仿宋" w:cs="宋体" w:hint="eastAsia"/>
                <w:sz w:val="24"/>
              </w:rPr>
              <w:t>帐号：</w:t>
            </w:r>
          </w:p>
        </w:tc>
      </w:tr>
    </w:tbl>
    <w:p w:rsidR="00B26D58" w:rsidRDefault="00A83F6C" w:rsidP="00D512E1">
      <w:pPr>
        <w:spacing w:line="360" w:lineRule="auto"/>
        <w:ind w:firstLineChars="200" w:firstLine="560"/>
        <w:rPr>
          <w:rFonts w:ascii="仿宋" w:eastAsia="仿宋" w:hAnsi="仿宋"/>
          <w:b/>
          <w:sz w:val="28"/>
          <w:szCs w:val="32"/>
        </w:rPr>
      </w:pPr>
      <w:r>
        <w:rPr>
          <w:rFonts w:ascii="仿宋" w:eastAsia="仿宋" w:hAnsi="仿宋" w:cs="仿宋_GB2312" w:hint="eastAsia"/>
          <w:b/>
          <w:sz w:val="28"/>
          <w:szCs w:val="32"/>
        </w:rPr>
        <w:t>九、共同条款</w:t>
      </w:r>
    </w:p>
    <w:p w:rsidR="00B26D58" w:rsidRDefault="00A83F6C">
      <w:pPr>
        <w:spacing w:line="360" w:lineRule="auto"/>
        <w:ind w:firstLineChars="200" w:firstLine="560"/>
        <w:rPr>
          <w:rFonts w:ascii="仿宋" w:eastAsia="仿宋" w:hAnsi="仿宋"/>
          <w:sz w:val="28"/>
          <w:szCs w:val="32"/>
        </w:rPr>
      </w:pPr>
      <w:r>
        <w:rPr>
          <w:rFonts w:ascii="仿宋" w:eastAsia="仿宋" w:hAnsi="仿宋" w:cs="仿宋_GB2312" w:hint="eastAsia"/>
          <w:sz w:val="28"/>
          <w:szCs w:val="32"/>
        </w:rPr>
        <w:t>任务书各方共同遵守《集团公司科技研究开发计划管理办法》（以下简称“办法”）：</w:t>
      </w:r>
    </w:p>
    <w:p w:rsidR="00B26D58" w:rsidRDefault="00A83F6C">
      <w:pPr>
        <w:spacing w:line="360" w:lineRule="auto"/>
        <w:ind w:firstLineChars="200" w:firstLine="560"/>
        <w:rPr>
          <w:rFonts w:ascii="仿宋" w:eastAsia="仿宋" w:hAnsi="仿宋"/>
          <w:sz w:val="28"/>
          <w:szCs w:val="32"/>
        </w:rPr>
      </w:pPr>
      <w:r>
        <w:rPr>
          <w:rFonts w:ascii="仿宋" w:eastAsia="仿宋" w:hAnsi="仿宋" w:cs="仿宋_GB2312"/>
          <w:sz w:val="28"/>
          <w:szCs w:val="32"/>
        </w:rPr>
        <w:t>1.</w:t>
      </w:r>
      <w:r>
        <w:rPr>
          <w:rFonts w:ascii="仿宋" w:eastAsia="仿宋" w:hAnsi="仿宋" w:cs="仿宋_GB2312" w:hint="eastAsia"/>
          <w:sz w:val="28"/>
          <w:szCs w:val="32"/>
        </w:rPr>
        <w:t>乙方必须按要求编报季度计划执行情况（包括经费预算和有关统计报表），及时报送甲方，逾期不报，甲方有权暂停拨款；</w:t>
      </w:r>
    </w:p>
    <w:p w:rsidR="00B26D58" w:rsidRDefault="00A83F6C">
      <w:pPr>
        <w:spacing w:line="360" w:lineRule="auto"/>
        <w:ind w:firstLineChars="200" w:firstLine="560"/>
        <w:rPr>
          <w:rFonts w:ascii="仿宋" w:eastAsia="仿宋" w:hAnsi="仿宋"/>
          <w:sz w:val="28"/>
          <w:szCs w:val="32"/>
        </w:rPr>
      </w:pPr>
      <w:r>
        <w:rPr>
          <w:rFonts w:ascii="仿宋" w:eastAsia="仿宋" w:hAnsi="仿宋" w:cs="仿宋_GB2312"/>
          <w:sz w:val="28"/>
          <w:szCs w:val="32"/>
        </w:rPr>
        <w:t>2.</w:t>
      </w:r>
      <w:r>
        <w:rPr>
          <w:rFonts w:ascii="仿宋" w:eastAsia="仿宋" w:hAnsi="仿宋" w:cs="仿宋_GB2312" w:hint="eastAsia"/>
          <w:sz w:val="28"/>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rsidR="00B26D58" w:rsidRDefault="00A83F6C">
      <w:pPr>
        <w:spacing w:line="360" w:lineRule="auto"/>
        <w:ind w:firstLineChars="200" w:firstLine="560"/>
        <w:rPr>
          <w:rFonts w:ascii="仿宋" w:eastAsia="仿宋" w:hAnsi="仿宋"/>
          <w:sz w:val="28"/>
          <w:szCs w:val="32"/>
        </w:rPr>
      </w:pPr>
      <w:r>
        <w:rPr>
          <w:rFonts w:ascii="仿宋" w:eastAsia="仿宋" w:hAnsi="仿宋" w:cs="仿宋_GB2312"/>
          <w:sz w:val="28"/>
          <w:szCs w:val="32"/>
        </w:rPr>
        <w:t>3.</w:t>
      </w:r>
      <w:r>
        <w:rPr>
          <w:rFonts w:ascii="仿宋" w:eastAsia="仿宋" w:hAnsi="仿宋" w:cs="仿宋_GB2312" w:hint="eastAsia"/>
          <w:sz w:val="28"/>
          <w:szCs w:val="32"/>
        </w:rPr>
        <w:t>乙方因某种原因（如：与可行性研究内容有出入、挪用经费、技术</w:t>
      </w:r>
      <w:r>
        <w:rPr>
          <w:rFonts w:ascii="仿宋" w:eastAsia="仿宋" w:hAnsi="仿宋" w:cs="仿宋_GB2312" w:hint="eastAsia"/>
          <w:sz w:val="28"/>
          <w:szCs w:val="32"/>
        </w:rPr>
        <w:lastRenderedPageBreak/>
        <w:t>措施或某些条件不落实）致使任务书无法执行，甲方有权根据调查情况中止任务书的执行；</w:t>
      </w:r>
    </w:p>
    <w:p w:rsidR="00B26D58" w:rsidRDefault="00A83F6C">
      <w:pPr>
        <w:spacing w:line="360" w:lineRule="auto"/>
        <w:ind w:firstLineChars="200" w:firstLine="560"/>
        <w:rPr>
          <w:rFonts w:ascii="仿宋" w:eastAsia="仿宋" w:hAnsi="仿宋"/>
          <w:sz w:val="28"/>
          <w:szCs w:val="32"/>
        </w:rPr>
      </w:pPr>
      <w:r>
        <w:rPr>
          <w:rFonts w:ascii="仿宋" w:eastAsia="仿宋" w:hAnsi="仿宋" w:cs="仿宋_GB2312"/>
          <w:sz w:val="28"/>
          <w:szCs w:val="32"/>
        </w:rPr>
        <w:t>4.</w:t>
      </w:r>
      <w:r>
        <w:rPr>
          <w:rFonts w:ascii="仿宋" w:eastAsia="仿宋" w:hAnsi="仿宋" w:cs="仿宋_GB2312" w:hint="eastAsia"/>
          <w:sz w:val="28"/>
          <w:szCs w:val="32"/>
        </w:rPr>
        <w:t>乙方课题经费开支应符合财务管理有关规定和课题经费开支范围的要求；</w:t>
      </w:r>
    </w:p>
    <w:p w:rsidR="00B26D58" w:rsidRDefault="00A83F6C">
      <w:pPr>
        <w:spacing w:line="360" w:lineRule="auto"/>
        <w:ind w:firstLineChars="200" w:firstLine="560"/>
        <w:rPr>
          <w:rFonts w:ascii="仿宋" w:eastAsia="仿宋" w:hAnsi="仿宋"/>
          <w:sz w:val="28"/>
          <w:szCs w:val="32"/>
        </w:rPr>
      </w:pPr>
      <w:r>
        <w:rPr>
          <w:rFonts w:ascii="仿宋" w:eastAsia="仿宋" w:hAnsi="仿宋" w:cs="仿宋_GB2312"/>
          <w:sz w:val="28"/>
          <w:szCs w:val="32"/>
        </w:rPr>
        <w:t>5.</w:t>
      </w:r>
      <w:r>
        <w:rPr>
          <w:rFonts w:ascii="仿宋" w:eastAsia="仿宋" w:hAnsi="仿宋" w:cs="仿宋_GB2312" w:hint="eastAsia"/>
          <w:sz w:val="28"/>
          <w:szCs w:val="32"/>
        </w:rPr>
        <w:t>甲方根据课题经费管理的有关规定，及时向甲方拨付经费，并监督经费的使用情况。凡不符合规定的开支，甲方有权提出调整意见；</w:t>
      </w:r>
    </w:p>
    <w:p w:rsidR="00B26D58" w:rsidRDefault="00A83F6C">
      <w:pPr>
        <w:spacing w:line="360" w:lineRule="auto"/>
        <w:ind w:firstLineChars="200" w:firstLine="560"/>
        <w:rPr>
          <w:rFonts w:ascii="仿宋" w:eastAsia="仿宋" w:hAnsi="仿宋"/>
          <w:sz w:val="28"/>
          <w:szCs w:val="32"/>
        </w:rPr>
      </w:pPr>
      <w:r>
        <w:rPr>
          <w:rFonts w:ascii="仿宋" w:eastAsia="仿宋" w:hAnsi="仿宋" w:cs="仿宋_GB2312"/>
          <w:sz w:val="28"/>
          <w:szCs w:val="32"/>
        </w:rPr>
        <w:t>6.</w:t>
      </w:r>
      <w:r>
        <w:rPr>
          <w:rFonts w:ascii="仿宋" w:eastAsia="仿宋" w:hAnsi="仿宋" w:cs="仿宋_GB2312" w:hint="eastAsia"/>
          <w:sz w:val="28"/>
          <w:szCs w:val="32"/>
        </w:rPr>
        <w:t>任务书执行过程中，甲方无故中止任务书时，所拨经费、物资不得追回，并承担善后处理所发生的费用。甲方提出变更任务书有关内容时，要与乙方协商达成书面协议后实行；</w:t>
      </w:r>
    </w:p>
    <w:p w:rsidR="00B26D58" w:rsidRDefault="00A83F6C">
      <w:pPr>
        <w:spacing w:line="360" w:lineRule="auto"/>
        <w:ind w:firstLineChars="200" w:firstLine="560"/>
        <w:rPr>
          <w:rFonts w:ascii="仿宋" w:eastAsia="仿宋" w:hAnsi="仿宋"/>
          <w:sz w:val="28"/>
          <w:szCs w:val="32"/>
        </w:rPr>
      </w:pPr>
      <w:r>
        <w:rPr>
          <w:rFonts w:ascii="仿宋" w:eastAsia="仿宋" w:hAnsi="仿宋" w:cs="仿宋_GB2312"/>
          <w:sz w:val="28"/>
          <w:szCs w:val="32"/>
        </w:rPr>
        <w:t>7.</w:t>
      </w:r>
      <w:r>
        <w:rPr>
          <w:rFonts w:ascii="仿宋" w:eastAsia="仿宋" w:hAnsi="仿宋" w:cs="仿宋_GB2312" w:hint="eastAsia"/>
          <w:sz w:val="28"/>
          <w:szCs w:val="32"/>
        </w:rPr>
        <w:t>课题承担单位的上级单位或其他有关单位，若承诺课题实施所需要的配套资金等条件，则须在“经费来源预算”栏相应处加盖公章；</w:t>
      </w:r>
    </w:p>
    <w:p w:rsidR="00B26D58" w:rsidRDefault="00A83F6C">
      <w:pPr>
        <w:spacing w:line="360" w:lineRule="auto"/>
        <w:ind w:firstLineChars="200" w:firstLine="560"/>
        <w:rPr>
          <w:rFonts w:ascii="仿宋" w:eastAsia="仿宋" w:hAnsi="仿宋"/>
          <w:sz w:val="28"/>
          <w:szCs w:val="32"/>
        </w:rPr>
      </w:pPr>
      <w:r>
        <w:rPr>
          <w:rFonts w:ascii="仿宋" w:eastAsia="仿宋" w:hAnsi="仿宋" w:cs="仿宋_GB2312"/>
          <w:sz w:val="28"/>
          <w:szCs w:val="32"/>
        </w:rPr>
        <w:t>8.</w:t>
      </w:r>
      <w:r>
        <w:rPr>
          <w:rFonts w:ascii="仿宋" w:eastAsia="仿宋" w:hAnsi="仿宋" w:cs="仿宋_GB2312" w:hint="eastAsia"/>
          <w:sz w:val="28"/>
          <w:szCs w:val="32"/>
        </w:rPr>
        <w:t>本任务书签订各方均负有相应的责任。若有争议或纠纷时，按“办法”的有关规定处理；</w:t>
      </w:r>
    </w:p>
    <w:p w:rsidR="00B26D58" w:rsidRDefault="00A83F6C">
      <w:pPr>
        <w:spacing w:line="360" w:lineRule="auto"/>
        <w:ind w:firstLineChars="200" w:firstLine="560"/>
        <w:rPr>
          <w:rFonts w:ascii="仿宋" w:eastAsia="仿宋" w:hAnsi="仿宋"/>
          <w:sz w:val="28"/>
          <w:szCs w:val="32"/>
        </w:rPr>
      </w:pPr>
      <w:r>
        <w:rPr>
          <w:rFonts w:ascii="仿宋" w:eastAsia="仿宋" w:hAnsi="仿宋" w:cs="仿宋_GB2312"/>
          <w:sz w:val="28"/>
          <w:szCs w:val="32"/>
        </w:rPr>
        <w:t>9.</w:t>
      </w:r>
      <w:r>
        <w:rPr>
          <w:rFonts w:ascii="仿宋" w:eastAsia="仿宋" w:hAnsi="仿宋" w:cs="仿宋_GB2312" w:hint="eastAsia"/>
          <w:sz w:val="28"/>
          <w:szCs w:val="32"/>
        </w:rPr>
        <w:t>任务书正式文本一式</w:t>
      </w:r>
      <w:r>
        <w:rPr>
          <w:rFonts w:ascii="仿宋" w:eastAsia="仿宋" w:hAnsi="仿宋" w:cs="仿宋_GB2312"/>
          <w:sz w:val="28"/>
          <w:szCs w:val="32"/>
        </w:rPr>
        <w:t>4</w:t>
      </w:r>
      <w:r>
        <w:rPr>
          <w:rFonts w:ascii="仿宋" w:eastAsia="仿宋" w:hAnsi="仿宋" w:cs="仿宋_GB2312" w:hint="eastAsia"/>
          <w:sz w:val="28"/>
          <w:szCs w:val="32"/>
        </w:rPr>
        <w:t>份，甲方</w:t>
      </w:r>
      <w:r>
        <w:rPr>
          <w:rFonts w:ascii="仿宋" w:eastAsia="仿宋" w:hAnsi="仿宋" w:cs="仿宋_GB2312"/>
          <w:sz w:val="28"/>
          <w:szCs w:val="32"/>
        </w:rPr>
        <w:t>1</w:t>
      </w:r>
      <w:r>
        <w:rPr>
          <w:rFonts w:ascii="仿宋" w:eastAsia="仿宋" w:hAnsi="仿宋" w:cs="仿宋_GB2312" w:hint="eastAsia"/>
          <w:sz w:val="28"/>
          <w:szCs w:val="32"/>
        </w:rPr>
        <w:t>份，乙方</w:t>
      </w:r>
      <w:r>
        <w:rPr>
          <w:rFonts w:ascii="仿宋" w:eastAsia="仿宋" w:hAnsi="仿宋" w:cs="仿宋_GB2312"/>
          <w:sz w:val="28"/>
          <w:szCs w:val="32"/>
        </w:rPr>
        <w:t>1</w:t>
      </w:r>
      <w:r>
        <w:rPr>
          <w:rFonts w:ascii="仿宋" w:eastAsia="仿宋" w:hAnsi="仿宋" w:cs="仿宋_GB2312" w:hint="eastAsia"/>
          <w:sz w:val="28"/>
          <w:szCs w:val="32"/>
        </w:rPr>
        <w:t>份，乙方主管单位和课题负责人各</w:t>
      </w:r>
      <w:r>
        <w:rPr>
          <w:rFonts w:ascii="仿宋" w:eastAsia="仿宋" w:hAnsi="仿宋" w:cs="仿宋_GB2312"/>
          <w:sz w:val="28"/>
          <w:szCs w:val="32"/>
        </w:rPr>
        <w:t>1</w:t>
      </w:r>
      <w:r>
        <w:rPr>
          <w:rFonts w:ascii="仿宋" w:eastAsia="仿宋" w:hAnsi="仿宋" w:cs="仿宋_GB2312" w:hint="eastAsia"/>
          <w:sz w:val="28"/>
          <w:szCs w:val="32"/>
        </w:rPr>
        <w:t>份；</w:t>
      </w:r>
    </w:p>
    <w:p w:rsidR="00B26D58" w:rsidRDefault="00A83F6C">
      <w:pPr>
        <w:spacing w:line="360" w:lineRule="auto"/>
        <w:ind w:firstLineChars="200" w:firstLine="560"/>
        <w:rPr>
          <w:rFonts w:ascii="仿宋" w:eastAsia="仿宋" w:hAnsi="仿宋"/>
          <w:sz w:val="28"/>
          <w:szCs w:val="32"/>
        </w:rPr>
      </w:pPr>
      <w:r>
        <w:rPr>
          <w:rFonts w:ascii="仿宋" w:eastAsia="仿宋" w:hAnsi="仿宋" w:cs="仿宋_GB2312"/>
          <w:sz w:val="28"/>
          <w:szCs w:val="32"/>
        </w:rPr>
        <w:t>10.</w:t>
      </w:r>
      <w:r>
        <w:rPr>
          <w:rFonts w:ascii="仿宋" w:eastAsia="仿宋" w:hAnsi="仿宋" w:cs="仿宋_GB2312" w:hint="eastAsia"/>
          <w:sz w:val="28"/>
          <w:szCs w:val="32"/>
        </w:rPr>
        <w:t>本任务书所包含的其它条款如下：</w:t>
      </w:r>
    </w:p>
    <w:p w:rsidR="00B26D58" w:rsidRDefault="00B26D58">
      <w:pPr>
        <w:widowControl/>
        <w:spacing w:line="360" w:lineRule="auto"/>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B26D58">
      <w:pPr>
        <w:widowControl/>
        <w:spacing w:line="480" w:lineRule="exact"/>
        <w:jc w:val="center"/>
        <w:rPr>
          <w:rFonts w:ascii="仿宋" w:eastAsia="仿宋" w:hAnsi="仿宋" w:cs="仿宋_GB2312"/>
          <w:kern w:val="0"/>
          <w:sz w:val="48"/>
          <w:szCs w:val="48"/>
        </w:rPr>
      </w:pPr>
    </w:p>
    <w:p w:rsidR="00B26D58" w:rsidRDefault="00A83F6C">
      <w:pPr>
        <w:pStyle w:val="1"/>
      </w:pPr>
      <w:r>
        <w:br w:type="page"/>
      </w:r>
    </w:p>
    <w:p w:rsidR="00B26D58" w:rsidRDefault="00A83F6C">
      <w:pPr>
        <w:pStyle w:val="1"/>
      </w:pPr>
      <w:r>
        <w:rPr>
          <w:rFonts w:hint="eastAsia"/>
        </w:rPr>
        <w:lastRenderedPageBreak/>
        <w:t>第三部分：投标文件格式</w:t>
      </w:r>
    </w:p>
    <w:p w:rsidR="00B26D58" w:rsidRDefault="00B26D58">
      <w:pPr>
        <w:widowControl/>
        <w:snapToGrid w:val="0"/>
        <w:spacing w:line="400" w:lineRule="atLeast"/>
        <w:ind w:right="640"/>
        <w:rPr>
          <w:rFonts w:ascii="仿宋" w:eastAsia="仿宋" w:hAnsi="仿宋" w:cs="仿宋_GB2312"/>
          <w:kern w:val="0"/>
          <w:sz w:val="32"/>
          <w:szCs w:val="32"/>
        </w:rPr>
      </w:pPr>
      <w:bookmarkStart w:id="3" w:name="_Hlt10519799"/>
      <w:bookmarkEnd w:id="3"/>
    </w:p>
    <w:p w:rsidR="00B26D58" w:rsidRDefault="00A83F6C" w:rsidP="00D512E1">
      <w:pPr>
        <w:widowControl/>
        <w:snapToGrid w:val="0"/>
        <w:spacing w:line="400" w:lineRule="atLeast"/>
        <w:ind w:right="640" w:firstLineChars="650" w:firstLine="3122"/>
        <w:rPr>
          <w:rFonts w:ascii="仿宋" w:eastAsia="仿宋" w:hAnsi="仿宋" w:cs="仿宋_GB2312"/>
          <w:b/>
          <w:kern w:val="0"/>
          <w:sz w:val="48"/>
          <w:szCs w:val="32"/>
        </w:rPr>
      </w:pPr>
      <w:r>
        <w:rPr>
          <w:rFonts w:ascii="仿宋" w:eastAsia="仿宋" w:hAnsi="仿宋" w:cs="仿宋_GB2312" w:hint="eastAsia"/>
          <w:b/>
          <w:kern w:val="0"/>
          <w:sz w:val="48"/>
          <w:szCs w:val="32"/>
        </w:rPr>
        <w:t>（正本/副本）</w:t>
      </w:r>
    </w:p>
    <w:p w:rsidR="00B26D58" w:rsidRDefault="00B26D58">
      <w:pPr>
        <w:widowControl/>
        <w:snapToGrid w:val="0"/>
        <w:spacing w:line="400" w:lineRule="atLeast"/>
        <w:jc w:val="center"/>
        <w:rPr>
          <w:rFonts w:ascii="仿宋" w:eastAsia="仿宋" w:hAnsi="仿宋" w:cs="仿宋_GB2312"/>
          <w:kern w:val="0"/>
          <w:sz w:val="32"/>
          <w:szCs w:val="32"/>
        </w:rPr>
      </w:pPr>
    </w:p>
    <w:p w:rsidR="00B26D58" w:rsidRDefault="00B26D58">
      <w:pPr>
        <w:widowControl/>
        <w:snapToGrid w:val="0"/>
        <w:spacing w:line="400" w:lineRule="atLeast"/>
        <w:jc w:val="center"/>
        <w:rPr>
          <w:rFonts w:ascii="仿宋" w:eastAsia="仿宋" w:hAnsi="仿宋" w:cs="仿宋_GB2312"/>
          <w:kern w:val="0"/>
          <w:sz w:val="96"/>
          <w:szCs w:val="32"/>
        </w:rPr>
      </w:pPr>
    </w:p>
    <w:p w:rsidR="00B26D58" w:rsidRDefault="00B26D58">
      <w:pPr>
        <w:widowControl/>
        <w:snapToGrid w:val="0"/>
        <w:spacing w:line="400" w:lineRule="atLeast"/>
        <w:jc w:val="center"/>
        <w:rPr>
          <w:rFonts w:ascii="仿宋" w:eastAsia="仿宋" w:hAnsi="仿宋" w:cs="仿宋_GB2312"/>
          <w:kern w:val="0"/>
          <w:sz w:val="96"/>
          <w:szCs w:val="32"/>
        </w:rPr>
      </w:pPr>
    </w:p>
    <w:p w:rsidR="00B26D58" w:rsidRDefault="00A83F6C">
      <w:pPr>
        <w:widowControl/>
        <w:snapToGrid w:val="0"/>
        <w:spacing w:line="400" w:lineRule="atLeast"/>
        <w:jc w:val="center"/>
        <w:rPr>
          <w:rFonts w:ascii="仿宋" w:eastAsia="仿宋" w:hAnsi="仿宋" w:cs="仿宋_GB2312"/>
          <w:b/>
          <w:kern w:val="0"/>
          <w:sz w:val="72"/>
          <w:szCs w:val="32"/>
        </w:rPr>
      </w:pPr>
      <w:r>
        <w:rPr>
          <w:rFonts w:ascii="仿宋" w:eastAsia="仿宋" w:hAnsi="仿宋" w:cs="仿宋_GB2312" w:hint="eastAsia"/>
          <w:b/>
          <w:kern w:val="0"/>
          <w:sz w:val="72"/>
          <w:szCs w:val="32"/>
        </w:rPr>
        <w:t>投标文件</w:t>
      </w: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A83F6C">
      <w:pPr>
        <w:widowControl/>
        <w:snapToGrid w:val="0"/>
        <w:spacing w:line="480" w:lineRule="auto"/>
        <w:jc w:val="left"/>
        <w:rPr>
          <w:rFonts w:ascii="仿宋" w:eastAsia="仿宋" w:hAnsi="仿宋" w:cs="仿宋_GB2312"/>
          <w:b/>
          <w:kern w:val="0"/>
          <w:sz w:val="32"/>
          <w:szCs w:val="32"/>
          <w:u w:val="thick"/>
        </w:rPr>
      </w:pPr>
      <w:r>
        <w:rPr>
          <w:rFonts w:ascii="仿宋" w:eastAsia="仿宋" w:hAnsi="仿宋" w:cs="仿宋_GB2312" w:hint="eastAsia"/>
          <w:b/>
          <w:kern w:val="0"/>
          <w:sz w:val="32"/>
          <w:szCs w:val="32"/>
        </w:rPr>
        <w:t>招标项目编号：</w:t>
      </w:r>
      <w:r>
        <w:rPr>
          <w:rFonts w:ascii="仿宋" w:eastAsia="仿宋" w:hAnsi="仿宋" w:cs="仿宋_GB2312" w:hint="eastAsia"/>
          <w:b/>
          <w:kern w:val="0"/>
          <w:sz w:val="32"/>
          <w:szCs w:val="32"/>
          <w:u w:val="thick"/>
        </w:rPr>
        <w:t>LZJKY2021003-3</w:t>
      </w:r>
    </w:p>
    <w:p w:rsidR="00B26D58" w:rsidRDefault="00A83F6C" w:rsidP="00D512E1">
      <w:pPr>
        <w:widowControl/>
        <w:snapToGrid w:val="0"/>
        <w:spacing w:line="480" w:lineRule="auto"/>
        <w:ind w:left="3362" w:hangingChars="1050" w:hanging="3362"/>
        <w:jc w:val="left"/>
        <w:rPr>
          <w:rFonts w:ascii="仿宋" w:eastAsia="仿宋" w:hAnsi="仿宋" w:cs="仿宋_GB2312"/>
          <w:b/>
          <w:kern w:val="0"/>
          <w:sz w:val="32"/>
          <w:szCs w:val="32"/>
          <w:u w:val="thick"/>
        </w:rPr>
      </w:pPr>
      <w:r>
        <w:rPr>
          <w:rFonts w:ascii="仿宋" w:eastAsia="仿宋" w:hAnsi="仿宋" w:cs="仿宋_GB2312" w:hint="eastAsia"/>
          <w:b/>
          <w:kern w:val="0"/>
          <w:sz w:val="32"/>
          <w:szCs w:val="32"/>
        </w:rPr>
        <w:t>招标项目名称：</w:t>
      </w:r>
      <w:r>
        <w:rPr>
          <w:rFonts w:ascii="仿宋" w:eastAsia="仿宋" w:hAnsi="仿宋" w:cs="仿宋_GB2312" w:hint="eastAsia"/>
          <w:b/>
          <w:kern w:val="0"/>
          <w:sz w:val="32"/>
          <w:szCs w:val="32"/>
          <w:u w:val="thick"/>
        </w:rPr>
        <w:t>基于移动运营商大数据分析铁路客流应用研究</w:t>
      </w:r>
    </w:p>
    <w:p w:rsidR="00B26D58" w:rsidRDefault="00B26D58">
      <w:pPr>
        <w:widowControl/>
        <w:snapToGrid w:val="0"/>
        <w:spacing w:line="400" w:lineRule="atLeast"/>
        <w:jc w:val="left"/>
        <w:rPr>
          <w:rFonts w:ascii="仿宋" w:eastAsia="仿宋" w:hAnsi="仿宋" w:cs="仿宋_GB2312"/>
          <w:b/>
          <w:kern w:val="0"/>
          <w:sz w:val="36"/>
          <w:szCs w:val="32"/>
          <w:u w:val="thick"/>
        </w:rPr>
      </w:pPr>
    </w:p>
    <w:p w:rsidR="00B26D58" w:rsidRDefault="00B26D58">
      <w:pPr>
        <w:widowControl/>
        <w:snapToGrid w:val="0"/>
        <w:spacing w:line="400" w:lineRule="atLeast"/>
        <w:jc w:val="left"/>
        <w:rPr>
          <w:rFonts w:ascii="仿宋" w:eastAsia="仿宋" w:hAnsi="仿宋" w:cs="仿宋_GB2312"/>
          <w:b/>
          <w:kern w:val="0"/>
          <w:sz w:val="36"/>
          <w:szCs w:val="32"/>
          <w:u w:val="thick"/>
        </w:rPr>
      </w:pPr>
    </w:p>
    <w:p w:rsidR="00B26D58" w:rsidRDefault="00B26D58">
      <w:pPr>
        <w:widowControl/>
        <w:snapToGrid w:val="0"/>
        <w:spacing w:line="400" w:lineRule="atLeast"/>
        <w:jc w:val="left"/>
        <w:rPr>
          <w:rFonts w:ascii="仿宋" w:eastAsia="仿宋" w:hAnsi="仿宋" w:cs="仿宋_GB2312"/>
          <w:b/>
          <w:kern w:val="0"/>
          <w:sz w:val="36"/>
          <w:szCs w:val="32"/>
        </w:rPr>
      </w:pPr>
    </w:p>
    <w:p w:rsidR="00B26D58" w:rsidRDefault="00B26D58">
      <w:pPr>
        <w:widowControl/>
        <w:snapToGrid w:val="0"/>
        <w:spacing w:line="400" w:lineRule="atLeast"/>
        <w:jc w:val="left"/>
        <w:rPr>
          <w:rFonts w:ascii="仿宋" w:eastAsia="仿宋" w:hAnsi="仿宋" w:cs="仿宋_GB2312"/>
          <w:b/>
          <w:kern w:val="0"/>
          <w:sz w:val="36"/>
          <w:szCs w:val="32"/>
        </w:rPr>
      </w:pPr>
    </w:p>
    <w:p w:rsidR="00B26D58" w:rsidRDefault="00A83F6C" w:rsidP="00D512E1">
      <w:pPr>
        <w:widowControl/>
        <w:snapToGrid w:val="0"/>
        <w:spacing w:line="480" w:lineRule="auto"/>
        <w:ind w:firstLineChars="673" w:firstLine="2155"/>
        <w:jc w:val="left"/>
        <w:rPr>
          <w:rFonts w:ascii="仿宋" w:eastAsia="仿宋" w:hAnsi="仿宋" w:cs="仿宋_GB2312"/>
          <w:b/>
          <w:kern w:val="0"/>
          <w:sz w:val="32"/>
          <w:szCs w:val="32"/>
          <w:u w:val="single"/>
        </w:rPr>
      </w:pPr>
      <w:r>
        <w:rPr>
          <w:rFonts w:ascii="仿宋" w:eastAsia="仿宋" w:hAnsi="仿宋" w:cs="仿宋_GB2312" w:hint="eastAsia"/>
          <w:b/>
          <w:kern w:val="0"/>
          <w:sz w:val="32"/>
          <w:szCs w:val="32"/>
        </w:rPr>
        <w:t>投标人名称：    （加盖公章）</w:t>
      </w:r>
    </w:p>
    <w:p w:rsidR="00B26D58" w:rsidRDefault="00A83F6C" w:rsidP="00D512E1">
      <w:pPr>
        <w:widowControl/>
        <w:snapToGrid w:val="0"/>
        <w:spacing w:line="480" w:lineRule="auto"/>
        <w:ind w:firstLineChars="723" w:firstLine="2315"/>
        <w:jc w:val="left"/>
        <w:rPr>
          <w:rFonts w:ascii="仿宋" w:eastAsia="仿宋" w:hAnsi="仿宋" w:cs="仿宋_GB2312"/>
          <w:b/>
          <w:kern w:val="0"/>
          <w:sz w:val="32"/>
          <w:szCs w:val="32"/>
          <w:u w:val="single"/>
        </w:rPr>
      </w:pPr>
      <w:r>
        <w:rPr>
          <w:rFonts w:ascii="仿宋" w:eastAsia="仿宋" w:hAnsi="仿宋" w:cs="仿宋_GB2312" w:hint="eastAsia"/>
          <w:b/>
          <w:kern w:val="0"/>
          <w:sz w:val="32"/>
          <w:szCs w:val="32"/>
        </w:rPr>
        <w:t>日 期：年   月   日</w:t>
      </w:r>
    </w:p>
    <w:p w:rsidR="00B26D58" w:rsidRDefault="00B26D58">
      <w:pPr>
        <w:widowControl/>
        <w:snapToGrid w:val="0"/>
        <w:spacing w:line="480" w:lineRule="auto"/>
        <w:jc w:val="center"/>
        <w:rPr>
          <w:rFonts w:ascii="仿宋" w:eastAsia="仿宋" w:hAnsi="仿宋" w:cs="仿宋_GB2312"/>
          <w:b/>
          <w:kern w:val="0"/>
          <w:sz w:val="32"/>
          <w:szCs w:val="32"/>
        </w:rPr>
      </w:pPr>
    </w:p>
    <w:p w:rsidR="00B26D58" w:rsidRDefault="00A83F6C" w:rsidP="00D512E1">
      <w:pPr>
        <w:widowControl/>
        <w:spacing w:line="360" w:lineRule="auto"/>
        <w:ind w:left="1238" w:hangingChars="442" w:hanging="1238"/>
        <w:rPr>
          <w:rFonts w:ascii="仿宋" w:eastAsia="仿宋" w:hAnsi="仿宋" w:cs="仿宋_GB2312"/>
          <w:b/>
          <w:kern w:val="0"/>
          <w:sz w:val="28"/>
          <w:szCs w:val="32"/>
        </w:rPr>
      </w:pPr>
      <w:r>
        <w:rPr>
          <w:rFonts w:ascii="仿宋" w:eastAsia="仿宋" w:hAnsi="仿宋" w:cs="仿宋_GB2312" w:hint="eastAsia"/>
          <w:b/>
          <w:kern w:val="0"/>
          <w:sz w:val="28"/>
          <w:szCs w:val="32"/>
        </w:rPr>
        <w:t>注：</w:t>
      </w:r>
    </w:p>
    <w:p w:rsidR="00B26D58" w:rsidRDefault="00A83F6C">
      <w:pPr>
        <w:widowControl/>
        <w:spacing w:line="360" w:lineRule="auto"/>
        <w:rPr>
          <w:rFonts w:ascii="仿宋" w:eastAsia="仿宋" w:hAnsi="仿宋" w:cs="仿宋_GB2312"/>
          <w:b/>
          <w:kern w:val="0"/>
          <w:sz w:val="28"/>
          <w:szCs w:val="32"/>
        </w:rPr>
      </w:pPr>
      <w:r>
        <w:rPr>
          <w:rFonts w:ascii="仿宋" w:eastAsia="仿宋" w:hAnsi="仿宋" w:cs="仿宋_GB2312" w:hint="eastAsia"/>
          <w:b/>
          <w:kern w:val="0"/>
          <w:sz w:val="28"/>
          <w:szCs w:val="32"/>
        </w:rPr>
        <w:t>1.请投标人按照以下文件的要求格式、内容，顺序制作投标文件，并请编制目录及页码（除插页外），否则可能将影响对投标文件的评价。</w:t>
      </w:r>
    </w:p>
    <w:p w:rsidR="00B26D58" w:rsidRDefault="00A83F6C">
      <w:pPr>
        <w:widowControl/>
        <w:spacing w:line="360" w:lineRule="auto"/>
        <w:rPr>
          <w:rFonts w:ascii="仿宋" w:eastAsia="仿宋" w:hAnsi="仿宋" w:cs="仿宋_GB2312"/>
          <w:b/>
          <w:kern w:val="0"/>
          <w:sz w:val="28"/>
          <w:szCs w:val="32"/>
        </w:rPr>
      </w:pPr>
      <w:r>
        <w:rPr>
          <w:rFonts w:ascii="仿宋" w:eastAsia="仿宋" w:hAnsi="仿宋" w:cs="仿宋_GB2312" w:hint="eastAsia"/>
          <w:b/>
          <w:kern w:val="0"/>
          <w:sz w:val="28"/>
          <w:szCs w:val="32"/>
        </w:rPr>
        <w:t>2.请仔细阅读本文件投标人须知部分的“投标文件的签署、装订和密封”条款。</w:t>
      </w: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220"/>
        <w:rPr>
          <w:rFonts w:ascii="仿宋" w:eastAsia="仿宋" w:hAnsi="仿宋" w:cs="仿宋_GB2312"/>
          <w:kern w:val="0"/>
          <w:sz w:val="28"/>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A83F6C">
      <w:pPr>
        <w:pStyle w:val="2"/>
      </w:pPr>
      <w:r>
        <w:rPr>
          <w:rFonts w:hint="eastAsia"/>
        </w:rPr>
        <w:t>一、响应函</w:t>
      </w:r>
    </w:p>
    <w:p w:rsidR="00B26D58" w:rsidRDefault="00A83F6C">
      <w:pPr>
        <w:widowControl/>
        <w:snapToGrid w:val="0"/>
        <w:spacing w:line="360" w:lineRule="auto"/>
        <w:jc w:val="left"/>
        <w:rPr>
          <w:rFonts w:ascii="仿宋" w:eastAsia="仿宋" w:hAnsi="仿宋" w:cs="仿宋_GB2312"/>
          <w:kern w:val="0"/>
          <w:sz w:val="28"/>
          <w:szCs w:val="28"/>
        </w:rPr>
      </w:pPr>
      <w:r>
        <w:rPr>
          <w:rFonts w:ascii="仿宋" w:eastAsia="仿宋" w:hAnsi="仿宋" w:cs="仿宋_GB2312" w:hint="eastAsia"/>
          <w:kern w:val="0"/>
          <w:sz w:val="28"/>
          <w:szCs w:val="28"/>
        </w:rPr>
        <w:t>中国铁路兰州局集团有限公司客运部（招标人）：</w:t>
      </w:r>
    </w:p>
    <w:p w:rsidR="00B26D58" w:rsidRDefault="00A83F6C">
      <w:pPr>
        <w:widowControl/>
        <w:snapToGrid w:val="0"/>
        <w:spacing w:line="360" w:lineRule="auto"/>
        <w:ind w:firstLineChars="200" w:firstLine="560"/>
        <w:rPr>
          <w:rFonts w:ascii="仿宋" w:eastAsia="仿宋" w:hAnsi="仿宋" w:cs="仿宋_GB2312"/>
          <w:kern w:val="0"/>
          <w:sz w:val="28"/>
          <w:szCs w:val="28"/>
        </w:rPr>
      </w:pPr>
      <w:r>
        <w:rPr>
          <w:rFonts w:ascii="仿宋" w:eastAsia="仿宋" w:hAnsi="仿宋" w:cs="仿宋_GB2312" w:hint="eastAsia"/>
          <w:kern w:val="0"/>
          <w:sz w:val="28"/>
          <w:szCs w:val="28"/>
        </w:rPr>
        <w:t>依据贵方</w:t>
      </w:r>
      <w:r>
        <w:rPr>
          <w:rFonts w:ascii="仿宋" w:eastAsia="仿宋" w:hAnsi="仿宋" w:cs="仿宋_GB2312" w:hint="eastAsia"/>
          <w:kern w:val="0"/>
          <w:sz w:val="28"/>
          <w:szCs w:val="28"/>
          <w:u w:val="thick"/>
        </w:rPr>
        <w:t>基于移动运营商大数据分析铁路客流应用研究</w:t>
      </w:r>
      <w:r>
        <w:rPr>
          <w:rFonts w:ascii="仿宋" w:eastAsia="仿宋" w:hAnsi="仿宋" w:cs="仿宋_GB2312" w:hint="eastAsia"/>
          <w:kern w:val="0"/>
          <w:sz w:val="28"/>
          <w:szCs w:val="28"/>
        </w:rPr>
        <w:t>（项目编号：LZJKY2021003-3) 招标公告，我方代表</w:t>
      </w:r>
      <w:r>
        <w:rPr>
          <w:rFonts w:ascii="仿宋" w:eastAsia="仿宋" w:hAnsi="仿宋" w:cs="仿宋_GB2312" w:hint="eastAsia"/>
          <w:kern w:val="0"/>
          <w:sz w:val="28"/>
          <w:szCs w:val="28"/>
          <w:u w:val="single"/>
        </w:rPr>
        <w:t>（姓名、职务）</w:t>
      </w:r>
      <w:r>
        <w:rPr>
          <w:rFonts w:ascii="仿宋" w:eastAsia="仿宋" w:hAnsi="仿宋" w:cs="仿宋_GB2312" w:hint="eastAsia"/>
          <w:kern w:val="0"/>
          <w:sz w:val="28"/>
          <w:szCs w:val="28"/>
        </w:rPr>
        <w:t>经正式授权并代表</w:t>
      </w:r>
      <w:r>
        <w:rPr>
          <w:rFonts w:ascii="仿宋" w:eastAsia="仿宋" w:hAnsi="仿宋" w:cs="仿宋_GB2312" w:hint="eastAsia"/>
          <w:kern w:val="0"/>
          <w:sz w:val="28"/>
          <w:szCs w:val="28"/>
          <w:u w:val="single"/>
        </w:rPr>
        <w:t>（投标人名称、地址）</w:t>
      </w:r>
      <w:r>
        <w:rPr>
          <w:rFonts w:ascii="仿宋" w:eastAsia="仿宋" w:hAnsi="仿宋" w:cs="仿宋_GB2312" w:hint="eastAsia"/>
          <w:kern w:val="0"/>
          <w:sz w:val="28"/>
          <w:szCs w:val="28"/>
        </w:rPr>
        <w:t>提交下述文件正本</w:t>
      </w:r>
      <w:r>
        <w:rPr>
          <w:rFonts w:ascii="仿宋" w:eastAsia="仿宋" w:hAnsi="仿宋" w:cs="仿宋_GB2312" w:hint="eastAsia"/>
          <w:kern w:val="0"/>
          <w:sz w:val="28"/>
          <w:szCs w:val="28"/>
          <w:u w:val="single"/>
        </w:rPr>
        <w:t>1</w:t>
      </w:r>
      <w:r>
        <w:rPr>
          <w:rFonts w:ascii="仿宋" w:eastAsia="仿宋" w:hAnsi="仿宋" w:cs="仿宋_GB2312" w:hint="eastAsia"/>
          <w:kern w:val="0"/>
          <w:sz w:val="28"/>
          <w:szCs w:val="28"/>
        </w:rPr>
        <w:t>份，副本</w:t>
      </w:r>
      <w:r>
        <w:rPr>
          <w:rFonts w:ascii="仿宋" w:eastAsia="仿宋" w:hAnsi="仿宋" w:cs="仿宋_GB2312" w:hint="eastAsia"/>
          <w:kern w:val="0"/>
          <w:sz w:val="28"/>
          <w:szCs w:val="28"/>
          <w:u w:val="single"/>
        </w:rPr>
        <w:t>3</w:t>
      </w:r>
      <w:r>
        <w:rPr>
          <w:rFonts w:ascii="仿宋" w:eastAsia="仿宋" w:hAnsi="仿宋" w:cs="仿宋_GB2312" w:hint="eastAsia"/>
          <w:kern w:val="0"/>
          <w:sz w:val="28"/>
          <w:szCs w:val="28"/>
        </w:rPr>
        <w:t>份。</w:t>
      </w:r>
    </w:p>
    <w:p w:rsidR="00B26D58" w:rsidRDefault="00A83F6C">
      <w:pPr>
        <w:widowControl/>
        <w:snapToGrid w:val="0"/>
        <w:spacing w:line="360" w:lineRule="auto"/>
        <w:jc w:val="left"/>
        <w:rPr>
          <w:rFonts w:ascii="仿宋" w:eastAsia="仿宋" w:hAnsi="仿宋" w:cs="仿宋_GB2312"/>
          <w:kern w:val="0"/>
          <w:sz w:val="28"/>
          <w:szCs w:val="28"/>
        </w:rPr>
      </w:pPr>
      <w:r>
        <w:rPr>
          <w:rFonts w:ascii="仿宋" w:eastAsia="仿宋" w:hAnsi="仿宋" w:cs="仿宋_GB2312" w:hint="eastAsia"/>
          <w:kern w:val="0"/>
          <w:sz w:val="28"/>
          <w:szCs w:val="28"/>
        </w:rPr>
        <w:t>1. 自查表；</w:t>
      </w:r>
    </w:p>
    <w:p w:rsidR="00B26D58" w:rsidRDefault="00A83F6C">
      <w:pPr>
        <w:widowControl/>
        <w:snapToGrid w:val="0"/>
        <w:spacing w:line="360" w:lineRule="auto"/>
        <w:jc w:val="left"/>
        <w:rPr>
          <w:rFonts w:ascii="仿宋" w:eastAsia="仿宋" w:hAnsi="仿宋" w:cs="仿宋_GB2312"/>
          <w:kern w:val="0"/>
          <w:sz w:val="28"/>
          <w:szCs w:val="28"/>
        </w:rPr>
      </w:pPr>
      <w:r>
        <w:rPr>
          <w:rFonts w:ascii="仿宋" w:eastAsia="仿宋" w:hAnsi="仿宋" w:cs="仿宋_GB2312" w:hint="eastAsia"/>
          <w:kern w:val="0"/>
          <w:sz w:val="28"/>
          <w:szCs w:val="28"/>
        </w:rPr>
        <w:t>2. 资格性文件；</w:t>
      </w:r>
    </w:p>
    <w:p w:rsidR="00B26D58" w:rsidRDefault="00A83F6C">
      <w:pPr>
        <w:widowControl/>
        <w:snapToGrid w:val="0"/>
        <w:spacing w:line="360" w:lineRule="auto"/>
        <w:jc w:val="left"/>
        <w:rPr>
          <w:rFonts w:ascii="仿宋" w:eastAsia="仿宋" w:hAnsi="仿宋" w:cs="仿宋_GB2312"/>
          <w:kern w:val="0"/>
          <w:sz w:val="28"/>
          <w:szCs w:val="28"/>
        </w:rPr>
      </w:pPr>
      <w:r>
        <w:rPr>
          <w:rFonts w:ascii="仿宋" w:eastAsia="仿宋" w:hAnsi="仿宋" w:cs="仿宋_GB2312" w:hint="eastAsia"/>
          <w:kern w:val="0"/>
          <w:sz w:val="28"/>
          <w:szCs w:val="28"/>
        </w:rPr>
        <w:t>3. 商务部分；</w:t>
      </w:r>
    </w:p>
    <w:p w:rsidR="00B26D58" w:rsidRDefault="00A83F6C">
      <w:pPr>
        <w:widowControl/>
        <w:snapToGrid w:val="0"/>
        <w:spacing w:line="360" w:lineRule="auto"/>
        <w:jc w:val="left"/>
        <w:rPr>
          <w:rFonts w:ascii="仿宋" w:eastAsia="仿宋" w:hAnsi="仿宋" w:cs="仿宋_GB2312"/>
          <w:kern w:val="0"/>
          <w:sz w:val="28"/>
          <w:szCs w:val="28"/>
        </w:rPr>
      </w:pPr>
      <w:r>
        <w:rPr>
          <w:rFonts w:ascii="仿宋" w:eastAsia="仿宋" w:hAnsi="仿宋" w:cs="仿宋_GB2312" w:hint="eastAsia"/>
          <w:kern w:val="0"/>
          <w:sz w:val="28"/>
          <w:szCs w:val="28"/>
        </w:rPr>
        <w:lastRenderedPageBreak/>
        <w:t>4. 技术部分；</w:t>
      </w:r>
    </w:p>
    <w:p w:rsidR="00B26D58" w:rsidRDefault="00A83F6C">
      <w:pPr>
        <w:widowControl/>
        <w:snapToGrid w:val="0"/>
        <w:spacing w:line="360" w:lineRule="auto"/>
        <w:jc w:val="left"/>
        <w:rPr>
          <w:rFonts w:ascii="仿宋" w:eastAsia="仿宋" w:hAnsi="仿宋" w:cs="仿宋_GB2312"/>
          <w:kern w:val="0"/>
          <w:sz w:val="28"/>
          <w:szCs w:val="28"/>
        </w:rPr>
      </w:pPr>
      <w:r>
        <w:rPr>
          <w:rFonts w:ascii="仿宋" w:eastAsia="仿宋" w:hAnsi="仿宋" w:cs="仿宋_GB2312" w:hint="eastAsia"/>
          <w:kern w:val="0"/>
          <w:sz w:val="28"/>
          <w:szCs w:val="28"/>
        </w:rPr>
        <w:t>5. 价格部分。</w:t>
      </w:r>
    </w:p>
    <w:p w:rsidR="00B26D58" w:rsidRDefault="00A83F6C">
      <w:pPr>
        <w:widowControl/>
        <w:snapToGrid w:val="0"/>
        <w:spacing w:line="360" w:lineRule="auto"/>
        <w:jc w:val="left"/>
        <w:rPr>
          <w:rFonts w:ascii="仿宋" w:eastAsia="仿宋" w:hAnsi="仿宋" w:cs="仿宋_GB2312"/>
          <w:kern w:val="0"/>
          <w:sz w:val="28"/>
          <w:szCs w:val="28"/>
        </w:rPr>
      </w:pPr>
      <w:r>
        <w:rPr>
          <w:rFonts w:ascii="仿宋" w:eastAsia="仿宋" w:hAnsi="仿宋" w:cs="仿宋_GB2312" w:hint="eastAsia"/>
          <w:kern w:val="0"/>
          <w:sz w:val="28"/>
          <w:szCs w:val="28"/>
        </w:rPr>
        <w:t>在此，我方声明如下：</w:t>
      </w:r>
    </w:p>
    <w:p w:rsidR="00B26D58" w:rsidRDefault="00A83F6C">
      <w:pPr>
        <w:widowControl/>
        <w:snapToGri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1.同意并接受招标文件的各项要求，遵守招标文件中的各项规定，按招标文件的要求提供报价。</w:t>
      </w:r>
    </w:p>
    <w:p w:rsidR="00B26D58" w:rsidRDefault="00A83F6C">
      <w:pPr>
        <w:widowControl/>
        <w:snapToGrid w:val="0"/>
        <w:spacing w:line="360" w:lineRule="auto"/>
        <w:ind w:firstLineChars="200" w:firstLine="560"/>
        <w:jc w:val="left"/>
        <w:rPr>
          <w:rFonts w:ascii="仿宋" w:eastAsia="仿宋" w:hAnsi="仿宋" w:cs="仿宋_GB2312"/>
          <w:color w:val="FF0000"/>
          <w:kern w:val="0"/>
          <w:sz w:val="28"/>
          <w:szCs w:val="28"/>
        </w:rPr>
      </w:pPr>
      <w:r>
        <w:rPr>
          <w:rFonts w:ascii="仿宋" w:eastAsia="仿宋" w:hAnsi="仿宋" w:cs="仿宋_GB2312" w:hint="eastAsia"/>
          <w:kern w:val="0"/>
          <w:sz w:val="28"/>
          <w:szCs w:val="28"/>
        </w:rPr>
        <w:t>2.招标有效期为递交响应文件之日起</w:t>
      </w:r>
      <w:r>
        <w:rPr>
          <w:rFonts w:ascii="仿宋" w:eastAsia="仿宋" w:hAnsi="仿宋" w:cs="仿宋_GB2312" w:hint="eastAsia"/>
          <w:kern w:val="0"/>
          <w:sz w:val="28"/>
          <w:szCs w:val="28"/>
          <w:u w:val="single"/>
        </w:rPr>
        <w:t>30</w:t>
      </w:r>
      <w:r>
        <w:rPr>
          <w:rFonts w:ascii="仿宋" w:eastAsia="仿宋" w:hAnsi="仿宋" w:cs="仿宋_GB2312" w:hint="eastAsia"/>
          <w:kern w:val="0"/>
          <w:sz w:val="28"/>
          <w:szCs w:val="28"/>
        </w:rPr>
        <w:t>天，成交人招标有效期延至合同验收之日，在此期间我方最终报价始终保持有效，不因原材料浮动、市场环境、政策性因素等任何原因发生改变。</w:t>
      </w:r>
    </w:p>
    <w:p w:rsidR="00B26D58" w:rsidRDefault="00A83F6C">
      <w:pPr>
        <w:widowControl/>
        <w:snapToGri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B26D58" w:rsidRDefault="00A83F6C">
      <w:pPr>
        <w:widowControl/>
        <w:snapToGri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4.我方已毫无保留地向贵方提供一切所需的证明材料。</w:t>
      </w:r>
    </w:p>
    <w:p w:rsidR="00B26D58" w:rsidRDefault="00A83F6C">
      <w:pPr>
        <w:widowControl/>
        <w:snapToGri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5.我方承诺在本次响应文件中提供的一切文件，无论是原件还是复印件均为真实和准确的，绝无任何虚假、伪造和夸大的成份，否则，愿承担相应的后果和法律责任。</w:t>
      </w:r>
    </w:p>
    <w:p w:rsidR="00B26D58" w:rsidRDefault="00A83F6C">
      <w:pPr>
        <w:widowControl/>
        <w:snapToGri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6.我方如果中标，将保证履行招标文件以及招标文件修改文件（如果有的话）中的全部责任和义务，按质、按量、按期完成《课题任务书》及《合同书》中的全部任务。</w:t>
      </w:r>
    </w:p>
    <w:p w:rsidR="00B26D58" w:rsidRDefault="00A83F6C">
      <w:pPr>
        <w:widowControl/>
        <w:snapToGri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7.我方完全服从和尊重评委会所作的评定结果。</w:t>
      </w:r>
    </w:p>
    <w:p w:rsidR="00B26D58" w:rsidRDefault="00B26D58">
      <w:pPr>
        <w:widowControl/>
        <w:snapToGrid w:val="0"/>
        <w:spacing w:line="360" w:lineRule="auto"/>
        <w:jc w:val="left"/>
        <w:rPr>
          <w:rFonts w:ascii="仿宋" w:eastAsia="仿宋" w:hAnsi="仿宋" w:cs="仿宋_GB2312"/>
          <w:kern w:val="0"/>
          <w:sz w:val="28"/>
          <w:szCs w:val="28"/>
        </w:rPr>
      </w:pPr>
    </w:p>
    <w:p w:rsidR="00B26D58" w:rsidRDefault="00B26D58">
      <w:pPr>
        <w:widowControl/>
        <w:snapToGrid w:val="0"/>
        <w:spacing w:line="360" w:lineRule="auto"/>
        <w:jc w:val="left"/>
        <w:rPr>
          <w:rFonts w:ascii="仿宋" w:eastAsia="仿宋" w:hAnsi="仿宋" w:cs="仿宋_GB2312"/>
          <w:kern w:val="0"/>
          <w:sz w:val="28"/>
          <w:szCs w:val="28"/>
        </w:rPr>
      </w:pPr>
    </w:p>
    <w:p w:rsidR="00B26D58" w:rsidRDefault="00A83F6C">
      <w:pPr>
        <w:widowControl/>
        <w:snapToGrid w:val="0"/>
        <w:spacing w:line="360" w:lineRule="auto"/>
        <w:jc w:val="left"/>
        <w:rPr>
          <w:rFonts w:ascii="仿宋" w:eastAsia="仿宋" w:hAnsi="仿宋" w:cs="仿宋_GB2312"/>
          <w:kern w:val="0"/>
          <w:sz w:val="28"/>
          <w:szCs w:val="28"/>
        </w:rPr>
      </w:pPr>
      <w:r>
        <w:rPr>
          <w:rFonts w:ascii="仿宋" w:eastAsia="仿宋" w:hAnsi="仿宋" w:cs="仿宋_GB2312" w:hint="eastAsia"/>
          <w:kern w:val="0"/>
          <w:sz w:val="28"/>
          <w:szCs w:val="28"/>
        </w:rPr>
        <w:t>投标人：</w:t>
      </w:r>
    </w:p>
    <w:p w:rsidR="00B26D58" w:rsidRDefault="00A83F6C">
      <w:pPr>
        <w:widowControl/>
        <w:snapToGrid w:val="0"/>
        <w:spacing w:line="360" w:lineRule="auto"/>
        <w:jc w:val="left"/>
        <w:rPr>
          <w:rFonts w:ascii="仿宋" w:eastAsia="仿宋" w:hAnsi="仿宋" w:cs="仿宋_GB2312"/>
          <w:kern w:val="0"/>
          <w:sz w:val="28"/>
          <w:szCs w:val="28"/>
        </w:rPr>
      </w:pPr>
      <w:r>
        <w:rPr>
          <w:rFonts w:ascii="仿宋" w:eastAsia="仿宋" w:hAnsi="仿宋" w:cs="仿宋_GB2312" w:hint="eastAsia"/>
          <w:kern w:val="0"/>
          <w:sz w:val="28"/>
          <w:szCs w:val="28"/>
        </w:rPr>
        <w:t>地址：</w:t>
      </w:r>
    </w:p>
    <w:p w:rsidR="00B26D58" w:rsidRDefault="00A83F6C">
      <w:pPr>
        <w:widowControl/>
        <w:snapToGrid w:val="0"/>
        <w:spacing w:line="360" w:lineRule="auto"/>
        <w:jc w:val="left"/>
        <w:rPr>
          <w:rFonts w:ascii="仿宋" w:eastAsia="仿宋" w:hAnsi="仿宋" w:cs="仿宋_GB2312"/>
          <w:kern w:val="0"/>
          <w:sz w:val="28"/>
          <w:szCs w:val="28"/>
        </w:rPr>
      </w:pPr>
      <w:r>
        <w:rPr>
          <w:rFonts w:ascii="仿宋" w:eastAsia="仿宋" w:hAnsi="仿宋" w:cs="仿宋_GB2312" w:hint="eastAsia"/>
          <w:kern w:val="0"/>
          <w:sz w:val="28"/>
          <w:szCs w:val="28"/>
        </w:rPr>
        <w:t>传真：</w:t>
      </w:r>
    </w:p>
    <w:p w:rsidR="00B26D58" w:rsidRDefault="00A83F6C">
      <w:pPr>
        <w:widowControl/>
        <w:snapToGrid w:val="0"/>
        <w:spacing w:line="360" w:lineRule="auto"/>
        <w:jc w:val="left"/>
        <w:rPr>
          <w:rFonts w:ascii="仿宋" w:eastAsia="仿宋" w:hAnsi="仿宋" w:cs="仿宋_GB2312"/>
          <w:kern w:val="0"/>
          <w:sz w:val="28"/>
          <w:szCs w:val="28"/>
        </w:rPr>
      </w:pPr>
      <w:r>
        <w:rPr>
          <w:rFonts w:ascii="仿宋" w:eastAsia="仿宋" w:hAnsi="仿宋" w:cs="仿宋_GB2312" w:hint="eastAsia"/>
          <w:kern w:val="0"/>
          <w:sz w:val="28"/>
          <w:szCs w:val="28"/>
        </w:rPr>
        <w:t>电话：</w:t>
      </w:r>
    </w:p>
    <w:p w:rsidR="00B26D58" w:rsidRDefault="00A83F6C">
      <w:pPr>
        <w:widowControl/>
        <w:snapToGrid w:val="0"/>
        <w:spacing w:line="360" w:lineRule="auto"/>
        <w:jc w:val="left"/>
        <w:rPr>
          <w:rFonts w:ascii="仿宋" w:eastAsia="仿宋" w:hAnsi="仿宋" w:cs="仿宋_GB2312"/>
          <w:kern w:val="0"/>
          <w:sz w:val="28"/>
          <w:szCs w:val="28"/>
        </w:rPr>
      </w:pPr>
      <w:r>
        <w:rPr>
          <w:rFonts w:ascii="仿宋" w:eastAsia="仿宋" w:hAnsi="仿宋" w:cs="仿宋_GB2312" w:hint="eastAsia"/>
          <w:kern w:val="0"/>
          <w:sz w:val="28"/>
          <w:szCs w:val="28"/>
        </w:rPr>
        <w:t>电子邮件：</w:t>
      </w:r>
    </w:p>
    <w:p w:rsidR="00B26D58" w:rsidRDefault="00B26D58">
      <w:pPr>
        <w:widowControl/>
        <w:snapToGrid w:val="0"/>
        <w:spacing w:line="360" w:lineRule="auto"/>
        <w:jc w:val="left"/>
        <w:rPr>
          <w:rFonts w:ascii="仿宋" w:eastAsia="仿宋" w:hAnsi="仿宋" w:cs="仿宋_GB2312"/>
          <w:kern w:val="0"/>
          <w:sz w:val="28"/>
          <w:szCs w:val="28"/>
        </w:rPr>
      </w:pPr>
    </w:p>
    <w:p w:rsidR="00B26D58" w:rsidRDefault="00A83F6C">
      <w:pPr>
        <w:widowControl/>
        <w:snapToGrid w:val="0"/>
        <w:spacing w:line="360" w:lineRule="auto"/>
        <w:jc w:val="left"/>
        <w:rPr>
          <w:rFonts w:ascii="仿宋" w:eastAsia="仿宋" w:hAnsi="仿宋" w:cs="仿宋_GB2312"/>
          <w:kern w:val="0"/>
          <w:sz w:val="28"/>
          <w:szCs w:val="28"/>
          <w:u w:val="single"/>
        </w:rPr>
      </w:pPr>
      <w:r>
        <w:rPr>
          <w:rFonts w:ascii="仿宋" w:eastAsia="仿宋" w:hAnsi="仿宋" w:cs="仿宋_GB2312" w:hint="eastAsia"/>
          <w:kern w:val="0"/>
          <w:sz w:val="28"/>
          <w:szCs w:val="28"/>
        </w:rPr>
        <w:t>（法定代表人授权代表）代表签字：</w:t>
      </w:r>
    </w:p>
    <w:p w:rsidR="00B26D58" w:rsidRDefault="00A83F6C">
      <w:pPr>
        <w:widowControl/>
        <w:snapToGrid w:val="0"/>
        <w:spacing w:line="360" w:lineRule="auto"/>
        <w:jc w:val="left"/>
        <w:rPr>
          <w:rFonts w:ascii="仿宋" w:eastAsia="仿宋" w:hAnsi="仿宋" w:cs="仿宋_GB2312"/>
          <w:kern w:val="0"/>
          <w:sz w:val="28"/>
          <w:szCs w:val="28"/>
          <w:u w:val="single"/>
        </w:rPr>
      </w:pPr>
      <w:r>
        <w:rPr>
          <w:rFonts w:ascii="仿宋" w:eastAsia="仿宋" w:hAnsi="仿宋" w:cs="仿宋_GB2312" w:hint="eastAsia"/>
          <w:kern w:val="0"/>
          <w:sz w:val="28"/>
          <w:szCs w:val="28"/>
        </w:rPr>
        <w:t xml:space="preserve">投标人名称(公章)： </w:t>
      </w:r>
    </w:p>
    <w:p w:rsidR="00B26D58" w:rsidRDefault="00A83F6C">
      <w:pPr>
        <w:widowControl/>
        <w:snapToGrid w:val="0"/>
        <w:spacing w:line="360" w:lineRule="auto"/>
        <w:jc w:val="left"/>
        <w:rPr>
          <w:rFonts w:ascii="仿宋" w:eastAsia="仿宋" w:hAnsi="仿宋" w:cs="仿宋_GB2312"/>
          <w:kern w:val="0"/>
          <w:sz w:val="28"/>
          <w:szCs w:val="28"/>
          <w:u w:val="single"/>
        </w:rPr>
      </w:pPr>
      <w:r>
        <w:rPr>
          <w:rFonts w:ascii="仿宋" w:eastAsia="仿宋" w:hAnsi="仿宋" w:cs="仿宋_GB2312" w:hint="eastAsia"/>
          <w:kern w:val="0"/>
          <w:sz w:val="28"/>
          <w:szCs w:val="28"/>
        </w:rPr>
        <w:t>开户银行：</w:t>
      </w:r>
    </w:p>
    <w:p w:rsidR="00B26D58" w:rsidRDefault="00A83F6C">
      <w:pPr>
        <w:widowControl/>
        <w:snapToGrid w:val="0"/>
        <w:spacing w:line="360" w:lineRule="auto"/>
        <w:jc w:val="left"/>
        <w:rPr>
          <w:rFonts w:ascii="仿宋" w:eastAsia="仿宋" w:hAnsi="仿宋" w:cs="仿宋_GB2312"/>
          <w:kern w:val="0"/>
          <w:sz w:val="28"/>
          <w:szCs w:val="28"/>
          <w:u w:val="single"/>
        </w:rPr>
      </w:pPr>
      <w:r>
        <w:rPr>
          <w:rFonts w:ascii="仿宋" w:eastAsia="仿宋" w:hAnsi="仿宋" w:cs="仿宋_GB2312" w:hint="eastAsia"/>
          <w:kern w:val="0"/>
          <w:sz w:val="28"/>
          <w:szCs w:val="28"/>
        </w:rPr>
        <w:t>帐号：</w:t>
      </w:r>
    </w:p>
    <w:p w:rsidR="00B26D58" w:rsidRDefault="00A83F6C">
      <w:pPr>
        <w:widowControl/>
        <w:snapToGrid w:val="0"/>
        <w:spacing w:line="360" w:lineRule="auto"/>
        <w:jc w:val="left"/>
        <w:rPr>
          <w:rFonts w:ascii="仿宋" w:eastAsia="仿宋" w:hAnsi="仿宋" w:cs="仿宋_GB2312"/>
          <w:kern w:val="0"/>
          <w:sz w:val="28"/>
          <w:szCs w:val="28"/>
          <w:u w:val="single"/>
        </w:rPr>
      </w:pPr>
      <w:r>
        <w:rPr>
          <w:rFonts w:ascii="仿宋" w:eastAsia="仿宋" w:hAnsi="仿宋" w:cs="仿宋_GB2312" w:hint="eastAsia"/>
          <w:kern w:val="0"/>
          <w:sz w:val="28"/>
          <w:szCs w:val="28"/>
        </w:rPr>
        <w:t>日期：</w:t>
      </w:r>
    </w:p>
    <w:p w:rsidR="00B26D58" w:rsidRDefault="00B26D58">
      <w:pPr>
        <w:widowControl/>
        <w:snapToGrid w:val="0"/>
        <w:spacing w:line="578" w:lineRule="exact"/>
        <w:jc w:val="center"/>
        <w:rPr>
          <w:rFonts w:ascii="仿宋" w:eastAsia="仿宋" w:hAnsi="仿宋" w:cs="仿宋_GB2312"/>
          <w:kern w:val="0"/>
          <w:sz w:val="32"/>
          <w:szCs w:val="32"/>
        </w:rPr>
      </w:pPr>
    </w:p>
    <w:p w:rsidR="00B26D58" w:rsidRDefault="00B26D58">
      <w:pPr>
        <w:widowControl/>
        <w:snapToGrid w:val="0"/>
        <w:spacing w:line="578" w:lineRule="exact"/>
        <w:jc w:val="center"/>
        <w:rPr>
          <w:rFonts w:ascii="仿宋" w:eastAsia="仿宋" w:hAnsi="仿宋" w:cs="仿宋_GB2312"/>
          <w:kern w:val="0"/>
          <w:sz w:val="32"/>
          <w:szCs w:val="32"/>
        </w:rPr>
      </w:pPr>
    </w:p>
    <w:p w:rsidR="00B26D58" w:rsidRDefault="00B26D58">
      <w:pPr>
        <w:widowControl/>
        <w:snapToGrid w:val="0"/>
        <w:spacing w:line="578" w:lineRule="exact"/>
        <w:jc w:val="center"/>
        <w:rPr>
          <w:rFonts w:ascii="仿宋" w:eastAsia="仿宋" w:hAnsi="仿宋" w:cs="仿宋_GB2312"/>
          <w:kern w:val="0"/>
          <w:sz w:val="32"/>
          <w:szCs w:val="32"/>
        </w:rPr>
      </w:pPr>
    </w:p>
    <w:p w:rsidR="00B26D58" w:rsidRDefault="00B26D58">
      <w:pPr>
        <w:widowControl/>
        <w:snapToGrid w:val="0"/>
        <w:spacing w:line="578" w:lineRule="exact"/>
        <w:jc w:val="center"/>
        <w:rPr>
          <w:rFonts w:ascii="仿宋" w:eastAsia="仿宋" w:hAnsi="仿宋" w:cs="仿宋_GB2312"/>
          <w:kern w:val="0"/>
          <w:sz w:val="32"/>
          <w:szCs w:val="32"/>
        </w:rPr>
      </w:pPr>
    </w:p>
    <w:p w:rsidR="00B26D58" w:rsidRDefault="00B26D58">
      <w:pPr>
        <w:snapToGrid w:val="0"/>
        <w:spacing w:line="400" w:lineRule="atLeast"/>
        <w:ind w:firstLineChars="1150" w:firstLine="3680"/>
        <w:rPr>
          <w:rFonts w:ascii="仿宋" w:eastAsia="仿宋" w:hAnsi="仿宋" w:cs="仿宋_GB2312"/>
          <w:kern w:val="0"/>
          <w:sz w:val="32"/>
          <w:szCs w:val="32"/>
        </w:rPr>
      </w:pPr>
    </w:p>
    <w:p w:rsidR="00B26D58" w:rsidRDefault="00A83F6C">
      <w:pPr>
        <w:pStyle w:val="2"/>
      </w:pPr>
      <w:r>
        <w:br w:type="page"/>
      </w:r>
    </w:p>
    <w:p w:rsidR="00B26D58" w:rsidRDefault="00A83F6C">
      <w:pPr>
        <w:pStyle w:val="2"/>
      </w:pPr>
      <w:r>
        <w:rPr>
          <w:rFonts w:hint="eastAsia"/>
        </w:rPr>
        <w:lastRenderedPageBreak/>
        <w:t>二、</w:t>
      </w:r>
      <w:r>
        <w:rPr>
          <w:rFonts w:ascii="仿宋" w:hAnsi="仿宋" w:cs="仿宋_GB2312" w:hint="eastAsia"/>
        </w:rPr>
        <w:t>资格性/符合性</w:t>
      </w:r>
      <w:r>
        <w:rPr>
          <w:rFonts w:hint="eastAsia"/>
        </w:rPr>
        <w:t>自查表</w:t>
      </w:r>
    </w:p>
    <w:tbl>
      <w:tblPr>
        <w:tblW w:w="8505" w:type="dxa"/>
        <w:tblInd w:w="5" w:type="dxa"/>
        <w:tblLayout w:type="fixed"/>
        <w:tblCellMar>
          <w:left w:w="0" w:type="dxa"/>
          <w:right w:w="0" w:type="dxa"/>
        </w:tblCellMar>
        <w:tblLook w:val="04A0"/>
      </w:tblPr>
      <w:tblGrid>
        <w:gridCol w:w="883"/>
        <w:gridCol w:w="1742"/>
        <w:gridCol w:w="2337"/>
        <w:gridCol w:w="1842"/>
        <w:gridCol w:w="1701"/>
      </w:tblGrid>
      <w:tr w:rsidR="00B26D58">
        <w:trPr>
          <w:cantSplit/>
          <w:trHeight w:val="850"/>
        </w:trPr>
        <w:tc>
          <w:tcPr>
            <w:tcW w:w="2625" w:type="dxa"/>
            <w:gridSpan w:val="2"/>
            <w:tcBorders>
              <w:top w:val="single" w:sz="4" w:space="0" w:color="auto"/>
              <w:left w:val="single" w:sz="4" w:space="0" w:color="auto"/>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评审内容</w:t>
            </w:r>
          </w:p>
        </w:tc>
        <w:tc>
          <w:tcPr>
            <w:tcW w:w="2337" w:type="dxa"/>
            <w:tcBorders>
              <w:top w:val="single" w:sz="4" w:space="0" w:color="auto"/>
              <w:left w:val="single" w:sz="4" w:space="0" w:color="auto"/>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证明资料</w:t>
            </w:r>
          </w:p>
        </w:tc>
      </w:tr>
      <w:tr w:rsidR="00B26D58">
        <w:trPr>
          <w:cantSplit/>
          <w:trHeight w:val="850"/>
        </w:trPr>
        <w:tc>
          <w:tcPr>
            <w:tcW w:w="883" w:type="dxa"/>
            <w:vMerge w:val="restart"/>
            <w:tcBorders>
              <w:top w:val="nil"/>
              <w:left w:val="single" w:sz="4" w:space="0" w:color="auto"/>
              <w:bottom w:val="single" w:sz="4" w:space="0" w:color="000000"/>
              <w:right w:val="single" w:sz="4" w:space="0" w:color="auto"/>
            </w:tcBorders>
            <w:vAlign w:val="center"/>
          </w:tcPr>
          <w:p w:rsidR="00B26D58" w:rsidRDefault="00A83F6C">
            <w:pPr>
              <w:widowControl/>
              <w:snapToGrid w:val="0"/>
              <w:spacing w:line="360" w:lineRule="auto"/>
              <w:jc w:val="center"/>
              <w:rPr>
                <w:rFonts w:ascii="仿宋" w:eastAsia="仿宋" w:hAnsi="仿宋" w:cs="宋体"/>
                <w:szCs w:val="21"/>
              </w:rPr>
            </w:pPr>
            <w:r>
              <w:rPr>
                <w:rFonts w:ascii="仿宋" w:eastAsia="仿宋" w:hAnsi="仿宋" w:cs="宋体" w:hint="eastAsia"/>
                <w:szCs w:val="21"/>
              </w:rPr>
              <w:t>资格性</w:t>
            </w:r>
          </w:p>
          <w:p w:rsidR="00B26D58" w:rsidRDefault="00A83F6C">
            <w:pPr>
              <w:widowControl/>
              <w:snapToGrid w:val="0"/>
              <w:spacing w:line="360" w:lineRule="auto"/>
              <w:jc w:val="center"/>
              <w:rPr>
                <w:rFonts w:ascii="仿宋" w:eastAsia="仿宋" w:hAnsi="仿宋" w:cs="宋体"/>
                <w:szCs w:val="21"/>
              </w:rPr>
            </w:pPr>
            <w:r>
              <w:rPr>
                <w:rFonts w:ascii="仿宋" w:eastAsia="仿宋" w:hAnsi="仿宋" w:cs="宋体" w:hint="eastAsia"/>
                <w:szCs w:val="21"/>
              </w:rPr>
              <w:t>检查</w:t>
            </w:r>
          </w:p>
        </w:tc>
        <w:tc>
          <w:tcPr>
            <w:tcW w:w="1742"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响应函</w:t>
            </w:r>
          </w:p>
        </w:tc>
        <w:tc>
          <w:tcPr>
            <w:tcW w:w="2337"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□通过 □不通过</w:t>
            </w:r>
          </w:p>
        </w:tc>
        <w:tc>
          <w:tcPr>
            <w:tcW w:w="1701"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响应文件第 页</w:t>
            </w:r>
          </w:p>
        </w:tc>
      </w:tr>
      <w:tr w:rsidR="00B26D58">
        <w:trPr>
          <w:cantSplit/>
          <w:trHeight w:val="850"/>
        </w:trPr>
        <w:tc>
          <w:tcPr>
            <w:tcW w:w="883" w:type="dxa"/>
            <w:vMerge/>
            <w:tcBorders>
              <w:top w:val="nil"/>
              <w:left w:val="single" w:sz="4" w:space="0" w:color="auto"/>
              <w:bottom w:val="single" w:sz="4" w:space="0" w:color="000000"/>
              <w:right w:val="single" w:sz="4" w:space="0" w:color="auto"/>
            </w:tcBorders>
            <w:vAlign w:val="center"/>
          </w:tcPr>
          <w:p w:rsidR="00B26D58" w:rsidRDefault="00B26D58">
            <w:pPr>
              <w:widowControl/>
              <w:snapToGrid w:val="0"/>
              <w:spacing w:line="360" w:lineRule="auto"/>
              <w:jc w:val="center"/>
              <w:rPr>
                <w:rFonts w:ascii="仿宋" w:eastAsia="仿宋" w:hAnsi="仿宋" w:cs="宋体"/>
                <w:szCs w:val="21"/>
              </w:rPr>
            </w:pPr>
          </w:p>
        </w:tc>
        <w:tc>
          <w:tcPr>
            <w:tcW w:w="1742"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法定代表人资格证明书及授权委托书</w:t>
            </w:r>
          </w:p>
        </w:tc>
        <w:tc>
          <w:tcPr>
            <w:tcW w:w="2337"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按对应格式文件签署、盖章(原件)</w:t>
            </w:r>
          </w:p>
        </w:tc>
        <w:tc>
          <w:tcPr>
            <w:tcW w:w="1842"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□通过  □不通过</w:t>
            </w:r>
          </w:p>
        </w:tc>
        <w:tc>
          <w:tcPr>
            <w:tcW w:w="1701"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响应文件第 页</w:t>
            </w:r>
          </w:p>
        </w:tc>
      </w:tr>
      <w:tr w:rsidR="00B26D58">
        <w:trPr>
          <w:cantSplit/>
          <w:trHeight w:val="850"/>
        </w:trPr>
        <w:tc>
          <w:tcPr>
            <w:tcW w:w="883" w:type="dxa"/>
            <w:vMerge/>
            <w:tcBorders>
              <w:top w:val="nil"/>
              <w:left w:val="single" w:sz="4" w:space="0" w:color="auto"/>
              <w:bottom w:val="single" w:sz="4" w:space="0" w:color="000000"/>
              <w:right w:val="single" w:sz="4" w:space="0" w:color="auto"/>
            </w:tcBorders>
            <w:vAlign w:val="center"/>
          </w:tcPr>
          <w:p w:rsidR="00B26D58" w:rsidRDefault="00B26D58">
            <w:pPr>
              <w:widowControl/>
              <w:snapToGrid w:val="0"/>
              <w:spacing w:line="360" w:lineRule="auto"/>
              <w:jc w:val="center"/>
              <w:rPr>
                <w:rFonts w:ascii="仿宋" w:eastAsia="仿宋" w:hAnsi="仿宋" w:cs="宋体"/>
                <w:szCs w:val="21"/>
              </w:rPr>
            </w:pPr>
          </w:p>
        </w:tc>
        <w:tc>
          <w:tcPr>
            <w:tcW w:w="1742"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其他要求</w:t>
            </w:r>
          </w:p>
        </w:tc>
        <w:tc>
          <w:tcPr>
            <w:tcW w:w="2337"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□通过 □不通过</w:t>
            </w:r>
          </w:p>
        </w:tc>
        <w:tc>
          <w:tcPr>
            <w:tcW w:w="1701"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响应文件第 页</w:t>
            </w:r>
          </w:p>
        </w:tc>
      </w:tr>
      <w:tr w:rsidR="00B26D58">
        <w:trPr>
          <w:cantSplit/>
          <w:trHeight w:val="850"/>
        </w:trPr>
        <w:tc>
          <w:tcPr>
            <w:tcW w:w="883" w:type="dxa"/>
            <w:vMerge/>
            <w:tcBorders>
              <w:top w:val="nil"/>
              <w:left w:val="single" w:sz="4" w:space="0" w:color="auto"/>
              <w:bottom w:val="single" w:sz="4" w:space="0" w:color="000000"/>
              <w:right w:val="single" w:sz="4" w:space="0" w:color="auto"/>
            </w:tcBorders>
            <w:vAlign w:val="center"/>
          </w:tcPr>
          <w:p w:rsidR="00B26D58" w:rsidRDefault="00B26D58">
            <w:pPr>
              <w:widowControl/>
              <w:snapToGrid w:val="0"/>
              <w:spacing w:line="360" w:lineRule="auto"/>
              <w:jc w:val="center"/>
              <w:rPr>
                <w:rFonts w:ascii="仿宋" w:eastAsia="仿宋" w:hAnsi="仿宋" w:cs="宋体"/>
                <w:szCs w:val="21"/>
              </w:rPr>
            </w:pPr>
          </w:p>
        </w:tc>
        <w:tc>
          <w:tcPr>
            <w:tcW w:w="1742" w:type="dxa"/>
            <w:tcBorders>
              <w:top w:val="nil"/>
              <w:left w:val="single" w:sz="4" w:space="0" w:color="auto"/>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投标人的合格性</w:t>
            </w:r>
          </w:p>
        </w:tc>
        <w:tc>
          <w:tcPr>
            <w:tcW w:w="2337" w:type="dxa"/>
            <w:tcBorders>
              <w:top w:val="single" w:sz="4" w:space="0" w:color="auto"/>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□通过 □不通过</w:t>
            </w:r>
          </w:p>
        </w:tc>
        <w:tc>
          <w:tcPr>
            <w:tcW w:w="1701" w:type="dxa"/>
            <w:tcBorders>
              <w:top w:val="single" w:sz="4" w:space="0" w:color="auto"/>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响应文件第 页</w:t>
            </w:r>
          </w:p>
        </w:tc>
      </w:tr>
      <w:tr w:rsidR="00B26D58">
        <w:trPr>
          <w:cantSplit/>
          <w:trHeight w:val="850"/>
        </w:trPr>
        <w:tc>
          <w:tcPr>
            <w:tcW w:w="883" w:type="dxa"/>
            <w:vMerge w:val="restart"/>
            <w:tcBorders>
              <w:top w:val="nil"/>
              <w:left w:val="single" w:sz="4" w:space="0" w:color="auto"/>
              <w:bottom w:val="single" w:sz="4" w:space="0" w:color="000000"/>
              <w:right w:val="single" w:sz="4" w:space="0" w:color="auto"/>
            </w:tcBorders>
            <w:vAlign w:val="center"/>
          </w:tcPr>
          <w:p w:rsidR="00B26D58" w:rsidRDefault="00A83F6C">
            <w:pPr>
              <w:widowControl/>
              <w:snapToGrid w:val="0"/>
              <w:spacing w:line="360" w:lineRule="auto"/>
              <w:jc w:val="center"/>
              <w:rPr>
                <w:rFonts w:ascii="仿宋" w:eastAsia="仿宋" w:hAnsi="仿宋" w:cs="宋体"/>
                <w:szCs w:val="21"/>
              </w:rPr>
            </w:pPr>
            <w:r>
              <w:rPr>
                <w:rFonts w:ascii="仿宋" w:eastAsia="仿宋" w:hAnsi="仿宋" w:cs="宋体" w:hint="eastAsia"/>
                <w:szCs w:val="21"/>
              </w:rPr>
              <w:t>符合性</w:t>
            </w:r>
          </w:p>
          <w:p w:rsidR="00B26D58" w:rsidRDefault="00A83F6C">
            <w:pPr>
              <w:widowControl/>
              <w:snapToGrid w:val="0"/>
              <w:spacing w:line="360" w:lineRule="auto"/>
              <w:jc w:val="center"/>
              <w:rPr>
                <w:rFonts w:ascii="仿宋" w:eastAsia="仿宋" w:hAnsi="仿宋" w:cs="宋体"/>
                <w:szCs w:val="21"/>
              </w:rPr>
            </w:pPr>
            <w:r>
              <w:rPr>
                <w:rFonts w:ascii="仿宋" w:eastAsia="仿宋" w:hAnsi="仿宋" w:cs="宋体" w:hint="eastAsia"/>
                <w:szCs w:val="21"/>
              </w:rPr>
              <w:t>审查</w:t>
            </w:r>
          </w:p>
        </w:tc>
        <w:tc>
          <w:tcPr>
            <w:tcW w:w="1742"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技术要求</w:t>
            </w:r>
          </w:p>
        </w:tc>
        <w:tc>
          <w:tcPr>
            <w:tcW w:w="2337" w:type="dxa"/>
            <w:tcBorders>
              <w:top w:val="single" w:sz="4" w:space="0" w:color="auto"/>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实质性响应标书中“</w:t>
            </w:r>
            <w:r>
              <w:rPr>
                <w:rFonts w:ascii="仿宋" w:eastAsia="仿宋" w:hAnsi="仿宋" w:cs="宋体" w:hint="eastAsia"/>
                <w:sz w:val="22"/>
                <w:szCs w:val="21"/>
                <w:lang w:val="af-ZA"/>
              </w:rPr>
              <w:t>★</w:t>
            </w:r>
            <w:r>
              <w:rPr>
                <w:rFonts w:ascii="仿宋" w:eastAsia="仿宋" w:hAnsi="仿宋" w:cs="宋体" w:hint="eastAsia"/>
                <w:sz w:val="22"/>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□通过  □不通过</w:t>
            </w:r>
          </w:p>
        </w:tc>
        <w:tc>
          <w:tcPr>
            <w:tcW w:w="1701" w:type="dxa"/>
            <w:tcBorders>
              <w:top w:val="single" w:sz="4" w:space="0" w:color="auto"/>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响应文件第 页</w:t>
            </w:r>
          </w:p>
        </w:tc>
      </w:tr>
      <w:tr w:rsidR="00B26D58">
        <w:trPr>
          <w:cantSplit/>
          <w:trHeight w:val="850"/>
        </w:trPr>
        <w:tc>
          <w:tcPr>
            <w:tcW w:w="883" w:type="dxa"/>
            <w:vMerge/>
            <w:tcBorders>
              <w:top w:val="nil"/>
              <w:left w:val="single" w:sz="4" w:space="0" w:color="auto"/>
              <w:bottom w:val="single" w:sz="4" w:space="0" w:color="000000"/>
              <w:right w:val="single" w:sz="4" w:space="0" w:color="auto"/>
            </w:tcBorders>
            <w:vAlign w:val="center"/>
          </w:tcPr>
          <w:p w:rsidR="00B26D58" w:rsidRDefault="00B26D58">
            <w:pPr>
              <w:widowControl/>
              <w:snapToGrid w:val="0"/>
              <w:spacing w:line="360" w:lineRule="auto"/>
              <w:jc w:val="center"/>
              <w:rPr>
                <w:rFonts w:ascii="仿宋" w:eastAsia="仿宋" w:hAnsi="仿宋" w:cs="宋体"/>
                <w:szCs w:val="21"/>
              </w:rPr>
            </w:pPr>
          </w:p>
        </w:tc>
        <w:tc>
          <w:tcPr>
            <w:tcW w:w="1742" w:type="dxa"/>
            <w:tcBorders>
              <w:top w:val="single" w:sz="4" w:space="0" w:color="auto"/>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商务要求</w:t>
            </w:r>
          </w:p>
        </w:tc>
        <w:tc>
          <w:tcPr>
            <w:tcW w:w="2337"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实质性响应标书中“</w:t>
            </w:r>
            <w:r>
              <w:rPr>
                <w:rFonts w:ascii="仿宋" w:eastAsia="仿宋" w:hAnsi="仿宋" w:cs="宋体" w:hint="eastAsia"/>
                <w:sz w:val="22"/>
                <w:szCs w:val="21"/>
                <w:lang w:val="af-ZA"/>
              </w:rPr>
              <w:t>★</w:t>
            </w:r>
            <w:r>
              <w:rPr>
                <w:rFonts w:ascii="仿宋" w:eastAsia="仿宋" w:hAnsi="仿宋" w:cs="宋体" w:hint="eastAsia"/>
                <w:sz w:val="22"/>
                <w:szCs w:val="21"/>
              </w:rPr>
              <w:t>”号参数的商务要求</w:t>
            </w:r>
          </w:p>
        </w:tc>
        <w:tc>
          <w:tcPr>
            <w:tcW w:w="1842"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□通过  □不通过</w:t>
            </w:r>
          </w:p>
        </w:tc>
        <w:tc>
          <w:tcPr>
            <w:tcW w:w="1701"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响应文件第 页</w:t>
            </w:r>
          </w:p>
        </w:tc>
      </w:tr>
      <w:tr w:rsidR="00B26D58">
        <w:trPr>
          <w:cantSplit/>
          <w:trHeight w:val="850"/>
        </w:trPr>
        <w:tc>
          <w:tcPr>
            <w:tcW w:w="883" w:type="dxa"/>
            <w:vMerge/>
            <w:tcBorders>
              <w:top w:val="nil"/>
              <w:left w:val="single" w:sz="4" w:space="0" w:color="auto"/>
              <w:bottom w:val="single" w:sz="4" w:space="0" w:color="000000"/>
              <w:right w:val="single" w:sz="4" w:space="0" w:color="auto"/>
            </w:tcBorders>
            <w:vAlign w:val="center"/>
          </w:tcPr>
          <w:p w:rsidR="00B26D58" w:rsidRDefault="00B26D58">
            <w:pPr>
              <w:widowControl/>
              <w:snapToGrid w:val="0"/>
              <w:spacing w:line="360" w:lineRule="auto"/>
              <w:jc w:val="center"/>
              <w:rPr>
                <w:rFonts w:ascii="仿宋" w:eastAsia="仿宋" w:hAnsi="仿宋" w:cs="宋体"/>
                <w:szCs w:val="21"/>
              </w:rPr>
            </w:pPr>
          </w:p>
        </w:tc>
        <w:tc>
          <w:tcPr>
            <w:tcW w:w="1742"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报价要求</w:t>
            </w:r>
          </w:p>
        </w:tc>
        <w:tc>
          <w:tcPr>
            <w:tcW w:w="2337"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报价方案是唯一确定</w:t>
            </w:r>
          </w:p>
        </w:tc>
        <w:tc>
          <w:tcPr>
            <w:tcW w:w="1842"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□通过  □不通过</w:t>
            </w:r>
          </w:p>
        </w:tc>
        <w:tc>
          <w:tcPr>
            <w:tcW w:w="1701"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响应文件第 页</w:t>
            </w:r>
          </w:p>
        </w:tc>
      </w:tr>
      <w:tr w:rsidR="00B26D58">
        <w:trPr>
          <w:cantSplit/>
          <w:trHeight w:val="850"/>
        </w:trPr>
        <w:tc>
          <w:tcPr>
            <w:tcW w:w="883" w:type="dxa"/>
            <w:vMerge/>
            <w:tcBorders>
              <w:top w:val="nil"/>
              <w:left w:val="single" w:sz="4" w:space="0" w:color="auto"/>
              <w:bottom w:val="single" w:sz="4" w:space="0" w:color="000000"/>
              <w:right w:val="single" w:sz="4" w:space="0" w:color="auto"/>
            </w:tcBorders>
            <w:vAlign w:val="center"/>
          </w:tcPr>
          <w:p w:rsidR="00B26D58" w:rsidRDefault="00B26D58">
            <w:pPr>
              <w:widowControl/>
              <w:snapToGrid w:val="0"/>
              <w:spacing w:line="360" w:lineRule="auto"/>
              <w:jc w:val="center"/>
              <w:rPr>
                <w:rFonts w:ascii="仿宋" w:eastAsia="仿宋" w:hAnsi="仿宋" w:cs="宋体"/>
                <w:szCs w:val="21"/>
              </w:rPr>
            </w:pPr>
          </w:p>
        </w:tc>
        <w:tc>
          <w:tcPr>
            <w:tcW w:w="1742"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其它</w:t>
            </w:r>
          </w:p>
        </w:tc>
        <w:tc>
          <w:tcPr>
            <w:tcW w:w="2337"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□通过  □不通过</w:t>
            </w:r>
          </w:p>
        </w:tc>
        <w:tc>
          <w:tcPr>
            <w:tcW w:w="1701" w:type="dxa"/>
            <w:tcBorders>
              <w:top w:val="nil"/>
              <w:left w:val="nil"/>
              <w:bottom w:val="single" w:sz="4" w:space="0" w:color="auto"/>
              <w:right w:val="single" w:sz="4" w:space="0" w:color="auto"/>
            </w:tcBorders>
            <w:vAlign w:val="center"/>
          </w:tcPr>
          <w:p w:rsidR="00B26D58" w:rsidRDefault="00A83F6C">
            <w:pPr>
              <w:widowControl/>
              <w:snapToGrid w:val="0"/>
              <w:spacing w:line="360" w:lineRule="auto"/>
              <w:jc w:val="center"/>
              <w:rPr>
                <w:rFonts w:ascii="仿宋" w:eastAsia="仿宋" w:hAnsi="仿宋" w:cs="宋体"/>
                <w:sz w:val="22"/>
                <w:szCs w:val="21"/>
              </w:rPr>
            </w:pPr>
            <w:r>
              <w:rPr>
                <w:rFonts w:ascii="仿宋" w:eastAsia="仿宋" w:hAnsi="仿宋" w:cs="宋体" w:hint="eastAsia"/>
                <w:sz w:val="22"/>
                <w:szCs w:val="21"/>
              </w:rPr>
              <w:t>响应文件第 页</w:t>
            </w:r>
          </w:p>
        </w:tc>
      </w:tr>
    </w:tbl>
    <w:p w:rsidR="00B26D58" w:rsidRDefault="00A83F6C">
      <w:pPr>
        <w:widowControl/>
        <w:snapToGrid w:val="0"/>
        <w:spacing w:line="360" w:lineRule="auto"/>
        <w:jc w:val="left"/>
        <w:rPr>
          <w:rFonts w:ascii="仿宋" w:eastAsia="仿宋" w:hAnsi="仿宋" w:cs="宋体"/>
          <w:kern w:val="0"/>
          <w:sz w:val="28"/>
          <w:szCs w:val="28"/>
          <w:lang w:val="en-GB"/>
        </w:rPr>
      </w:pPr>
      <w:r>
        <w:rPr>
          <w:rFonts w:ascii="仿宋" w:eastAsia="仿宋" w:hAnsi="仿宋" w:cs="宋体" w:hint="eastAsia"/>
          <w:kern w:val="0"/>
          <w:sz w:val="28"/>
          <w:szCs w:val="28"/>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B26D58" w:rsidRDefault="00B26D58">
      <w:pPr>
        <w:widowControl/>
        <w:snapToGrid w:val="0"/>
        <w:spacing w:line="360" w:lineRule="auto"/>
        <w:jc w:val="left"/>
        <w:rPr>
          <w:rFonts w:ascii="仿宋" w:eastAsia="仿宋" w:hAnsi="仿宋" w:cs="宋体"/>
          <w:kern w:val="0"/>
          <w:sz w:val="28"/>
          <w:szCs w:val="28"/>
          <w:lang w:val="en-GB"/>
        </w:rPr>
      </w:pPr>
    </w:p>
    <w:p w:rsidR="00B26D58" w:rsidRDefault="00A83F6C">
      <w:pPr>
        <w:widowControl/>
        <w:snapToGrid w:val="0"/>
        <w:spacing w:line="360" w:lineRule="auto"/>
        <w:jc w:val="left"/>
        <w:rPr>
          <w:rFonts w:ascii="仿宋" w:eastAsia="仿宋" w:hAnsi="仿宋" w:cs="仿宋_GB2312"/>
          <w:kern w:val="0"/>
          <w:sz w:val="28"/>
          <w:szCs w:val="28"/>
          <w:u w:val="single"/>
        </w:rPr>
      </w:pPr>
      <w:r>
        <w:rPr>
          <w:rFonts w:ascii="仿宋" w:eastAsia="仿宋" w:hAnsi="仿宋" w:cs="仿宋_GB2312" w:hint="eastAsia"/>
          <w:kern w:val="0"/>
          <w:sz w:val="28"/>
          <w:szCs w:val="28"/>
        </w:rPr>
        <w:t>法定代表人（或法定代表人授权代表）签字：</w:t>
      </w:r>
    </w:p>
    <w:p w:rsidR="00B26D58" w:rsidRDefault="00A83F6C">
      <w:pPr>
        <w:widowControl/>
        <w:snapToGrid w:val="0"/>
        <w:spacing w:line="360" w:lineRule="auto"/>
        <w:jc w:val="left"/>
        <w:rPr>
          <w:rFonts w:ascii="仿宋" w:eastAsia="仿宋" w:hAnsi="仿宋" w:cs="仿宋_GB2312"/>
          <w:kern w:val="0"/>
          <w:sz w:val="28"/>
          <w:szCs w:val="28"/>
          <w:u w:val="single"/>
        </w:rPr>
      </w:pPr>
      <w:r>
        <w:rPr>
          <w:rFonts w:ascii="仿宋" w:eastAsia="仿宋" w:hAnsi="仿宋" w:cs="仿宋_GB2312" w:hint="eastAsia"/>
          <w:kern w:val="0"/>
          <w:sz w:val="28"/>
          <w:szCs w:val="28"/>
        </w:rPr>
        <w:t>投标人名称（签章）：</w:t>
      </w:r>
    </w:p>
    <w:p w:rsidR="00B26D58" w:rsidRDefault="00A83F6C">
      <w:pPr>
        <w:widowControl/>
        <w:snapToGrid w:val="0"/>
        <w:spacing w:line="360" w:lineRule="auto"/>
        <w:jc w:val="left"/>
        <w:rPr>
          <w:rFonts w:ascii="仿宋" w:eastAsia="仿宋" w:hAnsi="仿宋" w:cs="仿宋_GB2312"/>
          <w:kern w:val="0"/>
          <w:sz w:val="28"/>
          <w:szCs w:val="28"/>
        </w:rPr>
      </w:pPr>
      <w:r>
        <w:rPr>
          <w:rFonts w:ascii="仿宋" w:eastAsia="仿宋" w:hAnsi="仿宋" w:cs="仿宋_GB2312" w:hint="eastAsia"/>
          <w:kern w:val="0"/>
          <w:sz w:val="28"/>
          <w:szCs w:val="28"/>
        </w:rPr>
        <w:t>日 期：   年   月   日</w:t>
      </w:r>
    </w:p>
    <w:p w:rsidR="00B26D58" w:rsidRDefault="00B26D58">
      <w:pPr>
        <w:widowControl/>
        <w:snapToGrid w:val="0"/>
        <w:spacing w:line="400" w:lineRule="atLeast"/>
        <w:jc w:val="center"/>
        <w:rPr>
          <w:rFonts w:ascii="仿宋" w:eastAsia="仿宋" w:hAnsi="仿宋" w:cs="仿宋_GB2312"/>
          <w:kern w:val="0"/>
          <w:sz w:val="32"/>
          <w:szCs w:val="32"/>
        </w:rPr>
      </w:pPr>
    </w:p>
    <w:p w:rsidR="00B26D58" w:rsidRDefault="00A83F6C">
      <w:pPr>
        <w:pStyle w:val="2"/>
      </w:pPr>
      <w:r>
        <w:rPr>
          <w:rFonts w:hint="eastAsia"/>
        </w:rPr>
        <w:t>三、法定代表人资格证明书</w:t>
      </w:r>
    </w:p>
    <w:p w:rsidR="00B26D58" w:rsidRDefault="00A83F6C">
      <w:pPr>
        <w:widowControl/>
        <w:snapToGrid w:val="0"/>
        <w:spacing w:line="360" w:lineRule="auto"/>
        <w:jc w:val="left"/>
        <w:rPr>
          <w:rFonts w:ascii="仿宋" w:eastAsia="仿宋" w:hAnsi="仿宋" w:cs="仿宋_GB2312"/>
          <w:kern w:val="0"/>
          <w:sz w:val="28"/>
          <w:szCs w:val="32"/>
        </w:rPr>
      </w:pPr>
      <w:r>
        <w:rPr>
          <w:rFonts w:ascii="仿宋" w:eastAsia="仿宋" w:hAnsi="仿宋" w:cs="仿宋_GB2312" w:hint="eastAsia"/>
          <w:kern w:val="0"/>
          <w:sz w:val="28"/>
          <w:szCs w:val="28"/>
        </w:rPr>
        <w:t>中国铁路兰州局集团有限公司客运部</w:t>
      </w:r>
      <w:r>
        <w:rPr>
          <w:rFonts w:ascii="仿宋" w:eastAsia="仿宋" w:hAnsi="仿宋" w:cs="仿宋_GB2312" w:hint="eastAsia"/>
          <w:kern w:val="0"/>
          <w:sz w:val="28"/>
          <w:szCs w:val="32"/>
        </w:rPr>
        <w:t>（招标人）：</w:t>
      </w:r>
    </w:p>
    <w:p w:rsidR="00B26D58" w:rsidRDefault="00A83F6C">
      <w:pPr>
        <w:widowControl/>
        <w:snapToGrid w:val="0"/>
        <w:spacing w:line="360" w:lineRule="auto"/>
        <w:ind w:firstLineChars="350" w:firstLine="980"/>
        <w:jc w:val="left"/>
        <w:rPr>
          <w:rFonts w:ascii="仿宋" w:eastAsia="仿宋" w:hAnsi="仿宋" w:cs="仿宋_GB2312"/>
          <w:kern w:val="0"/>
          <w:sz w:val="28"/>
          <w:szCs w:val="32"/>
        </w:rPr>
      </w:pPr>
      <w:r>
        <w:rPr>
          <w:rFonts w:ascii="仿宋" w:eastAsia="仿宋" w:hAnsi="仿宋" w:cs="仿宋_GB2312" w:hint="eastAsia"/>
          <w:kern w:val="0"/>
          <w:sz w:val="28"/>
          <w:szCs w:val="32"/>
        </w:rPr>
        <w:t>同志，现任我单位职务，为法定代表人，特此证明。</w:t>
      </w:r>
    </w:p>
    <w:p w:rsidR="00B26D58" w:rsidRDefault="00A83F6C">
      <w:pPr>
        <w:widowControl/>
        <w:snapToGrid w:val="0"/>
        <w:spacing w:line="360" w:lineRule="auto"/>
        <w:jc w:val="left"/>
        <w:rPr>
          <w:rFonts w:ascii="仿宋" w:eastAsia="仿宋" w:hAnsi="仿宋" w:cs="仿宋_GB2312"/>
          <w:kern w:val="0"/>
          <w:sz w:val="28"/>
          <w:szCs w:val="32"/>
        </w:rPr>
      </w:pPr>
      <w:r>
        <w:rPr>
          <w:rFonts w:ascii="仿宋" w:eastAsia="仿宋" w:hAnsi="仿宋" w:cs="仿宋_GB2312" w:hint="eastAsia"/>
          <w:kern w:val="0"/>
          <w:sz w:val="28"/>
          <w:szCs w:val="32"/>
        </w:rPr>
        <w:t>签发日期：           单位：           （盖章）</w:t>
      </w:r>
    </w:p>
    <w:p w:rsidR="00B26D58" w:rsidRDefault="00A83F6C">
      <w:pPr>
        <w:widowControl/>
        <w:snapToGrid w:val="0"/>
        <w:spacing w:line="360" w:lineRule="auto"/>
        <w:jc w:val="left"/>
        <w:rPr>
          <w:rFonts w:ascii="仿宋" w:eastAsia="仿宋" w:hAnsi="仿宋" w:cs="仿宋_GB2312"/>
          <w:kern w:val="0"/>
          <w:sz w:val="28"/>
          <w:szCs w:val="32"/>
        </w:rPr>
      </w:pPr>
      <w:r>
        <w:rPr>
          <w:rFonts w:ascii="仿宋" w:eastAsia="仿宋" w:hAnsi="仿宋" w:cs="仿宋_GB2312" w:hint="eastAsia"/>
          <w:kern w:val="0"/>
          <w:sz w:val="28"/>
          <w:szCs w:val="32"/>
        </w:rPr>
        <w:t xml:space="preserve">附：代表人性别：            年龄：       </w:t>
      </w:r>
    </w:p>
    <w:p w:rsidR="00B26D58" w:rsidRDefault="00A83F6C">
      <w:pPr>
        <w:widowControl/>
        <w:snapToGrid w:val="0"/>
        <w:spacing w:line="360" w:lineRule="auto"/>
        <w:jc w:val="left"/>
        <w:rPr>
          <w:rFonts w:ascii="仿宋" w:eastAsia="仿宋" w:hAnsi="仿宋" w:cs="仿宋_GB2312"/>
          <w:kern w:val="0"/>
          <w:sz w:val="28"/>
          <w:szCs w:val="32"/>
        </w:rPr>
      </w:pPr>
      <w:r>
        <w:rPr>
          <w:rFonts w:ascii="仿宋" w:eastAsia="仿宋" w:hAnsi="仿宋" w:cs="仿宋_GB2312" w:hint="eastAsia"/>
          <w:kern w:val="0"/>
          <w:sz w:val="28"/>
          <w:szCs w:val="32"/>
        </w:rPr>
        <w:t>身份证号码：                联系电话：</w:t>
      </w:r>
    </w:p>
    <w:p w:rsidR="00B26D58" w:rsidRDefault="00A83F6C">
      <w:pPr>
        <w:widowControl/>
        <w:snapToGrid w:val="0"/>
        <w:spacing w:line="360" w:lineRule="auto"/>
        <w:jc w:val="left"/>
        <w:rPr>
          <w:rFonts w:ascii="仿宋" w:eastAsia="仿宋" w:hAnsi="仿宋" w:cs="仿宋_GB2312"/>
          <w:kern w:val="0"/>
          <w:sz w:val="28"/>
          <w:szCs w:val="32"/>
        </w:rPr>
      </w:pPr>
      <w:r>
        <w:rPr>
          <w:rFonts w:ascii="仿宋" w:eastAsia="仿宋" w:hAnsi="仿宋" w:cs="仿宋_GB2312" w:hint="eastAsia"/>
          <w:kern w:val="0"/>
          <w:sz w:val="28"/>
          <w:szCs w:val="32"/>
        </w:rPr>
        <w:t>营业执照号码：                       经济性质：</w:t>
      </w:r>
    </w:p>
    <w:p w:rsidR="00B26D58" w:rsidRDefault="00A83F6C">
      <w:pPr>
        <w:pStyle w:val="ae"/>
        <w:widowControl/>
        <w:snapToGrid w:val="0"/>
        <w:spacing w:line="360" w:lineRule="auto"/>
        <w:ind w:left="420" w:firstLineChars="0" w:firstLine="0"/>
        <w:jc w:val="left"/>
        <w:rPr>
          <w:rFonts w:ascii="仿宋" w:eastAsia="仿宋" w:hAnsi="仿宋" w:cs="仿宋_GB2312"/>
          <w:kern w:val="0"/>
          <w:sz w:val="28"/>
          <w:szCs w:val="32"/>
        </w:rPr>
      </w:pPr>
      <w:r>
        <w:rPr>
          <w:rFonts w:ascii="仿宋" w:eastAsia="仿宋" w:hAnsi="仿宋" w:cs="仿宋_GB2312" w:hint="eastAsia"/>
          <w:kern w:val="0"/>
          <w:sz w:val="28"/>
          <w:szCs w:val="32"/>
        </w:rPr>
        <w:t>主营（产）：</w:t>
      </w:r>
    </w:p>
    <w:p w:rsidR="00B26D58" w:rsidRDefault="00A83F6C">
      <w:pPr>
        <w:widowControl/>
        <w:snapToGrid w:val="0"/>
        <w:spacing w:line="360" w:lineRule="auto"/>
        <w:jc w:val="left"/>
        <w:rPr>
          <w:rFonts w:ascii="仿宋" w:eastAsia="仿宋" w:hAnsi="仿宋" w:cs="仿宋_GB2312"/>
          <w:kern w:val="0"/>
          <w:sz w:val="28"/>
          <w:szCs w:val="32"/>
        </w:rPr>
      </w:pPr>
      <w:r>
        <w:rPr>
          <w:rFonts w:ascii="仿宋" w:eastAsia="仿宋" w:hAnsi="仿宋" w:cs="仿宋_GB2312" w:hint="eastAsia"/>
          <w:kern w:val="0"/>
          <w:sz w:val="28"/>
          <w:szCs w:val="32"/>
        </w:rPr>
        <w:t>兼营（产）：</w:t>
      </w:r>
    </w:p>
    <w:p w:rsidR="00B26D58" w:rsidRDefault="00A83F6C">
      <w:pPr>
        <w:widowControl/>
        <w:snapToGrid w:val="0"/>
        <w:spacing w:line="360" w:lineRule="auto"/>
        <w:jc w:val="left"/>
        <w:rPr>
          <w:rFonts w:ascii="仿宋" w:eastAsia="仿宋" w:hAnsi="仿宋" w:cs="仿宋_GB2312"/>
          <w:kern w:val="0"/>
          <w:sz w:val="28"/>
          <w:szCs w:val="32"/>
        </w:rPr>
      </w:pPr>
      <w:r>
        <w:rPr>
          <w:rFonts w:ascii="仿宋" w:eastAsia="仿宋" w:hAnsi="仿宋" w:cs="仿宋_GB2312" w:hint="eastAsia"/>
          <w:kern w:val="0"/>
          <w:sz w:val="28"/>
          <w:szCs w:val="32"/>
        </w:rPr>
        <w:t>说明：1.法定代表人为企业事业单位、国家机关、社会团体的主要行政负责人。</w:t>
      </w:r>
    </w:p>
    <w:p w:rsidR="00B26D58" w:rsidRDefault="00A83F6C">
      <w:pPr>
        <w:widowControl/>
        <w:snapToGrid w:val="0"/>
        <w:spacing w:line="360" w:lineRule="auto"/>
        <w:jc w:val="left"/>
        <w:rPr>
          <w:rFonts w:ascii="仿宋" w:eastAsia="仿宋" w:hAnsi="仿宋" w:cs="仿宋_GB2312"/>
          <w:kern w:val="0"/>
          <w:sz w:val="28"/>
          <w:szCs w:val="32"/>
        </w:rPr>
      </w:pPr>
      <w:r>
        <w:rPr>
          <w:rFonts w:ascii="仿宋" w:eastAsia="仿宋" w:hAnsi="仿宋" w:cs="仿宋_GB2312" w:hint="eastAsia"/>
          <w:kern w:val="0"/>
          <w:sz w:val="28"/>
          <w:szCs w:val="32"/>
        </w:rPr>
        <w:t xml:space="preserve">      2.内容必须填写真实、清楚、涂改无效，不得转让、买卖。</w:t>
      </w:r>
    </w:p>
    <w:p w:rsidR="00B26D58" w:rsidRDefault="00A83F6C">
      <w:pPr>
        <w:widowControl/>
        <w:snapToGrid w:val="0"/>
        <w:spacing w:line="360" w:lineRule="auto"/>
        <w:ind w:firstLineChars="250" w:firstLine="700"/>
        <w:jc w:val="left"/>
        <w:rPr>
          <w:rFonts w:ascii="仿宋" w:eastAsia="仿宋" w:hAnsi="仿宋" w:cs="仿宋_GB2312"/>
          <w:kern w:val="0"/>
          <w:sz w:val="28"/>
          <w:szCs w:val="32"/>
        </w:rPr>
      </w:pPr>
      <w:r>
        <w:rPr>
          <w:rFonts w:ascii="仿宋" w:eastAsia="仿宋" w:hAnsi="仿宋" w:cs="仿宋_GB2312" w:hint="eastAsia"/>
          <w:kern w:val="0"/>
          <w:sz w:val="28"/>
          <w:szCs w:val="32"/>
        </w:rPr>
        <w:t>3.将此证明书提交对方作为合同附件。</w:t>
      </w:r>
    </w:p>
    <w:p w:rsidR="00B26D58" w:rsidRDefault="00A83F6C">
      <w:pPr>
        <w:widowControl/>
        <w:snapToGrid w:val="0"/>
        <w:spacing w:line="360" w:lineRule="auto"/>
        <w:jc w:val="left"/>
        <w:rPr>
          <w:rFonts w:ascii="仿宋" w:eastAsia="仿宋" w:hAnsi="仿宋" w:cs="仿宋_GB2312"/>
          <w:kern w:val="0"/>
          <w:sz w:val="28"/>
          <w:szCs w:val="32"/>
        </w:rPr>
      </w:pPr>
      <w:r>
        <w:rPr>
          <w:rFonts w:ascii="仿宋" w:eastAsia="仿宋" w:hAnsi="仿宋" w:cs="仿宋_GB2312" w:hint="eastAsia"/>
          <w:kern w:val="0"/>
          <w:sz w:val="28"/>
          <w:szCs w:val="32"/>
        </w:rPr>
        <w:t xml:space="preserve">  (为避免废标，请投标人务必提供本附件)</w:t>
      </w:r>
    </w:p>
    <w:p w:rsidR="00B26D58" w:rsidRDefault="00B26D58">
      <w:pPr>
        <w:widowControl/>
        <w:snapToGrid w:val="0"/>
        <w:spacing w:line="360" w:lineRule="auto"/>
        <w:jc w:val="left"/>
        <w:rPr>
          <w:rFonts w:ascii="仿宋" w:eastAsia="仿宋" w:hAnsi="仿宋" w:cs="仿宋_GB2312"/>
          <w:kern w:val="0"/>
          <w:sz w:val="32"/>
          <w:szCs w:val="32"/>
        </w:rPr>
      </w:pPr>
    </w:p>
    <w:p w:rsidR="00B26D58" w:rsidRDefault="00BA3E79">
      <w:pPr>
        <w:widowControl/>
        <w:snapToGrid w:val="0"/>
        <w:spacing w:line="400" w:lineRule="atLeast"/>
        <w:jc w:val="left"/>
        <w:rPr>
          <w:rFonts w:ascii="仿宋" w:eastAsia="仿宋" w:hAnsi="仿宋" w:cs="仿宋_GB2312"/>
          <w:kern w:val="0"/>
          <w:sz w:val="32"/>
          <w:szCs w:val="32"/>
        </w:rPr>
      </w:pPr>
      <w:bookmarkStart w:id="4" w:name="_GoBack"/>
      <w:bookmarkEnd w:id="4"/>
      <w:r w:rsidRPr="00BA3E79">
        <w:rPr>
          <w:rFonts w:ascii="仿宋" w:eastAsia="仿宋" w:hAnsi="仿宋"/>
          <w:kern w:val="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28" type="#_x0000_t176" style="position:absolute;margin-left:0;margin-top:2.05pt;width:423pt;height:226.2pt;z-index:251660288" o:gfxdata="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FFBBnrTAAAABgEA&#10;AA8AAAAAAAAAAQAgAAAAIgAAAGRycy9kb3ducmV2LnhtbFBLAQIUABQAAAAIAIdO4kAyhaaMWAIA&#10;AKQEAAAOAAAAAAAAAAEAIAAAACIBAABkcnMvZTJvRG9jLnhtbFBLBQYAAAAABgAGAFkBAADsBQAA&#10;AAA=&#10;">
            <v:textbox>
              <w:txbxContent>
                <w:p w:rsidR="00B26D58" w:rsidRDefault="00B26D58">
                  <w:pPr>
                    <w:jc w:val="center"/>
                    <w:rPr>
                      <w:rFonts w:hAnsi="宋体"/>
                      <w:szCs w:val="21"/>
                    </w:rPr>
                  </w:pPr>
                </w:p>
                <w:p w:rsidR="00B26D58" w:rsidRDefault="00B26D58">
                  <w:pPr>
                    <w:jc w:val="center"/>
                    <w:rPr>
                      <w:rFonts w:hAnsi="宋体"/>
                      <w:szCs w:val="21"/>
                    </w:rPr>
                  </w:pPr>
                </w:p>
                <w:p w:rsidR="00B26D58" w:rsidRDefault="00B26D58">
                  <w:pPr>
                    <w:jc w:val="center"/>
                    <w:rPr>
                      <w:rFonts w:hAnsi="宋体"/>
                      <w:szCs w:val="21"/>
                    </w:rPr>
                  </w:pPr>
                </w:p>
                <w:p w:rsidR="00B26D58" w:rsidRDefault="00A83F6C">
                  <w:pPr>
                    <w:jc w:val="center"/>
                    <w:rPr>
                      <w:sz w:val="28"/>
                      <w:szCs w:val="21"/>
                    </w:rPr>
                  </w:pPr>
                  <w:r>
                    <w:rPr>
                      <w:rFonts w:hAnsi="宋体" w:hint="eastAsia"/>
                      <w:sz w:val="28"/>
                      <w:szCs w:val="21"/>
                    </w:rPr>
                    <w:t>法定代表人身份证复印件</w:t>
                  </w:r>
                </w:p>
              </w:txbxContent>
            </v:textbox>
          </v:shape>
        </w:pict>
      </w: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A83F6C">
      <w:pPr>
        <w:pStyle w:val="2"/>
      </w:pPr>
      <w:r>
        <w:rPr>
          <w:rFonts w:hint="eastAsia"/>
        </w:rPr>
        <w:br w:type="page"/>
      </w:r>
      <w:r>
        <w:rPr>
          <w:rFonts w:hint="eastAsia"/>
        </w:rPr>
        <w:lastRenderedPageBreak/>
        <w:t>四、法定代表人授权委托书</w:t>
      </w:r>
    </w:p>
    <w:p w:rsidR="00B26D58" w:rsidRDefault="00A83F6C">
      <w:pPr>
        <w:widowControl/>
        <w:snapToGrid w:val="0"/>
        <w:spacing w:line="360" w:lineRule="auto"/>
        <w:jc w:val="left"/>
        <w:rPr>
          <w:rFonts w:ascii="仿宋" w:eastAsia="仿宋" w:hAnsi="仿宋" w:cs="仿宋_GB2312"/>
          <w:kern w:val="0"/>
          <w:sz w:val="28"/>
          <w:szCs w:val="28"/>
        </w:rPr>
      </w:pPr>
      <w:r>
        <w:rPr>
          <w:rFonts w:ascii="仿宋" w:eastAsia="仿宋" w:hAnsi="仿宋" w:cs="仿宋_GB2312" w:hint="eastAsia"/>
          <w:kern w:val="0"/>
          <w:sz w:val="28"/>
          <w:szCs w:val="28"/>
        </w:rPr>
        <w:t>中国铁路兰州局集团有限公司客运部</w:t>
      </w:r>
      <w:r>
        <w:rPr>
          <w:rFonts w:ascii="仿宋" w:eastAsia="仿宋" w:hAnsi="仿宋" w:cs="仿宋_GB2312" w:hint="eastAsia"/>
          <w:kern w:val="0"/>
          <w:sz w:val="28"/>
          <w:szCs w:val="28"/>
          <w:u w:val="single"/>
        </w:rPr>
        <w:t>（招标人）</w:t>
      </w:r>
      <w:r>
        <w:rPr>
          <w:rFonts w:ascii="仿宋" w:eastAsia="仿宋" w:hAnsi="仿宋" w:cs="仿宋_GB2312" w:hint="eastAsia"/>
          <w:kern w:val="0"/>
          <w:sz w:val="28"/>
          <w:szCs w:val="28"/>
        </w:rPr>
        <w:t>：</w:t>
      </w:r>
    </w:p>
    <w:p w:rsidR="00B26D58" w:rsidRDefault="00A83F6C">
      <w:pPr>
        <w:spacing w:line="360" w:lineRule="auto"/>
        <w:ind w:firstLineChars="200" w:firstLine="560"/>
        <w:rPr>
          <w:rFonts w:ascii="仿宋" w:eastAsia="仿宋" w:hAnsi="仿宋" w:cs="仿宋_GB2312"/>
          <w:color w:val="000000"/>
          <w:sz w:val="28"/>
          <w:szCs w:val="28"/>
        </w:rPr>
      </w:pPr>
      <w:r>
        <w:rPr>
          <w:rFonts w:ascii="仿宋" w:eastAsia="仿宋" w:hAnsi="仿宋" w:cs="仿宋_GB2312" w:hint="eastAsia"/>
          <w:color w:val="000000"/>
          <w:sz w:val="28"/>
          <w:szCs w:val="28"/>
        </w:rPr>
        <w:t>本授权书声明：是注册于</w:t>
      </w:r>
      <w:r>
        <w:rPr>
          <w:rFonts w:ascii="仿宋" w:eastAsia="仿宋" w:hAnsi="仿宋" w:cs="仿宋_GB2312" w:hint="eastAsia"/>
          <w:color w:val="000000"/>
          <w:sz w:val="28"/>
          <w:szCs w:val="28"/>
          <w:u w:val="single"/>
        </w:rPr>
        <w:t>（国家或地区）</w:t>
      </w:r>
      <w:r>
        <w:rPr>
          <w:rFonts w:ascii="仿宋" w:eastAsia="仿宋" w:hAnsi="仿宋" w:cs="仿宋_GB2312" w:hint="eastAsia"/>
          <w:color w:val="000000"/>
          <w:sz w:val="28"/>
          <w:szCs w:val="28"/>
        </w:rPr>
        <w:t>的</w:t>
      </w:r>
      <w:r>
        <w:rPr>
          <w:rFonts w:ascii="仿宋" w:eastAsia="仿宋" w:hAnsi="仿宋" w:cs="仿宋_GB2312" w:hint="eastAsia"/>
          <w:color w:val="000000"/>
          <w:sz w:val="28"/>
          <w:szCs w:val="28"/>
          <w:u w:val="single"/>
        </w:rPr>
        <w:t>（投标方名称）</w:t>
      </w:r>
      <w:r>
        <w:rPr>
          <w:rFonts w:ascii="仿宋" w:eastAsia="仿宋" w:hAnsi="仿宋" w:cs="仿宋_GB2312" w:hint="eastAsia"/>
          <w:color w:val="000000"/>
          <w:sz w:val="28"/>
          <w:szCs w:val="28"/>
        </w:rPr>
        <w:t>的法定代表人，现任职务，有效证件号码：。现授权</w:t>
      </w:r>
      <w:r>
        <w:rPr>
          <w:rFonts w:ascii="仿宋" w:eastAsia="仿宋" w:hAnsi="仿宋" w:cs="仿宋_GB2312" w:hint="eastAsia"/>
          <w:color w:val="000000"/>
          <w:sz w:val="28"/>
          <w:szCs w:val="28"/>
          <w:u w:val="single"/>
        </w:rPr>
        <w:t>（姓名、职务）</w:t>
      </w:r>
      <w:r>
        <w:rPr>
          <w:rFonts w:ascii="仿宋" w:eastAsia="仿宋" w:hAnsi="仿宋" w:cs="仿宋_GB2312" w:hint="eastAsia"/>
          <w:color w:val="000000"/>
          <w:sz w:val="28"/>
          <w:szCs w:val="28"/>
        </w:rPr>
        <w:t>作为我公司的全权代理人，就</w:t>
      </w:r>
      <w:r>
        <w:rPr>
          <w:rFonts w:ascii="仿宋" w:eastAsia="仿宋" w:hAnsi="仿宋" w:cs="仿宋_GB2312" w:hint="eastAsia"/>
          <w:kern w:val="0"/>
          <w:sz w:val="28"/>
          <w:szCs w:val="28"/>
          <w:u w:val="thick"/>
        </w:rPr>
        <w:t>基于移动运营商大数据分析铁路客流应用研究</w:t>
      </w:r>
      <w:r>
        <w:rPr>
          <w:rFonts w:ascii="仿宋" w:eastAsia="仿宋" w:hAnsi="仿宋" w:cs="仿宋_GB2312" w:hint="eastAsia"/>
          <w:color w:val="000000"/>
          <w:sz w:val="28"/>
          <w:szCs w:val="28"/>
        </w:rPr>
        <w:t>项目招标（招标文件编号为</w:t>
      </w:r>
      <w:r>
        <w:rPr>
          <w:rFonts w:ascii="仿宋" w:eastAsia="仿宋" w:hAnsi="仿宋" w:cs="仿宋_GB2312" w:hint="eastAsia"/>
          <w:color w:val="000000"/>
          <w:sz w:val="28"/>
          <w:szCs w:val="28"/>
          <w:u w:val="single"/>
        </w:rPr>
        <w:t>LZJKY2021003-3</w:t>
      </w:r>
      <w:r>
        <w:rPr>
          <w:rFonts w:ascii="仿宋" w:eastAsia="仿宋" w:hAnsi="仿宋" w:cs="仿宋_GB2312" w:hint="eastAsia"/>
          <w:color w:val="000000"/>
          <w:sz w:val="28"/>
          <w:szCs w:val="28"/>
        </w:rPr>
        <w:t>）的投标，以我方的名义处理一切与之有关的事宜。</w:t>
      </w:r>
    </w:p>
    <w:p w:rsidR="00B26D58" w:rsidRDefault="00A83F6C">
      <w:pPr>
        <w:widowControl/>
        <w:spacing w:line="360" w:lineRule="auto"/>
        <w:ind w:firstLineChars="200" w:firstLine="560"/>
        <w:jc w:val="left"/>
        <w:rPr>
          <w:rFonts w:ascii="仿宋" w:eastAsia="仿宋" w:hAnsi="仿宋" w:cs="仿宋_GB2312"/>
          <w:color w:val="000000"/>
          <w:kern w:val="0"/>
          <w:sz w:val="28"/>
          <w:szCs w:val="28"/>
        </w:rPr>
      </w:pPr>
      <w:r>
        <w:rPr>
          <w:rFonts w:ascii="仿宋" w:eastAsia="仿宋" w:hAnsi="仿宋" w:cs="仿宋_GB2312" w:hint="eastAsia"/>
          <w:color w:val="000000"/>
          <w:kern w:val="0"/>
          <w:sz w:val="28"/>
          <w:szCs w:val="28"/>
        </w:rPr>
        <w:t>本授权书于年月日签字生效，特此声明。</w:t>
      </w:r>
    </w:p>
    <w:p w:rsidR="00B26D58" w:rsidRDefault="00A83F6C">
      <w:pPr>
        <w:widowControl/>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说明：</w:t>
      </w:r>
    </w:p>
    <w:p w:rsidR="00B26D58" w:rsidRDefault="00A83F6C">
      <w:pPr>
        <w:widowControl/>
        <w:spacing w:line="360" w:lineRule="auto"/>
        <w:ind w:firstLineChars="200" w:firstLine="480"/>
        <w:jc w:val="left"/>
        <w:rPr>
          <w:rFonts w:ascii="仿宋" w:eastAsia="仿宋" w:hAnsi="仿宋" w:cs="仿宋_GB2312"/>
          <w:kern w:val="0"/>
          <w:sz w:val="24"/>
          <w:szCs w:val="28"/>
        </w:rPr>
      </w:pPr>
      <w:r>
        <w:rPr>
          <w:rFonts w:ascii="仿宋" w:eastAsia="仿宋" w:hAnsi="仿宋" w:cs="仿宋_GB2312" w:hint="eastAsia"/>
          <w:kern w:val="0"/>
          <w:sz w:val="24"/>
          <w:szCs w:val="28"/>
        </w:rPr>
        <w:t>1.法定代表人为企业事业单位、国家机关、社会团体的主要行政负责人。</w:t>
      </w:r>
    </w:p>
    <w:p w:rsidR="00B26D58" w:rsidRDefault="00A83F6C">
      <w:pPr>
        <w:widowControl/>
        <w:spacing w:line="360" w:lineRule="auto"/>
        <w:ind w:firstLineChars="200" w:firstLine="480"/>
        <w:jc w:val="left"/>
        <w:rPr>
          <w:rFonts w:ascii="仿宋" w:eastAsia="仿宋" w:hAnsi="仿宋" w:cs="仿宋_GB2312"/>
          <w:kern w:val="0"/>
          <w:sz w:val="24"/>
          <w:szCs w:val="28"/>
        </w:rPr>
      </w:pPr>
      <w:r>
        <w:rPr>
          <w:rFonts w:ascii="仿宋" w:eastAsia="仿宋" w:hAnsi="仿宋" w:cs="仿宋_GB2312" w:hint="eastAsia"/>
          <w:kern w:val="0"/>
          <w:sz w:val="24"/>
          <w:szCs w:val="28"/>
        </w:rPr>
        <w:t>2.内容必须填写真实、清楚、涂改无效，不得转让、买卖。</w:t>
      </w:r>
    </w:p>
    <w:p w:rsidR="00B26D58" w:rsidRDefault="00A83F6C">
      <w:pPr>
        <w:widowControl/>
        <w:spacing w:line="360" w:lineRule="auto"/>
        <w:ind w:firstLineChars="200" w:firstLine="480"/>
        <w:jc w:val="left"/>
        <w:rPr>
          <w:rFonts w:ascii="仿宋" w:eastAsia="仿宋" w:hAnsi="仿宋" w:cs="仿宋_GB2312"/>
          <w:kern w:val="0"/>
          <w:sz w:val="24"/>
          <w:szCs w:val="28"/>
        </w:rPr>
      </w:pPr>
      <w:r>
        <w:rPr>
          <w:rFonts w:ascii="仿宋" w:eastAsia="仿宋" w:hAnsi="仿宋" w:cs="仿宋_GB2312" w:hint="eastAsia"/>
          <w:kern w:val="0"/>
          <w:sz w:val="24"/>
          <w:szCs w:val="28"/>
        </w:rPr>
        <w:t>3.授权权限：全权代表本公司参与上述科研项目的招标响应，负责提供与签署确认一切文书资料，以及向贵方递交的任何补充承诺。</w:t>
      </w:r>
    </w:p>
    <w:p w:rsidR="00B26D58" w:rsidRDefault="00A83F6C">
      <w:pPr>
        <w:widowControl/>
        <w:spacing w:line="360" w:lineRule="auto"/>
        <w:ind w:firstLineChars="200" w:firstLine="480"/>
        <w:jc w:val="left"/>
        <w:rPr>
          <w:rFonts w:ascii="仿宋" w:eastAsia="仿宋" w:hAnsi="仿宋" w:cs="仿宋_GB2312"/>
          <w:kern w:val="0"/>
          <w:sz w:val="24"/>
          <w:szCs w:val="28"/>
        </w:rPr>
      </w:pPr>
      <w:r>
        <w:rPr>
          <w:rFonts w:ascii="仿宋" w:eastAsia="仿宋" w:hAnsi="仿宋" w:cs="仿宋_GB2312" w:hint="eastAsia"/>
          <w:kern w:val="0"/>
          <w:sz w:val="24"/>
          <w:szCs w:val="28"/>
        </w:rPr>
        <w:t>4.招标签字代表为法定代表人，则本表不适用。</w:t>
      </w:r>
    </w:p>
    <w:p w:rsidR="00B26D58" w:rsidRDefault="00A83F6C">
      <w:pPr>
        <w:widowControl/>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投标人（公章）：                      地   址：</w:t>
      </w:r>
    </w:p>
    <w:p w:rsidR="00B26D58" w:rsidRDefault="00A83F6C">
      <w:pPr>
        <w:widowControl/>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法定代表人（签字或盖章）：            职   务：</w:t>
      </w:r>
    </w:p>
    <w:p w:rsidR="00B26D58" w:rsidRDefault="00A83F6C">
      <w:pPr>
        <w:widowControl/>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被授权人（签字或盖章）：              职   务：</w:t>
      </w:r>
    </w:p>
    <w:p w:rsidR="00B26D58" w:rsidRDefault="00BA3E79">
      <w:pPr>
        <w:widowControl/>
        <w:snapToGrid w:val="0"/>
        <w:spacing w:line="400" w:lineRule="atLeast"/>
        <w:jc w:val="left"/>
        <w:rPr>
          <w:rFonts w:ascii="仿宋" w:eastAsia="仿宋" w:hAnsi="仿宋" w:cs="仿宋_GB2312"/>
          <w:kern w:val="0"/>
          <w:sz w:val="32"/>
          <w:szCs w:val="32"/>
          <w:u w:val="single"/>
        </w:rPr>
      </w:pPr>
      <w:r w:rsidRPr="00BA3E79">
        <w:rPr>
          <w:rFonts w:ascii="仿宋" w:eastAsia="仿宋" w:hAnsi="仿宋"/>
          <w:kern w:val="0"/>
        </w:rPr>
        <w:pict>
          <v:shape id="_x0000_s1027" type="#_x0000_t176" style="position:absolute;margin-left:9pt;margin-top:8.7pt;width:396pt;height:160pt;z-index:251661312" o:gfxdata="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bT8iLUAAAACQEA&#10;AA8AAAAAAAAAAQAgAAAAIgAAAGRycy9kb3ducmV2LnhtbFBLAQIUABQAAAAIAIdO4kDp3/TLVwIA&#10;AKQEAAAOAAAAAAAAAAEAIAAAACMBAABkcnMvZTJvRG9jLnhtbFBLBQYAAAAABgAGAFkBAADsBQAA&#10;AAA=&#10;">
            <v:textbox>
              <w:txbxContent>
                <w:p w:rsidR="00B26D58" w:rsidRDefault="00B26D58">
                  <w:pPr>
                    <w:jc w:val="center"/>
                    <w:rPr>
                      <w:rFonts w:hAnsi="宋体"/>
                      <w:szCs w:val="21"/>
                    </w:rPr>
                  </w:pPr>
                </w:p>
                <w:p w:rsidR="00B26D58" w:rsidRDefault="00B26D58">
                  <w:pPr>
                    <w:jc w:val="center"/>
                    <w:rPr>
                      <w:rFonts w:hAnsi="宋体"/>
                      <w:szCs w:val="21"/>
                    </w:rPr>
                  </w:pPr>
                </w:p>
                <w:p w:rsidR="00B26D58" w:rsidRDefault="00B26D58">
                  <w:pPr>
                    <w:jc w:val="center"/>
                    <w:rPr>
                      <w:rFonts w:hAnsi="宋体"/>
                      <w:szCs w:val="21"/>
                    </w:rPr>
                  </w:pPr>
                </w:p>
                <w:p w:rsidR="00B26D58" w:rsidRDefault="00A83F6C">
                  <w:pPr>
                    <w:jc w:val="center"/>
                    <w:rPr>
                      <w:szCs w:val="21"/>
                    </w:rPr>
                  </w:pPr>
                  <w:r>
                    <w:rPr>
                      <w:rFonts w:hAnsi="宋体" w:hint="eastAsia"/>
                      <w:szCs w:val="21"/>
                    </w:rPr>
                    <w:t>代表人身份证复印件</w:t>
                  </w:r>
                </w:p>
              </w:txbxContent>
            </v:textbox>
          </v:shape>
        </w:pict>
      </w:r>
    </w:p>
    <w:p w:rsidR="00B26D58" w:rsidRDefault="00B26D58">
      <w:pPr>
        <w:widowControl/>
        <w:snapToGrid w:val="0"/>
        <w:spacing w:line="400" w:lineRule="atLeast"/>
        <w:jc w:val="left"/>
        <w:rPr>
          <w:rFonts w:ascii="仿宋" w:eastAsia="仿宋" w:hAnsi="仿宋" w:cs="仿宋_GB2312"/>
          <w:kern w:val="0"/>
          <w:sz w:val="32"/>
          <w:szCs w:val="32"/>
          <w:u w:val="single"/>
        </w:rPr>
      </w:pPr>
    </w:p>
    <w:p w:rsidR="00B26D58" w:rsidRDefault="00B26D58">
      <w:pPr>
        <w:widowControl/>
        <w:snapToGrid w:val="0"/>
        <w:spacing w:line="400" w:lineRule="atLeast"/>
        <w:jc w:val="left"/>
        <w:rPr>
          <w:rFonts w:ascii="仿宋" w:eastAsia="仿宋" w:hAnsi="仿宋" w:cs="仿宋_GB2312"/>
          <w:kern w:val="0"/>
          <w:sz w:val="32"/>
          <w:szCs w:val="32"/>
          <w:u w:val="single"/>
        </w:rPr>
      </w:pPr>
    </w:p>
    <w:p w:rsidR="00B26D58" w:rsidRDefault="00B26D58">
      <w:pPr>
        <w:widowControl/>
        <w:snapToGrid w:val="0"/>
        <w:spacing w:line="400" w:lineRule="atLeast"/>
        <w:jc w:val="left"/>
        <w:rPr>
          <w:rFonts w:ascii="仿宋" w:eastAsia="仿宋" w:hAnsi="仿宋" w:cs="仿宋_GB2312"/>
          <w:kern w:val="0"/>
          <w:sz w:val="32"/>
          <w:szCs w:val="32"/>
          <w:u w:val="single"/>
        </w:rPr>
      </w:pPr>
    </w:p>
    <w:p w:rsidR="00B26D58" w:rsidRDefault="00B26D58">
      <w:pPr>
        <w:pStyle w:val="ae"/>
        <w:widowControl/>
        <w:numPr>
          <w:ilvl w:val="0"/>
          <w:numId w:val="4"/>
        </w:numPr>
        <w:snapToGrid w:val="0"/>
        <w:spacing w:line="578" w:lineRule="exact"/>
        <w:ind w:firstLineChars="0"/>
        <w:jc w:val="center"/>
        <w:rPr>
          <w:rFonts w:ascii="仿宋" w:eastAsia="仿宋" w:hAnsi="仿宋" w:cs="仿宋_GB2312"/>
          <w:kern w:val="0"/>
          <w:sz w:val="32"/>
          <w:szCs w:val="32"/>
        </w:rPr>
      </w:pPr>
    </w:p>
    <w:p w:rsidR="00B26D58" w:rsidRDefault="00A83F6C">
      <w:pPr>
        <w:pStyle w:val="ae"/>
        <w:widowControl/>
        <w:numPr>
          <w:ilvl w:val="0"/>
          <w:numId w:val="4"/>
        </w:numPr>
        <w:snapToGrid w:val="0"/>
        <w:spacing w:line="578" w:lineRule="exact"/>
        <w:ind w:firstLineChars="0"/>
        <w:jc w:val="center"/>
        <w:rPr>
          <w:rFonts w:ascii="仿宋" w:eastAsia="仿宋" w:hAnsi="仿宋" w:cs="仿宋_GB2312"/>
          <w:kern w:val="0"/>
          <w:sz w:val="32"/>
          <w:szCs w:val="32"/>
        </w:rPr>
      </w:pPr>
      <w:r>
        <w:rPr>
          <w:rFonts w:ascii="仿宋" w:eastAsia="仿宋" w:hAnsi="仿宋" w:cs="仿宋_GB2312" w:hint="eastAsia"/>
          <w:kern w:val="0"/>
          <w:sz w:val="32"/>
          <w:szCs w:val="32"/>
        </w:rPr>
        <w:lastRenderedPageBreak/>
        <w:t>2.2.3</w:t>
      </w:r>
    </w:p>
    <w:p w:rsidR="00B26D58" w:rsidRDefault="00B26D58">
      <w:pPr>
        <w:widowControl/>
        <w:numPr>
          <w:ilvl w:val="1"/>
          <w:numId w:val="4"/>
        </w:numPr>
        <w:snapToGrid w:val="0"/>
        <w:spacing w:line="578" w:lineRule="exact"/>
        <w:jc w:val="center"/>
        <w:rPr>
          <w:rFonts w:ascii="仿宋" w:eastAsia="仿宋" w:hAnsi="仿宋" w:cs="仿宋_GB2312"/>
          <w:kern w:val="0"/>
          <w:sz w:val="32"/>
          <w:szCs w:val="32"/>
        </w:rPr>
      </w:pPr>
    </w:p>
    <w:p w:rsidR="00B26D58" w:rsidRDefault="00A83F6C">
      <w:pPr>
        <w:pStyle w:val="2"/>
      </w:pPr>
      <w:r>
        <w:rPr>
          <w:rFonts w:hint="eastAsia"/>
        </w:rPr>
        <w:t>五、资格证明文件</w:t>
      </w:r>
    </w:p>
    <w:p w:rsidR="00B26D58" w:rsidRDefault="00A83F6C">
      <w:pPr>
        <w:pStyle w:val="3"/>
      </w:pPr>
      <w:r>
        <w:rPr>
          <w:rFonts w:hint="eastAsia"/>
        </w:rPr>
        <w:t>5.1</w:t>
      </w:r>
      <w:r>
        <w:rPr>
          <w:rFonts w:hint="eastAsia"/>
        </w:rPr>
        <w:t>银行出具的资信证明</w:t>
      </w:r>
      <w:r>
        <w:t>（参考格式）</w:t>
      </w:r>
    </w:p>
    <w:p w:rsidR="00B26D58" w:rsidRDefault="00B26D58">
      <w:pPr>
        <w:widowControl/>
        <w:snapToGrid w:val="0"/>
        <w:spacing w:line="578" w:lineRule="exact"/>
        <w:jc w:val="center"/>
        <w:rPr>
          <w:rFonts w:ascii="仿宋" w:eastAsia="仿宋" w:hAnsi="仿宋" w:cs="仿宋_GB2312"/>
          <w:color w:val="000000"/>
          <w:kern w:val="0"/>
          <w:sz w:val="32"/>
          <w:szCs w:val="32"/>
        </w:rPr>
      </w:pPr>
    </w:p>
    <w:p w:rsidR="00B26D58" w:rsidRDefault="00A83F6C">
      <w:pPr>
        <w:widowControl/>
        <w:snapToGrid w:val="0"/>
        <w:spacing w:line="578" w:lineRule="exact"/>
        <w:jc w:val="center"/>
        <w:rPr>
          <w:rFonts w:ascii="仿宋" w:eastAsia="仿宋" w:hAnsi="仿宋" w:cs="仿宋_GB2312"/>
          <w:color w:val="000000"/>
          <w:kern w:val="0"/>
          <w:sz w:val="32"/>
          <w:szCs w:val="32"/>
        </w:rPr>
      </w:pPr>
      <w:r>
        <w:rPr>
          <w:rFonts w:ascii="仿宋" w:eastAsia="仿宋" w:hAnsi="仿宋" w:cs="仿宋_GB2312"/>
          <w:color w:val="000000"/>
          <w:kern w:val="0"/>
          <w:sz w:val="32"/>
          <w:szCs w:val="32"/>
        </w:rPr>
        <w:t>资信证明</w:t>
      </w:r>
    </w:p>
    <w:p w:rsidR="00B26D58" w:rsidRDefault="00A83F6C">
      <w:pPr>
        <w:spacing w:line="360" w:lineRule="auto"/>
        <w:rPr>
          <w:rFonts w:ascii="仿宋" w:eastAsia="仿宋" w:hAnsi="仿宋" w:cs="仿宋_GB2312"/>
          <w:color w:val="000000"/>
          <w:sz w:val="28"/>
          <w:szCs w:val="32"/>
        </w:rPr>
      </w:pPr>
      <w:r>
        <w:rPr>
          <w:rFonts w:ascii="仿宋" w:eastAsia="仿宋" w:hAnsi="仿宋" w:cs="仿宋_GB2312" w:hint="eastAsia"/>
          <w:color w:val="000000"/>
          <w:sz w:val="28"/>
          <w:szCs w:val="32"/>
        </w:rPr>
        <w:t>致：</w:t>
      </w:r>
      <w:r>
        <w:rPr>
          <w:rFonts w:ascii="仿宋" w:eastAsia="仿宋" w:hAnsi="仿宋" w:cs="仿宋_GB2312" w:hint="eastAsia"/>
          <w:kern w:val="0"/>
          <w:sz w:val="28"/>
          <w:szCs w:val="28"/>
        </w:rPr>
        <w:t>中国铁路兰州局集团有限公司客运部</w:t>
      </w:r>
      <w:r>
        <w:rPr>
          <w:rFonts w:ascii="仿宋" w:eastAsia="仿宋" w:hAnsi="仿宋" w:cs="仿宋_GB2312" w:hint="eastAsia"/>
          <w:color w:val="000000"/>
          <w:sz w:val="28"/>
          <w:szCs w:val="32"/>
        </w:rPr>
        <w:t>（招标人）</w:t>
      </w:r>
    </w:p>
    <w:p w:rsidR="00B26D58" w:rsidRDefault="00A83F6C">
      <w:pPr>
        <w:spacing w:line="360" w:lineRule="auto"/>
        <w:ind w:firstLineChars="200" w:firstLine="560"/>
        <w:rPr>
          <w:rFonts w:ascii="仿宋" w:eastAsia="仿宋" w:hAnsi="仿宋" w:cs="仿宋_GB2312"/>
          <w:color w:val="000000"/>
          <w:sz w:val="28"/>
          <w:szCs w:val="32"/>
        </w:rPr>
      </w:pPr>
      <w:r>
        <w:rPr>
          <w:rFonts w:ascii="仿宋" w:eastAsia="仿宋" w:hAnsi="仿宋" w:cs="仿宋_GB2312" w:hint="eastAsia"/>
          <w:color w:val="000000"/>
          <w:sz w:val="28"/>
          <w:szCs w:val="32"/>
        </w:rPr>
        <w:t xml:space="preserve">我们的客户（投标人名称）在制作（招标项目名称及招标编号）的投标文件。为此，我行将该企业有关情况介绍如下： </w:t>
      </w:r>
    </w:p>
    <w:p w:rsidR="00B26D58" w:rsidRDefault="00A83F6C">
      <w:pPr>
        <w:spacing w:line="360" w:lineRule="auto"/>
        <w:ind w:firstLineChars="200" w:firstLine="560"/>
        <w:rPr>
          <w:rFonts w:ascii="仿宋" w:eastAsia="仿宋" w:hAnsi="仿宋" w:cs="仿宋_GB2312"/>
          <w:color w:val="000000"/>
          <w:sz w:val="28"/>
          <w:szCs w:val="32"/>
        </w:rPr>
      </w:pPr>
      <w:r>
        <w:rPr>
          <w:rFonts w:ascii="仿宋" w:eastAsia="仿宋" w:hAnsi="仿宋" w:cs="仿宋_GB2312" w:hint="eastAsia"/>
          <w:color w:val="000000"/>
          <w:sz w:val="28"/>
          <w:szCs w:val="32"/>
        </w:rPr>
        <w:t xml:space="preserve">上述公司自（日期）起在我行开立的资金账户状况（是否良好），信誉状况（是否良好），在商务结算中的记录（状况如何）等。 </w:t>
      </w:r>
    </w:p>
    <w:p w:rsidR="00B26D58" w:rsidRDefault="00A83F6C">
      <w:pPr>
        <w:spacing w:line="360" w:lineRule="auto"/>
        <w:ind w:firstLineChars="200" w:firstLine="560"/>
        <w:rPr>
          <w:rFonts w:ascii="仿宋" w:eastAsia="仿宋" w:hAnsi="仿宋" w:cs="仿宋_GB2312"/>
          <w:color w:val="000000"/>
          <w:sz w:val="28"/>
          <w:szCs w:val="32"/>
        </w:rPr>
      </w:pPr>
      <w:r>
        <w:rPr>
          <w:rFonts w:ascii="仿宋" w:eastAsia="仿宋" w:hAnsi="仿宋" w:cs="仿宋_GB2312" w:hint="eastAsia"/>
          <w:color w:val="000000"/>
          <w:sz w:val="28"/>
          <w:szCs w:val="32"/>
        </w:rPr>
        <w:t xml:space="preserve">其他需要说明的情况：              </w:t>
      </w:r>
    </w:p>
    <w:p w:rsidR="00B26D58" w:rsidRDefault="00A83F6C">
      <w:pPr>
        <w:spacing w:line="360" w:lineRule="auto"/>
        <w:ind w:firstLineChars="200" w:firstLine="560"/>
        <w:rPr>
          <w:rFonts w:ascii="仿宋" w:eastAsia="仿宋" w:hAnsi="仿宋" w:cs="仿宋_GB2312"/>
          <w:color w:val="000000"/>
          <w:sz w:val="28"/>
          <w:szCs w:val="32"/>
        </w:rPr>
      </w:pPr>
      <w:r>
        <w:rPr>
          <w:rFonts w:ascii="仿宋" w:eastAsia="仿宋" w:hAnsi="仿宋" w:cs="仿宋_GB2312" w:hint="eastAsia"/>
          <w:color w:val="000000"/>
          <w:sz w:val="28"/>
          <w:szCs w:val="32"/>
        </w:rPr>
        <w:t xml:space="preserve">该资信证明只作为该项目企业资质信用文件，并不构成我行对外的债务担保责任。 </w:t>
      </w:r>
    </w:p>
    <w:p w:rsidR="00B26D58" w:rsidRDefault="00A83F6C">
      <w:pPr>
        <w:spacing w:line="360" w:lineRule="auto"/>
        <w:ind w:firstLineChars="200" w:firstLine="560"/>
        <w:rPr>
          <w:rFonts w:ascii="仿宋" w:eastAsia="仿宋" w:hAnsi="仿宋" w:cs="仿宋_GB2312"/>
          <w:color w:val="000000"/>
          <w:sz w:val="28"/>
          <w:szCs w:val="32"/>
        </w:rPr>
      </w:pPr>
      <w:r>
        <w:rPr>
          <w:rFonts w:ascii="仿宋" w:eastAsia="仿宋" w:hAnsi="仿宋" w:cs="仿宋_GB2312" w:hint="eastAsia"/>
          <w:color w:val="000000"/>
          <w:sz w:val="28"/>
          <w:szCs w:val="32"/>
        </w:rPr>
        <w:t xml:space="preserve">特此证明。 </w:t>
      </w:r>
    </w:p>
    <w:p w:rsidR="00B26D58" w:rsidRDefault="00B26D58">
      <w:pPr>
        <w:spacing w:line="360" w:lineRule="auto"/>
        <w:ind w:firstLineChars="200" w:firstLine="640"/>
        <w:rPr>
          <w:rFonts w:ascii="仿宋" w:eastAsia="仿宋" w:hAnsi="仿宋" w:cs="仿宋_GB2312"/>
          <w:color w:val="000000"/>
          <w:sz w:val="32"/>
          <w:szCs w:val="32"/>
        </w:rPr>
      </w:pPr>
    </w:p>
    <w:p w:rsidR="00B26D58" w:rsidRDefault="00A83F6C">
      <w:pPr>
        <w:spacing w:line="360" w:lineRule="auto"/>
        <w:ind w:firstLineChars="1050" w:firstLine="2940"/>
        <w:rPr>
          <w:rFonts w:ascii="仿宋" w:eastAsia="仿宋" w:hAnsi="仿宋" w:cs="仿宋_GB2312"/>
          <w:color w:val="000000"/>
          <w:sz w:val="28"/>
          <w:szCs w:val="32"/>
        </w:rPr>
      </w:pPr>
      <w:r>
        <w:rPr>
          <w:rFonts w:ascii="仿宋" w:eastAsia="仿宋" w:hAnsi="仿宋" w:cs="仿宋_GB2312" w:hint="eastAsia"/>
          <w:color w:val="000000"/>
          <w:sz w:val="28"/>
          <w:szCs w:val="32"/>
        </w:rPr>
        <w:t xml:space="preserve">银行名称：   （加盖公章）        </w:t>
      </w:r>
    </w:p>
    <w:p w:rsidR="00B26D58" w:rsidRDefault="00A83F6C">
      <w:pPr>
        <w:spacing w:line="360" w:lineRule="auto"/>
        <w:ind w:firstLineChars="1050" w:firstLine="2940"/>
        <w:rPr>
          <w:rFonts w:ascii="仿宋" w:eastAsia="仿宋" w:hAnsi="仿宋" w:cs="仿宋_GB2312"/>
          <w:color w:val="000000"/>
          <w:sz w:val="28"/>
          <w:szCs w:val="32"/>
        </w:rPr>
      </w:pPr>
      <w:r>
        <w:rPr>
          <w:rFonts w:ascii="仿宋" w:eastAsia="仿宋" w:hAnsi="仿宋" w:cs="仿宋_GB2312" w:hint="eastAsia"/>
          <w:color w:val="000000"/>
          <w:sz w:val="28"/>
          <w:szCs w:val="32"/>
        </w:rPr>
        <w:t xml:space="preserve">负责人或授权代表签字：           </w:t>
      </w:r>
    </w:p>
    <w:p w:rsidR="00B26D58" w:rsidRDefault="00A83F6C">
      <w:pPr>
        <w:spacing w:line="360" w:lineRule="auto"/>
        <w:ind w:firstLineChars="1000" w:firstLine="2800"/>
        <w:rPr>
          <w:rFonts w:ascii="仿宋" w:eastAsia="仿宋" w:hAnsi="仿宋" w:cs="仿宋_GB2312"/>
          <w:color w:val="000000"/>
          <w:sz w:val="28"/>
          <w:szCs w:val="32"/>
        </w:rPr>
      </w:pPr>
      <w:r>
        <w:rPr>
          <w:rFonts w:ascii="仿宋" w:eastAsia="仿宋" w:hAnsi="仿宋" w:cs="仿宋_GB2312" w:hint="eastAsia"/>
          <w:color w:val="000000"/>
          <w:sz w:val="28"/>
          <w:szCs w:val="32"/>
        </w:rPr>
        <w:t xml:space="preserve"> 联系电话：            </w:t>
      </w:r>
    </w:p>
    <w:p w:rsidR="00B26D58" w:rsidRDefault="00B26D58">
      <w:pPr>
        <w:widowControl/>
        <w:snapToGrid w:val="0"/>
        <w:spacing w:line="360" w:lineRule="auto"/>
        <w:rPr>
          <w:rFonts w:ascii="仿宋" w:eastAsia="仿宋" w:hAnsi="仿宋" w:cs="仿宋_GB2312"/>
          <w:kern w:val="0"/>
          <w:sz w:val="32"/>
          <w:szCs w:val="32"/>
        </w:rPr>
      </w:pPr>
    </w:p>
    <w:p w:rsidR="00B26D58" w:rsidRDefault="00B26D58">
      <w:pPr>
        <w:widowControl/>
        <w:snapToGrid w:val="0"/>
        <w:spacing w:line="400" w:lineRule="atLeast"/>
        <w:jc w:val="center"/>
        <w:rPr>
          <w:rFonts w:ascii="仿宋" w:eastAsia="仿宋" w:hAnsi="仿宋" w:cs="仿宋_GB2312"/>
          <w:kern w:val="0"/>
          <w:sz w:val="32"/>
          <w:szCs w:val="32"/>
        </w:rPr>
      </w:pPr>
    </w:p>
    <w:p w:rsidR="00B26D58" w:rsidRDefault="00B26D58">
      <w:pPr>
        <w:widowControl/>
        <w:snapToGrid w:val="0"/>
        <w:spacing w:line="400" w:lineRule="atLeast"/>
        <w:jc w:val="center"/>
        <w:rPr>
          <w:rFonts w:ascii="仿宋" w:eastAsia="仿宋" w:hAnsi="仿宋" w:cs="仿宋_GB2312"/>
          <w:kern w:val="0"/>
          <w:sz w:val="32"/>
          <w:szCs w:val="32"/>
        </w:rPr>
      </w:pPr>
    </w:p>
    <w:p w:rsidR="00B26D58" w:rsidRDefault="00B26D58">
      <w:pPr>
        <w:widowControl/>
        <w:snapToGrid w:val="0"/>
        <w:spacing w:line="400" w:lineRule="atLeast"/>
        <w:jc w:val="center"/>
        <w:rPr>
          <w:rFonts w:ascii="仿宋" w:eastAsia="仿宋" w:hAnsi="仿宋" w:cs="仿宋_GB2312"/>
          <w:kern w:val="0"/>
          <w:sz w:val="32"/>
          <w:szCs w:val="32"/>
        </w:rPr>
      </w:pPr>
    </w:p>
    <w:p w:rsidR="00B26D58" w:rsidRDefault="00B26D58">
      <w:pPr>
        <w:widowControl/>
        <w:snapToGrid w:val="0"/>
        <w:spacing w:line="400" w:lineRule="atLeast"/>
        <w:jc w:val="center"/>
        <w:rPr>
          <w:rFonts w:ascii="仿宋" w:eastAsia="仿宋" w:hAnsi="仿宋" w:cs="仿宋_GB2312"/>
          <w:kern w:val="0"/>
          <w:sz w:val="32"/>
          <w:szCs w:val="32"/>
        </w:rPr>
      </w:pPr>
    </w:p>
    <w:p w:rsidR="00B26D58" w:rsidRDefault="00B26D58">
      <w:pPr>
        <w:widowControl/>
        <w:snapToGrid w:val="0"/>
        <w:spacing w:line="400" w:lineRule="atLeast"/>
        <w:jc w:val="center"/>
        <w:rPr>
          <w:rFonts w:ascii="仿宋" w:eastAsia="仿宋" w:hAnsi="仿宋" w:cs="仿宋_GB2312"/>
          <w:kern w:val="0"/>
          <w:sz w:val="32"/>
          <w:szCs w:val="32"/>
        </w:rPr>
      </w:pPr>
    </w:p>
    <w:p w:rsidR="00B26D58" w:rsidRDefault="00B26D58">
      <w:pPr>
        <w:widowControl/>
        <w:snapToGrid w:val="0"/>
        <w:spacing w:line="400" w:lineRule="atLeast"/>
        <w:jc w:val="center"/>
        <w:rPr>
          <w:rFonts w:ascii="仿宋" w:eastAsia="仿宋" w:hAnsi="仿宋" w:cs="仿宋_GB2312"/>
          <w:kern w:val="0"/>
          <w:sz w:val="32"/>
          <w:szCs w:val="32"/>
        </w:rPr>
      </w:pPr>
    </w:p>
    <w:p w:rsidR="00B26D58" w:rsidRDefault="00A83F6C">
      <w:pPr>
        <w:pStyle w:val="3"/>
      </w:pPr>
      <w:r>
        <w:rPr>
          <w:rFonts w:hint="eastAsia"/>
        </w:rPr>
        <w:t>5.2</w:t>
      </w:r>
      <w:r>
        <w:t>投标人基本情况表</w:t>
      </w:r>
    </w:p>
    <w:tbl>
      <w:tblPr>
        <w:tblW w:w="8744" w:type="dxa"/>
        <w:tblInd w:w="-176" w:type="dxa"/>
        <w:tblBorders>
          <w:top w:val="single" w:sz="4" w:space="0" w:color="auto"/>
          <w:left w:val="single" w:sz="4" w:space="0" w:color="auto"/>
          <w:bottom w:val="single" w:sz="4" w:space="0" w:color="auto"/>
          <w:right w:val="single" w:sz="4" w:space="0" w:color="auto"/>
        </w:tblBorders>
        <w:tblLayout w:type="fixed"/>
        <w:tblLook w:val="04A0"/>
      </w:tblPr>
      <w:tblGrid>
        <w:gridCol w:w="1904"/>
        <w:gridCol w:w="1080"/>
        <w:gridCol w:w="900"/>
        <w:gridCol w:w="709"/>
        <w:gridCol w:w="653"/>
        <w:gridCol w:w="1275"/>
        <w:gridCol w:w="851"/>
        <w:gridCol w:w="1372"/>
      </w:tblGrid>
      <w:tr w:rsidR="00B26D58">
        <w:trPr>
          <w:trHeight w:val="561"/>
        </w:trPr>
        <w:tc>
          <w:tcPr>
            <w:tcW w:w="1904"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投标人名称</w:t>
            </w:r>
          </w:p>
        </w:tc>
        <w:tc>
          <w:tcPr>
            <w:tcW w:w="6840" w:type="dxa"/>
            <w:gridSpan w:val="7"/>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r>
      <w:tr w:rsidR="00B26D58">
        <w:trPr>
          <w:trHeight w:val="611"/>
        </w:trPr>
        <w:tc>
          <w:tcPr>
            <w:tcW w:w="1904"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注册地址</w:t>
            </w:r>
          </w:p>
        </w:tc>
        <w:tc>
          <w:tcPr>
            <w:tcW w:w="3342" w:type="dxa"/>
            <w:gridSpan w:val="4"/>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邮政编码</w:t>
            </w:r>
          </w:p>
        </w:tc>
        <w:tc>
          <w:tcPr>
            <w:tcW w:w="2223" w:type="dxa"/>
            <w:gridSpan w:val="2"/>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r>
      <w:tr w:rsidR="00B26D58">
        <w:trPr>
          <w:cantSplit/>
          <w:trHeight w:val="605"/>
        </w:trPr>
        <w:tc>
          <w:tcPr>
            <w:tcW w:w="1904" w:type="dxa"/>
            <w:vMerge w:val="restart"/>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联系方式</w:t>
            </w:r>
          </w:p>
        </w:tc>
        <w:tc>
          <w:tcPr>
            <w:tcW w:w="1080"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联系人</w:t>
            </w:r>
          </w:p>
        </w:tc>
        <w:tc>
          <w:tcPr>
            <w:tcW w:w="2262" w:type="dxa"/>
            <w:gridSpan w:val="3"/>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电 话</w:t>
            </w:r>
          </w:p>
        </w:tc>
        <w:tc>
          <w:tcPr>
            <w:tcW w:w="2223" w:type="dxa"/>
            <w:gridSpan w:val="2"/>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r>
      <w:tr w:rsidR="00B26D58">
        <w:trPr>
          <w:cantSplit/>
          <w:trHeight w:val="613"/>
        </w:trPr>
        <w:tc>
          <w:tcPr>
            <w:tcW w:w="1904" w:type="dxa"/>
            <w:vMerge/>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传  真</w:t>
            </w:r>
          </w:p>
        </w:tc>
        <w:tc>
          <w:tcPr>
            <w:tcW w:w="2262" w:type="dxa"/>
            <w:gridSpan w:val="3"/>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网 址（或电子邮箱）</w:t>
            </w:r>
          </w:p>
        </w:tc>
        <w:tc>
          <w:tcPr>
            <w:tcW w:w="2223" w:type="dxa"/>
            <w:gridSpan w:val="2"/>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r>
      <w:tr w:rsidR="00B26D58">
        <w:trPr>
          <w:trHeight w:val="608"/>
        </w:trPr>
        <w:tc>
          <w:tcPr>
            <w:tcW w:w="1904"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法定代表人</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技术职称</w:t>
            </w:r>
          </w:p>
        </w:tc>
        <w:tc>
          <w:tcPr>
            <w:tcW w:w="1275" w:type="dxa"/>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电话</w:t>
            </w:r>
          </w:p>
        </w:tc>
        <w:tc>
          <w:tcPr>
            <w:tcW w:w="1372" w:type="dxa"/>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r>
      <w:tr w:rsidR="00B26D58">
        <w:trPr>
          <w:trHeight w:val="602"/>
        </w:trPr>
        <w:tc>
          <w:tcPr>
            <w:tcW w:w="1904"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技术负责人</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技术职称</w:t>
            </w:r>
          </w:p>
        </w:tc>
        <w:tc>
          <w:tcPr>
            <w:tcW w:w="1275" w:type="dxa"/>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电话</w:t>
            </w:r>
          </w:p>
        </w:tc>
        <w:tc>
          <w:tcPr>
            <w:tcW w:w="1372" w:type="dxa"/>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r>
      <w:tr w:rsidR="00B26D58">
        <w:trPr>
          <w:trHeight w:val="624"/>
        </w:trPr>
        <w:tc>
          <w:tcPr>
            <w:tcW w:w="1904"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成立时间</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4860" w:type="dxa"/>
            <w:gridSpan w:val="5"/>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ind w:firstLineChars="50" w:firstLine="140"/>
              <w:jc w:val="center"/>
              <w:rPr>
                <w:rFonts w:ascii="仿宋" w:eastAsia="仿宋" w:hAnsi="仿宋"/>
                <w:color w:val="000000"/>
                <w:sz w:val="28"/>
                <w:szCs w:val="28"/>
              </w:rPr>
            </w:pPr>
            <w:r>
              <w:rPr>
                <w:rFonts w:ascii="仿宋" w:eastAsia="仿宋" w:hAnsi="仿宋"/>
                <w:color w:val="000000"/>
                <w:sz w:val="28"/>
                <w:szCs w:val="28"/>
              </w:rPr>
              <w:t>员工总人数：</w:t>
            </w:r>
          </w:p>
        </w:tc>
      </w:tr>
      <w:tr w:rsidR="00B26D58">
        <w:trPr>
          <w:cantSplit/>
          <w:trHeight w:val="610"/>
        </w:trPr>
        <w:tc>
          <w:tcPr>
            <w:tcW w:w="1904"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社会统一信用代码</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其中</w:t>
            </w:r>
          </w:p>
        </w:tc>
        <w:tc>
          <w:tcPr>
            <w:tcW w:w="1928" w:type="dxa"/>
            <w:gridSpan w:val="2"/>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高级职称人员</w:t>
            </w:r>
          </w:p>
        </w:tc>
        <w:tc>
          <w:tcPr>
            <w:tcW w:w="2223" w:type="dxa"/>
            <w:gridSpan w:val="2"/>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r>
      <w:tr w:rsidR="00B26D58">
        <w:trPr>
          <w:cantSplit/>
          <w:trHeight w:val="604"/>
        </w:trPr>
        <w:tc>
          <w:tcPr>
            <w:tcW w:w="1904"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注册资金</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1928" w:type="dxa"/>
            <w:gridSpan w:val="2"/>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中级职称人员</w:t>
            </w:r>
          </w:p>
        </w:tc>
        <w:tc>
          <w:tcPr>
            <w:tcW w:w="2223" w:type="dxa"/>
            <w:gridSpan w:val="2"/>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r>
      <w:tr w:rsidR="00B26D58">
        <w:trPr>
          <w:cantSplit/>
          <w:trHeight w:val="626"/>
        </w:trPr>
        <w:tc>
          <w:tcPr>
            <w:tcW w:w="1904"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基本账户开户银行</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1928" w:type="dxa"/>
            <w:gridSpan w:val="2"/>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初级职称人员</w:t>
            </w:r>
          </w:p>
        </w:tc>
        <w:tc>
          <w:tcPr>
            <w:tcW w:w="2223" w:type="dxa"/>
            <w:gridSpan w:val="2"/>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r>
      <w:tr w:rsidR="00B26D58">
        <w:trPr>
          <w:cantSplit/>
          <w:trHeight w:val="606"/>
        </w:trPr>
        <w:tc>
          <w:tcPr>
            <w:tcW w:w="1904"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基本账户账号</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c>
          <w:tcPr>
            <w:tcW w:w="1928" w:type="dxa"/>
            <w:gridSpan w:val="2"/>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t>技  工</w:t>
            </w:r>
          </w:p>
        </w:tc>
        <w:tc>
          <w:tcPr>
            <w:tcW w:w="2223" w:type="dxa"/>
            <w:gridSpan w:val="2"/>
            <w:tcBorders>
              <w:top w:val="single" w:sz="4" w:space="0" w:color="auto"/>
              <w:left w:val="single" w:sz="4" w:space="0" w:color="auto"/>
              <w:bottom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tc>
      </w:tr>
      <w:tr w:rsidR="00B26D58">
        <w:trPr>
          <w:trHeight w:val="1880"/>
        </w:trPr>
        <w:tc>
          <w:tcPr>
            <w:tcW w:w="1904" w:type="dxa"/>
            <w:tcBorders>
              <w:top w:val="single" w:sz="4" w:space="0" w:color="auto"/>
              <w:left w:val="single" w:sz="4" w:space="0" w:color="auto"/>
              <w:right w:val="single" w:sz="4" w:space="0" w:color="auto"/>
            </w:tcBorders>
            <w:vAlign w:val="center"/>
          </w:tcPr>
          <w:p w:rsidR="00B26D58" w:rsidRDefault="00A83F6C">
            <w:pPr>
              <w:topLinePunct/>
              <w:spacing w:line="440" w:lineRule="exact"/>
              <w:ind w:firstLineChars="100" w:firstLine="280"/>
              <w:jc w:val="center"/>
              <w:rPr>
                <w:rFonts w:ascii="仿宋" w:eastAsia="仿宋" w:hAnsi="仿宋"/>
                <w:color w:val="000000"/>
                <w:sz w:val="28"/>
                <w:szCs w:val="28"/>
              </w:rPr>
            </w:pPr>
            <w:r>
              <w:rPr>
                <w:rFonts w:ascii="仿宋" w:eastAsia="仿宋" w:hAnsi="仿宋"/>
                <w:color w:val="000000"/>
                <w:sz w:val="28"/>
                <w:szCs w:val="28"/>
              </w:rPr>
              <w:t>经营范围</w:t>
            </w:r>
          </w:p>
        </w:tc>
        <w:tc>
          <w:tcPr>
            <w:tcW w:w="6840" w:type="dxa"/>
            <w:gridSpan w:val="7"/>
            <w:tcBorders>
              <w:top w:val="single" w:sz="4" w:space="0" w:color="auto"/>
              <w:left w:val="single" w:sz="4" w:space="0" w:color="auto"/>
              <w:right w:val="single" w:sz="4" w:space="0" w:color="auto"/>
            </w:tcBorders>
            <w:vAlign w:val="center"/>
          </w:tcPr>
          <w:p w:rsidR="00B26D58" w:rsidRDefault="00B26D58">
            <w:pPr>
              <w:topLinePunct/>
              <w:spacing w:line="440" w:lineRule="exact"/>
              <w:jc w:val="center"/>
              <w:rPr>
                <w:rFonts w:ascii="仿宋" w:eastAsia="仿宋" w:hAnsi="仿宋"/>
                <w:color w:val="000000"/>
                <w:sz w:val="28"/>
                <w:szCs w:val="28"/>
              </w:rPr>
            </w:pPr>
          </w:p>
          <w:p w:rsidR="00B26D58" w:rsidRDefault="00B26D58">
            <w:pPr>
              <w:topLinePunct/>
              <w:spacing w:line="440" w:lineRule="exact"/>
              <w:jc w:val="center"/>
              <w:rPr>
                <w:rFonts w:ascii="仿宋" w:eastAsia="仿宋" w:hAnsi="仿宋"/>
                <w:color w:val="000000"/>
                <w:sz w:val="28"/>
                <w:szCs w:val="28"/>
              </w:rPr>
            </w:pPr>
          </w:p>
          <w:p w:rsidR="00B26D58" w:rsidRDefault="00B26D58">
            <w:pPr>
              <w:topLinePunct/>
              <w:spacing w:line="440" w:lineRule="exact"/>
              <w:rPr>
                <w:rFonts w:ascii="仿宋" w:eastAsia="仿宋" w:hAnsi="仿宋"/>
                <w:color w:val="000000"/>
                <w:sz w:val="28"/>
                <w:szCs w:val="28"/>
              </w:rPr>
            </w:pPr>
          </w:p>
        </w:tc>
      </w:tr>
      <w:tr w:rsidR="00B26D58">
        <w:trPr>
          <w:trHeight w:val="1448"/>
        </w:trPr>
        <w:tc>
          <w:tcPr>
            <w:tcW w:w="1904" w:type="dxa"/>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center"/>
              <w:rPr>
                <w:rFonts w:ascii="仿宋" w:eastAsia="仿宋" w:hAnsi="仿宋"/>
                <w:color w:val="000000"/>
                <w:sz w:val="28"/>
                <w:szCs w:val="28"/>
              </w:rPr>
            </w:pPr>
            <w:r>
              <w:rPr>
                <w:rFonts w:ascii="仿宋" w:eastAsia="仿宋" w:hAnsi="仿宋"/>
                <w:color w:val="000000"/>
                <w:sz w:val="28"/>
                <w:szCs w:val="28"/>
              </w:rPr>
              <w:lastRenderedPageBreak/>
              <w:t>备注</w:t>
            </w:r>
          </w:p>
        </w:tc>
        <w:tc>
          <w:tcPr>
            <w:tcW w:w="6840" w:type="dxa"/>
            <w:gridSpan w:val="7"/>
            <w:tcBorders>
              <w:top w:val="single" w:sz="4" w:space="0" w:color="auto"/>
              <w:left w:val="single" w:sz="4" w:space="0" w:color="auto"/>
              <w:bottom w:val="single" w:sz="4" w:space="0" w:color="auto"/>
              <w:right w:val="single" w:sz="4" w:space="0" w:color="auto"/>
            </w:tcBorders>
            <w:vAlign w:val="center"/>
          </w:tcPr>
          <w:p w:rsidR="00B26D58" w:rsidRDefault="00A83F6C">
            <w:pPr>
              <w:topLinePunct/>
              <w:spacing w:line="440" w:lineRule="exact"/>
              <w:jc w:val="left"/>
              <w:rPr>
                <w:rFonts w:ascii="仿宋" w:eastAsia="仿宋" w:hAnsi="仿宋"/>
                <w:color w:val="000000"/>
                <w:sz w:val="28"/>
                <w:szCs w:val="28"/>
              </w:rPr>
            </w:pPr>
            <w:r>
              <w:rPr>
                <w:rFonts w:ascii="仿宋" w:eastAsia="仿宋" w:hAnsi="仿宋"/>
                <w:color w:val="000000"/>
                <w:sz w:val="28"/>
                <w:szCs w:val="28"/>
              </w:rPr>
              <w:t>应附投标人营业执照副本及其合格的证明材料、一般纳税人资格证明（如要求）、产品认证证书（如有）等材料复印件（加盖公章）。</w:t>
            </w:r>
          </w:p>
        </w:tc>
      </w:tr>
    </w:tbl>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A83F6C">
      <w:pPr>
        <w:pStyle w:val="3"/>
      </w:pPr>
      <w:r>
        <w:rPr>
          <w:rFonts w:hint="eastAsia"/>
        </w:rPr>
        <w:t>5.3</w:t>
      </w:r>
      <w:r>
        <w:rPr>
          <w:rFonts w:hint="eastAsia"/>
        </w:rPr>
        <w:t>关于资格的声明函</w:t>
      </w:r>
    </w:p>
    <w:p w:rsidR="00B26D58" w:rsidRDefault="00B26D58">
      <w:pPr>
        <w:widowControl/>
        <w:snapToGrid w:val="0"/>
        <w:spacing w:line="360" w:lineRule="auto"/>
        <w:jc w:val="left"/>
        <w:rPr>
          <w:rFonts w:ascii="仿宋" w:eastAsia="仿宋" w:hAnsi="仿宋" w:cs="仿宋_GB2312"/>
          <w:kern w:val="0"/>
          <w:sz w:val="28"/>
          <w:u w:val="single"/>
        </w:rPr>
      </w:pPr>
    </w:p>
    <w:p w:rsidR="00B26D58" w:rsidRDefault="00A83F6C">
      <w:pPr>
        <w:widowControl/>
        <w:snapToGrid w:val="0"/>
        <w:spacing w:line="360" w:lineRule="auto"/>
        <w:jc w:val="left"/>
        <w:rPr>
          <w:rFonts w:ascii="仿宋" w:eastAsia="仿宋" w:hAnsi="仿宋" w:cs="仿宋_GB2312"/>
          <w:kern w:val="0"/>
          <w:sz w:val="28"/>
        </w:rPr>
      </w:pPr>
      <w:r>
        <w:rPr>
          <w:rFonts w:ascii="仿宋" w:eastAsia="仿宋" w:hAnsi="仿宋" w:cs="仿宋_GB2312" w:hint="eastAsia"/>
          <w:kern w:val="0"/>
          <w:sz w:val="28"/>
          <w:szCs w:val="28"/>
        </w:rPr>
        <w:t>中国铁路兰州局集团有限公司客运部</w:t>
      </w:r>
      <w:r>
        <w:rPr>
          <w:rFonts w:ascii="仿宋" w:eastAsia="仿宋" w:hAnsi="仿宋" w:cs="仿宋_GB2312" w:hint="eastAsia"/>
          <w:kern w:val="0"/>
          <w:sz w:val="28"/>
          <w:u w:val="single"/>
        </w:rPr>
        <w:t>（招标人）：</w:t>
      </w:r>
    </w:p>
    <w:p w:rsidR="00B26D58" w:rsidRDefault="00A83F6C">
      <w:pPr>
        <w:widowControl/>
        <w:spacing w:line="360" w:lineRule="auto"/>
        <w:ind w:firstLine="555"/>
        <w:jc w:val="left"/>
        <w:rPr>
          <w:rFonts w:ascii="仿宋" w:eastAsia="仿宋" w:hAnsi="仿宋" w:cs="仿宋_GB2312"/>
          <w:kern w:val="0"/>
          <w:sz w:val="28"/>
        </w:rPr>
      </w:pPr>
      <w:r>
        <w:rPr>
          <w:rFonts w:ascii="仿宋" w:eastAsia="仿宋" w:hAnsi="仿宋" w:cs="仿宋_GB2312" w:hint="eastAsia"/>
          <w:kern w:val="0"/>
          <w:sz w:val="28"/>
        </w:rPr>
        <w:t>关于贵方科技研究开发计划课题:</w:t>
      </w:r>
      <w:r>
        <w:rPr>
          <w:rFonts w:ascii="仿宋" w:eastAsia="仿宋" w:hAnsi="仿宋" w:cs="仿宋_GB2312" w:hint="eastAsia"/>
          <w:kern w:val="0"/>
          <w:sz w:val="28"/>
          <w:u w:val="thick"/>
        </w:rPr>
        <w:t xml:space="preserve"> 基于移动运营商大数据分析铁路客流应用研究</w:t>
      </w:r>
      <w:r>
        <w:rPr>
          <w:rFonts w:ascii="仿宋" w:eastAsia="仿宋" w:hAnsi="仿宋" w:cs="仿宋_GB2312" w:hint="eastAsia"/>
          <w:kern w:val="0"/>
          <w:sz w:val="28"/>
        </w:rPr>
        <w:t>（项目编号：LZJKY2021003-3）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B26D58" w:rsidRDefault="00A83F6C">
      <w:pPr>
        <w:widowControl/>
        <w:snapToGrid w:val="0"/>
        <w:spacing w:line="360" w:lineRule="auto"/>
        <w:ind w:firstLineChars="200" w:firstLine="560"/>
        <w:jc w:val="left"/>
        <w:rPr>
          <w:rFonts w:ascii="仿宋" w:eastAsia="仿宋" w:hAnsi="仿宋" w:cs="仿宋_GB2312"/>
          <w:kern w:val="0"/>
          <w:sz w:val="28"/>
        </w:rPr>
      </w:pPr>
      <w:r>
        <w:rPr>
          <w:rFonts w:ascii="仿宋" w:eastAsia="仿宋" w:hAnsi="仿宋" w:cs="仿宋_GB2312" w:hint="eastAsia"/>
          <w:kern w:val="0"/>
          <w:sz w:val="28"/>
        </w:rPr>
        <w:t>1.《法人营业执照》复印件</w:t>
      </w:r>
    </w:p>
    <w:p w:rsidR="00B26D58" w:rsidRDefault="00A83F6C">
      <w:pPr>
        <w:widowControl/>
        <w:snapToGrid w:val="0"/>
        <w:spacing w:line="360" w:lineRule="auto"/>
        <w:ind w:firstLineChars="200" w:firstLine="560"/>
        <w:jc w:val="left"/>
        <w:rPr>
          <w:rFonts w:ascii="仿宋" w:eastAsia="仿宋" w:hAnsi="仿宋" w:cs="仿宋_GB2312"/>
          <w:kern w:val="0"/>
          <w:sz w:val="28"/>
        </w:rPr>
      </w:pPr>
      <w:r>
        <w:rPr>
          <w:rFonts w:ascii="仿宋" w:eastAsia="仿宋" w:hAnsi="仿宋" w:cs="仿宋_GB2312" w:hint="eastAsia"/>
          <w:kern w:val="0"/>
          <w:sz w:val="28"/>
        </w:rPr>
        <w:t>2.银行出具的资信证明</w:t>
      </w:r>
    </w:p>
    <w:p w:rsidR="00B26D58" w:rsidRDefault="00A83F6C">
      <w:pPr>
        <w:widowControl/>
        <w:snapToGrid w:val="0"/>
        <w:spacing w:line="360" w:lineRule="auto"/>
        <w:ind w:firstLineChars="200" w:firstLine="560"/>
        <w:jc w:val="left"/>
        <w:rPr>
          <w:rFonts w:ascii="仿宋" w:eastAsia="仿宋" w:hAnsi="仿宋" w:cs="仿宋_GB2312"/>
          <w:kern w:val="0"/>
          <w:sz w:val="28"/>
        </w:rPr>
      </w:pPr>
      <w:r>
        <w:rPr>
          <w:rFonts w:ascii="仿宋" w:eastAsia="仿宋" w:hAnsi="仿宋" w:cs="仿宋_GB2312" w:hint="eastAsia"/>
          <w:kern w:val="0"/>
          <w:sz w:val="28"/>
        </w:rPr>
        <w:t>3.报价人认为有必要提供的其它资料</w:t>
      </w:r>
    </w:p>
    <w:p w:rsidR="00B26D58" w:rsidRDefault="00B26D58">
      <w:pPr>
        <w:widowControl/>
        <w:snapToGrid w:val="0"/>
        <w:spacing w:line="578" w:lineRule="exact"/>
        <w:jc w:val="left"/>
        <w:rPr>
          <w:rFonts w:ascii="仿宋" w:eastAsia="仿宋" w:hAnsi="仿宋" w:cs="仿宋_GB2312"/>
          <w:kern w:val="0"/>
          <w:sz w:val="32"/>
          <w:szCs w:val="32"/>
        </w:rPr>
      </w:pPr>
    </w:p>
    <w:p w:rsidR="00B26D58" w:rsidRDefault="00B26D58">
      <w:pPr>
        <w:widowControl/>
        <w:snapToGrid w:val="0"/>
        <w:spacing w:line="578" w:lineRule="exact"/>
        <w:jc w:val="left"/>
        <w:rPr>
          <w:rFonts w:ascii="仿宋" w:eastAsia="仿宋" w:hAnsi="仿宋" w:cs="仿宋_GB2312"/>
          <w:kern w:val="0"/>
          <w:sz w:val="32"/>
          <w:szCs w:val="32"/>
        </w:rPr>
      </w:pPr>
    </w:p>
    <w:p w:rsidR="00B26D58" w:rsidRDefault="00B26D58">
      <w:pPr>
        <w:widowControl/>
        <w:snapToGrid w:val="0"/>
        <w:spacing w:line="578" w:lineRule="exact"/>
        <w:jc w:val="left"/>
        <w:rPr>
          <w:rFonts w:ascii="仿宋" w:eastAsia="仿宋" w:hAnsi="仿宋" w:cs="仿宋_GB2312"/>
          <w:kern w:val="0"/>
          <w:sz w:val="32"/>
          <w:szCs w:val="32"/>
        </w:rPr>
      </w:pPr>
    </w:p>
    <w:p w:rsidR="00B26D58" w:rsidRDefault="00B26D58">
      <w:pPr>
        <w:widowControl/>
        <w:snapToGrid w:val="0"/>
        <w:spacing w:line="578" w:lineRule="exact"/>
        <w:jc w:val="left"/>
        <w:rPr>
          <w:rFonts w:ascii="仿宋" w:eastAsia="仿宋" w:hAnsi="仿宋" w:cs="仿宋_GB2312"/>
          <w:kern w:val="0"/>
          <w:sz w:val="32"/>
          <w:szCs w:val="32"/>
        </w:rPr>
      </w:pPr>
    </w:p>
    <w:p w:rsidR="00B26D58" w:rsidRDefault="00B26D58">
      <w:pPr>
        <w:widowControl/>
        <w:snapToGrid w:val="0"/>
        <w:spacing w:line="578" w:lineRule="exact"/>
        <w:jc w:val="left"/>
        <w:rPr>
          <w:rFonts w:ascii="仿宋" w:eastAsia="仿宋" w:hAnsi="仿宋" w:cs="仿宋_GB2312"/>
          <w:kern w:val="0"/>
          <w:sz w:val="32"/>
          <w:szCs w:val="32"/>
        </w:rPr>
      </w:pPr>
    </w:p>
    <w:p w:rsidR="00B26D58" w:rsidRDefault="00A83F6C">
      <w:pPr>
        <w:widowControl/>
        <w:snapToGrid w:val="0"/>
        <w:spacing w:line="360" w:lineRule="auto"/>
        <w:jc w:val="left"/>
        <w:rPr>
          <w:rFonts w:ascii="仿宋" w:eastAsia="仿宋" w:hAnsi="仿宋" w:cs="仿宋_GB2312"/>
          <w:kern w:val="0"/>
          <w:sz w:val="28"/>
          <w:szCs w:val="32"/>
        </w:rPr>
      </w:pPr>
      <w:r>
        <w:rPr>
          <w:rFonts w:ascii="仿宋" w:eastAsia="仿宋" w:hAnsi="仿宋" w:cs="仿宋_GB2312" w:hint="eastAsia"/>
          <w:kern w:val="0"/>
          <w:sz w:val="28"/>
          <w:szCs w:val="32"/>
        </w:rPr>
        <w:t>法定代表人（或法定代表人授权代表）签字：</w:t>
      </w:r>
    </w:p>
    <w:p w:rsidR="00B26D58" w:rsidRDefault="00A83F6C">
      <w:pPr>
        <w:widowControl/>
        <w:snapToGrid w:val="0"/>
        <w:spacing w:line="360" w:lineRule="auto"/>
        <w:jc w:val="left"/>
        <w:rPr>
          <w:rFonts w:ascii="仿宋" w:eastAsia="仿宋" w:hAnsi="仿宋" w:cs="仿宋_GB2312"/>
          <w:kern w:val="0"/>
          <w:sz w:val="28"/>
          <w:szCs w:val="32"/>
          <w:u w:val="single"/>
        </w:rPr>
      </w:pPr>
      <w:r>
        <w:rPr>
          <w:rFonts w:ascii="仿宋" w:eastAsia="仿宋" w:hAnsi="仿宋" w:cs="仿宋_GB2312" w:hint="eastAsia"/>
          <w:kern w:val="0"/>
          <w:sz w:val="28"/>
          <w:szCs w:val="32"/>
        </w:rPr>
        <w:lastRenderedPageBreak/>
        <w:t>投标人名称（签章）：</w:t>
      </w:r>
    </w:p>
    <w:p w:rsidR="00B26D58" w:rsidRDefault="00A83F6C">
      <w:pPr>
        <w:widowControl/>
        <w:snapToGrid w:val="0"/>
        <w:spacing w:line="360" w:lineRule="auto"/>
        <w:jc w:val="left"/>
        <w:rPr>
          <w:rFonts w:ascii="仿宋" w:eastAsia="仿宋" w:hAnsi="仿宋" w:cs="仿宋_GB2312"/>
          <w:kern w:val="0"/>
          <w:sz w:val="28"/>
          <w:szCs w:val="32"/>
        </w:rPr>
      </w:pPr>
      <w:r>
        <w:rPr>
          <w:rFonts w:ascii="仿宋" w:eastAsia="仿宋" w:hAnsi="仿宋" w:cs="仿宋_GB2312" w:hint="eastAsia"/>
          <w:kern w:val="0"/>
          <w:sz w:val="28"/>
          <w:szCs w:val="32"/>
        </w:rPr>
        <w:t>日 期： 年 月 日</w:t>
      </w:r>
    </w:p>
    <w:p w:rsidR="00B26D58" w:rsidRDefault="00B26D58">
      <w:pPr>
        <w:widowControl/>
        <w:snapToGrid w:val="0"/>
        <w:spacing w:line="578" w:lineRule="exact"/>
        <w:jc w:val="center"/>
        <w:rPr>
          <w:rFonts w:ascii="仿宋" w:eastAsia="仿宋" w:hAnsi="仿宋" w:cs="仿宋_GB2312"/>
          <w:kern w:val="0"/>
          <w:sz w:val="32"/>
          <w:szCs w:val="32"/>
        </w:rPr>
      </w:pPr>
    </w:p>
    <w:p w:rsidR="00B26D58" w:rsidRDefault="00B26D58">
      <w:pPr>
        <w:widowControl/>
        <w:snapToGrid w:val="0"/>
        <w:spacing w:line="578" w:lineRule="exact"/>
        <w:jc w:val="center"/>
        <w:rPr>
          <w:rFonts w:ascii="仿宋" w:eastAsia="仿宋" w:hAnsi="仿宋" w:cs="仿宋_GB2312"/>
          <w:kern w:val="0"/>
          <w:sz w:val="32"/>
          <w:szCs w:val="32"/>
        </w:rPr>
      </w:pPr>
    </w:p>
    <w:p w:rsidR="00B26D58" w:rsidRDefault="00B26D58">
      <w:pPr>
        <w:widowControl/>
        <w:snapToGrid w:val="0"/>
        <w:spacing w:line="578" w:lineRule="exact"/>
        <w:jc w:val="center"/>
        <w:rPr>
          <w:rFonts w:ascii="仿宋" w:eastAsia="仿宋" w:hAnsi="仿宋" w:cs="仿宋_GB2312"/>
          <w:kern w:val="0"/>
          <w:sz w:val="32"/>
          <w:szCs w:val="32"/>
        </w:rPr>
      </w:pPr>
    </w:p>
    <w:p w:rsidR="00B26D58" w:rsidRDefault="00A83F6C">
      <w:pPr>
        <w:widowControl/>
        <w:snapToGrid w:val="0"/>
        <w:spacing w:line="578" w:lineRule="exact"/>
        <w:jc w:val="center"/>
        <w:rPr>
          <w:rFonts w:ascii="仿宋" w:eastAsia="仿宋" w:hAnsi="仿宋" w:cs="仿宋_GB2312"/>
          <w:kern w:val="0"/>
          <w:sz w:val="32"/>
          <w:szCs w:val="32"/>
        </w:rPr>
      </w:pPr>
      <w:bookmarkStart w:id="5" w:name="_Toc4112726"/>
      <w:r>
        <w:rPr>
          <w:rFonts w:ascii="仿宋" w:eastAsia="仿宋" w:hAnsi="仿宋" w:cs="仿宋_GB2312"/>
          <w:kern w:val="0"/>
          <w:sz w:val="32"/>
          <w:szCs w:val="32"/>
        </w:rPr>
        <w:br w:type="page"/>
      </w:r>
    </w:p>
    <w:p w:rsidR="00B26D58" w:rsidRDefault="00A83F6C">
      <w:pPr>
        <w:pStyle w:val="3"/>
      </w:pPr>
      <w:r>
        <w:rPr>
          <w:rFonts w:hint="eastAsia"/>
        </w:rPr>
        <w:lastRenderedPageBreak/>
        <w:t>5.4</w:t>
      </w:r>
      <w:r>
        <w:t>资格性审查承诺书（格式）</w:t>
      </w:r>
      <w:bookmarkEnd w:id="5"/>
    </w:p>
    <w:p w:rsidR="00B26D58" w:rsidRDefault="00A83F6C">
      <w:pPr>
        <w:widowControl/>
        <w:spacing w:line="360" w:lineRule="auto"/>
        <w:jc w:val="left"/>
        <w:rPr>
          <w:rFonts w:ascii="仿宋" w:eastAsia="仿宋" w:hAnsi="仿宋"/>
          <w:color w:val="000000"/>
          <w:kern w:val="0"/>
          <w:sz w:val="28"/>
          <w:szCs w:val="28"/>
        </w:rPr>
      </w:pPr>
      <w:r>
        <w:rPr>
          <w:rFonts w:ascii="仿宋" w:eastAsia="仿宋" w:hAnsi="仿宋" w:cs="仿宋_GB2312" w:hint="eastAsia"/>
          <w:kern w:val="0"/>
          <w:sz w:val="28"/>
          <w:szCs w:val="28"/>
        </w:rPr>
        <w:t>中国铁路兰州局集团有限公司客运部</w:t>
      </w:r>
      <w:r>
        <w:rPr>
          <w:rFonts w:ascii="仿宋" w:eastAsia="仿宋" w:hAnsi="仿宋" w:hint="eastAsia"/>
          <w:color w:val="000000"/>
          <w:kern w:val="0"/>
          <w:sz w:val="28"/>
          <w:szCs w:val="28"/>
        </w:rPr>
        <w:t>（招标人）：</w:t>
      </w:r>
    </w:p>
    <w:p w:rsidR="00B26D58" w:rsidRDefault="00A83F6C">
      <w:pPr>
        <w:widowControl/>
        <w:spacing w:line="360" w:lineRule="auto"/>
        <w:ind w:firstLine="555"/>
        <w:jc w:val="left"/>
        <w:rPr>
          <w:rFonts w:ascii="仿宋" w:eastAsia="仿宋" w:hAnsi="仿宋" w:cs="仿宋_GB2312"/>
          <w:kern w:val="0"/>
          <w:sz w:val="28"/>
          <w:szCs w:val="32"/>
        </w:rPr>
      </w:pPr>
      <w:r>
        <w:rPr>
          <w:rFonts w:ascii="仿宋" w:eastAsia="仿宋" w:hAnsi="仿宋" w:cs="仿宋_GB2312" w:hint="eastAsia"/>
          <w:kern w:val="0"/>
          <w:sz w:val="28"/>
          <w:szCs w:val="32"/>
        </w:rPr>
        <w:t>我单位承诺，截至  （投标截止时间）  ，未被工商行政管理机关列为严重违法失信企业；未被人民法院列为失信被执行人；在近一年内，本企业或法定代表人不存在被司法机关认定的行贿犯罪行为；在近一年内，本企业或法定代表人不存在被纪检监察组织认定的违规向铁路企业人员送礼金、礼品和各种有价证券、支付凭证等行为；未被行政主管部门责令停业，或被暂停、取消投标资格；对同一包件或未划分包件情况下，与本单位存在控股或管理关系的单位，以及单位负责人为同一人的机构未参加投标；我单位已注册国铁采购平台供应商，并已复核通过。</w:t>
      </w:r>
    </w:p>
    <w:p w:rsidR="00B26D58" w:rsidRDefault="00A83F6C">
      <w:pPr>
        <w:widowControl/>
        <w:spacing w:line="360" w:lineRule="auto"/>
        <w:ind w:firstLine="555"/>
        <w:jc w:val="left"/>
        <w:rPr>
          <w:rFonts w:ascii="仿宋" w:eastAsia="仿宋" w:hAnsi="仿宋" w:cs="仿宋_GB2312"/>
          <w:kern w:val="0"/>
          <w:sz w:val="28"/>
          <w:szCs w:val="32"/>
        </w:rPr>
      </w:pPr>
      <w:r>
        <w:rPr>
          <w:rFonts w:ascii="仿宋" w:eastAsia="仿宋" w:hAnsi="仿宋" w:cs="仿宋_GB2312" w:hint="eastAsia"/>
          <w:kern w:val="0"/>
          <w:sz w:val="28"/>
          <w:szCs w:val="32"/>
        </w:rPr>
        <w:t>特此声明。</w:t>
      </w:r>
    </w:p>
    <w:p w:rsidR="00B26D58" w:rsidRDefault="00A83F6C">
      <w:pPr>
        <w:widowControl/>
        <w:spacing w:line="360" w:lineRule="auto"/>
        <w:ind w:firstLine="555"/>
        <w:jc w:val="left"/>
        <w:rPr>
          <w:rFonts w:ascii="仿宋" w:eastAsia="仿宋" w:hAnsi="仿宋" w:cs="仿宋_GB2312"/>
          <w:kern w:val="0"/>
          <w:sz w:val="28"/>
          <w:szCs w:val="32"/>
        </w:rPr>
      </w:pPr>
      <w:r>
        <w:rPr>
          <w:rFonts w:ascii="仿宋" w:eastAsia="仿宋" w:hAnsi="仿宋" w:cs="仿宋_GB2312" w:hint="eastAsia"/>
          <w:kern w:val="0"/>
          <w:sz w:val="28"/>
          <w:szCs w:val="32"/>
        </w:rPr>
        <w:t xml:space="preserve"> 法定代表人或委托代理人签字:                </w:t>
      </w:r>
    </w:p>
    <w:p w:rsidR="00B26D58" w:rsidRDefault="00A83F6C">
      <w:pPr>
        <w:widowControl/>
        <w:spacing w:line="360" w:lineRule="auto"/>
        <w:ind w:firstLineChars="1123" w:firstLine="3144"/>
        <w:jc w:val="left"/>
        <w:rPr>
          <w:rFonts w:ascii="仿宋" w:eastAsia="仿宋" w:hAnsi="仿宋" w:cs="仿宋_GB2312"/>
          <w:kern w:val="0"/>
          <w:sz w:val="28"/>
          <w:szCs w:val="32"/>
        </w:rPr>
      </w:pPr>
      <w:r>
        <w:rPr>
          <w:rFonts w:ascii="仿宋" w:eastAsia="仿宋" w:hAnsi="仿宋" w:cs="仿宋_GB2312" w:hint="eastAsia"/>
          <w:kern w:val="0"/>
          <w:sz w:val="28"/>
          <w:szCs w:val="32"/>
        </w:rPr>
        <w:t xml:space="preserve">投标人名称：         （加盖公章）        </w:t>
      </w:r>
    </w:p>
    <w:p w:rsidR="00B26D58" w:rsidRDefault="00A83F6C">
      <w:pPr>
        <w:widowControl/>
        <w:spacing w:line="360" w:lineRule="auto"/>
        <w:ind w:firstLineChars="1123" w:firstLine="3144"/>
        <w:jc w:val="left"/>
        <w:rPr>
          <w:rFonts w:ascii="仿宋" w:eastAsia="仿宋" w:hAnsi="仿宋" w:cs="仿宋_GB2312"/>
          <w:kern w:val="0"/>
          <w:sz w:val="28"/>
          <w:szCs w:val="32"/>
        </w:rPr>
      </w:pPr>
      <w:r>
        <w:rPr>
          <w:rFonts w:ascii="仿宋" w:eastAsia="仿宋" w:hAnsi="仿宋" w:cs="仿宋_GB2312" w:hint="eastAsia"/>
          <w:kern w:val="0"/>
          <w:sz w:val="28"/>
          <w:szCs w:val="32"/>
        </w:rPr>
        <w:t xml:space="preserve">日   期：                                </w:t>
      </w:r>
    </w:p>
    <w:p w:rsidR="00B26D58" w:rsidRDefault="00B26D58">
      <w:pPr>
        <w:snapToGrid w:val="0"/>
        <w:spacing w:line="360" w:lineRule="auto"/>
        <w:ind w:firstLineChars="200" w:firstLine="420"/>
        <w:rPr>
          <w:rFonts w:ascii="仿宋" w:eastAsia="仿宋" w:hAnsi="仿宋"/>
          <w:color w:val="000000"/>
          <w:szCs w:val="21"/>
        </w:rPr>
      </w:pPr>
    </w:p>
    <w:p w:rsidR="00B26D58" w:rsidRDefault="00B26D58">
      <w:pPr>
        <w:snapToGrid w:val="0"/>
        <w:spacing w:line="312" w:lineRule="auto"/>
        <w:ind w:firstLineChars="200" w:firstLine="420"/>
        <w:rPr>
          <w:rFonts w:ascii="仿宋" w:eastAsia="仿宋" w:hAnsi="仿宋"/>
          <w:color w:val="000000"/>
          <w:szCs w:val="21"/>
        </w:rPr>
      </w:pPr>
    </w:p>
    <w:p w:rsidR="00B26D58" w:rsidRDefault="00B26D58">
      <w:pPr>
        <w:pStyle w:val="41"/>
        <w:kinsoku w:val="0"/>
        <w:overflowPunct w:val="0"/>
        <w:adjustRightInd/>
        <w:snapToGrid w:val="0"/>
        <w:spacing w:line="312" w:lineRule="auto"/>
        <w:ind w:left="0" w:firstLineChars="200" w:firstLine="420"/>
        <w:outlineLvl w:val="9"/>
        <w:rPr>
          <w:rFonts w:ascii="仿宋" w:eastAsia="仿宋" w:hAnsi="仿宋" w:cs="Times New Roman"/>
          <w:color w:val="000000"/>
          <w:sz w:val="21"/>
          <w:szCs w:val="21"/>
        </w:rPr>
      </w:pPr>
    </w:p>
    <w:p w:rsidR="00B26D58" w:rsidRDefault="00B26D58">
      <w:pPr>
        <w:widowControl/>
        <w:snapToGrid w:val="0"/>
        <w:spacing w:line="578" w:lineRule="exact"/>
        <w:rPr>
          <w:rFonts w:ascii="仿宋" w:eastAsia="仿宋" w:hAnsi="仿宋" w:cs="仿宋_GB2312"/>
          <w:kern w:val="0"/>
          <w:sz w:val="32"/>
          <w:szCs w:val="32"/>
        </w:rPr>
      </w:pPr>
    </w:p>
    <w:p w:rsidR="00B26D58" w:rsidRDefault="00B26D58">
      <w:pPr>
        <w:widowControl/>
        <w:snapToGrid w:val="0"/>
        <w:spacing w:line="578" w:lineRule="exact"/>
        <w:rPr>
          <w:rFonts w:ascii="仿宋" w:eastAsia="仿宋" w:hAnsi="仿宋" w:cs="仿宋_GB2312"/>
          <w:kern w:val="0"/>
          <w:sz w:val="32"/>
          <w:szCs w:val="32"/>
        </w:rPr>
      </w:pPr>
    </w:p>
    <w:p w:rsidR="00B26D58" w:rsidRDefault="00B26D58">
      <w:pPr>
        <w:widowControl/>
        <w:snapToGrid w:val="0"/>
        <w:spacing w:line="578" w:lineRule="exact"/>
        <w:rPr>
          <w:rFonts w:ascii="仿宋" w:eastAsia="仿宋" w:hAnsi="仿宋" w:cs="仿宋_GB2312"/>
          <w:kern w:val="0"/>
          <w:sz w:val="32"/>
          <w:szCs w:val="32"/>
        </w:rPr>
      </w:pPr>
    </w:p>
    <w:p w:rsidR="00B26D58" w:rsidRDefault="00B26D58">
      <w:pPr>
        <w:widowControl/>
        <w:snapToGrid w:val="0"/>
        <w:spacing w:line="578" w:lineRule="exact"/>
        <w:rPr>
          <w:rFonts w:ascii="仿宋" w:eastAsia="仿宋" w:hAnsi="仿宋" w:cs="仿宋_GB2312"/>
          <w:kern w:val="0"/>
          <w:sz w:val="32"/>
          <w:szCs w:val="32"/>
        </w:rPr>
      </w:pPr>
    </w:p>
    <w:p w:rsidR="00B26D58" w:rsidRDefault="00B26D58">
      <w:pPr>
        <w:widowControl/>
        <w:snapToGrid w:val="0"/>
        <w:spacing w:line="578" w:lineRule="exact"/>
        <w:rPr>
          <w:rFonts w:ascii="仿宋" w:eastAsia="仿宋" w:hAnsi="仿宋" w:cs="仿宋_GB2312"/>
          <w:kern w:val="0"/>
          <w:sz w:val="32"/>
          <w:szCs w:val="32"/>
        </w:rPr>
      </w:pPr>
    </w:p>
    <w:p w:rsidR="00B26D58" w:rsidRDefault="00B26D58">
      <w:pPr>
        <w:widowControl/>
        <w:snapToGrid w:val="0"/>
        <w:spacing w:line="578" w:lineRule="exact"/>
        <w:rPr>
          <w:rFonts w:ascii="仿宋" w:eastAsia="仿宋" w:hAnsi="仿宋" w:cs="仿宋_GB2312"/>
          <w:kern w:val="0"/>
          <w:sz w:val="32"/>
          <w:szCs w:val="32"/>
        </w:rPr>
      </w:pPr>
    </w:p>
    <w:p w:rsidR="00B26D58" w:rsidRDefault="00A83F6C">
      <w:pPr>
        <w:pStyle w:val="3"/>
      </w:pPr>
      <w:bookmarkStart w:id="6" w:name="_Toc404102262"/>
      <w:bookmarkStart w:id="7" w:name="_Toc419811715"/>
      <w:bookmarkStart w:id="8" w:name="_Toc238552308"/>
      <w:bookmarkStart w:id="9" w:name="_Toc419811271"/>
      <w:bookmarkStart w:id="10" w:name="_Toc449512764"/>
      <w:bookmarkStart w:id="11" w:name="_Toc449543480"/>
      <w:bookmarkStart w:id="12" w:name="_Toc238797670"/>
      <w:bookmarkStart w:id="13" w:name="_Toc498595187"/>
      <w:bookmarkStart w:id="14" w:name="_Toc422143087"/>
      <w:bookmarkStart w:id="15" w:name="_Toc4112728"/>
      <w:r>
        <w:rPr>
          <w:rFonts w:hint="eastAsia"/>
        </w:rPr>
        <w:lastRenderedPageBreak/>
        <w:t>5.5</w:t>
      </w:r>
      <w:r>
        <w:t>近</w:t>
      </w:r>
      <w:r>
        <w:rPr>
          <w:rFonts w:hint="eastAsia"/>
        </w:rPr>
        <w:t>两</w:t>
      </w:r>
      <w:r>
        <w:t>年财务状况表</w:t>
      </w:r>
      <w:bookmarkEnd w:id="6"/>
      <w:bookmarkEnd w:id="7"/>
      <w:bookmarkEnd w:id="8"/>
      <w:bookmarkEnd w:id="9"/>
      <w:bookmarkEnd w:id="10"/>
      <w:bookmarkEnd w:id="11"/>
      <w:bookmarkEnd w:id="12"/>
      <w:bookmarkEnd w:id="13"/>
      <w:bookmarkEnd w:id="14"/>
      <w:bookmarkEnd w:id="15"/>
    </w:p>
    <w:p w:rsidR="00B26D58" w:rsidRDefault="00B26D58">
      <w:pPr>
        <w:widowControl/>
        <w:snapToGrid w:val="0"/>
        <w:spacing w:line="578" w:lineRule="exact"/>
        <w:jc w:val="left"/>
        <w:rPr>
          <w:rFonts w:ascii="仿宋" w:eastAsia="仿宋" w:hAnsi="仿宋" w:cs="仿宋_GB2312"/>
          <w:kern w:val="0"/>
          <w:sz w:val="32"/>
          <w:szCs w:val="32"/>
        </w:rPr>
      </w:pPr>
    </w:p>
    <w:p w:rsidR="00B26D58" w:rsidRDefault="00A83F6C">
      <w:pPr>
        <w:widowControl/>
        <w:snapToGrid w:val="0"/>
        <w:spacing w:line="578" w:lineRule="exact"/>
        <w:ind w:firstLineChars="200" w:firstLine="560"/>
        <w:jc w:val="left"/>
        <w:rPr>
          <w:rFonts w:ascii="仿宋" w:eastAsia="仿宋" w:hAnsi="仿宋" w:cs="仿宋_GB2312"/>
          <w:kern w:val="0"/>
          <w:sz w:val="28"/>
          <w:szCs w:val="32"/>
        </w:rPr>
      </w:pPr>
      <w:r>
        <w:rPr>
          <w:rFonts w:ascii="仿宋" w:eastAsia="仿宋" w:hAnsi="仿宋" w:cs="仿宋_GB2312"/>
          <w:kern w:val="0"/>
          <w:sz w:val="28"/>
          <w:szCs w:val="32"/>
        </w:rPr>
        <w:t>应附</w:t>
      </w:r>
      <w:r>
        <w:rPr>
          <w:rFonts w:ascii="仿宋" w:eastAsia="仿宋" w:hAnsi="仿宋" w:cs="仿宋_GB2312" w:hint="eastAsia"/>
          <w:kern w:val="0"/>
          <w:sz w:val="28"/>
          <w:szCs w:val="32"/>
        </w:rPr>
        <w:t>投标人2019年度或2020年度</w:t>
      </w:r>
      <w:r>
        <w:rPr>
          <w:rFonts w:ascii="仿宋" w:eastAsia="仿宋" w:hAnsi="仿宋" w:cs="仿宋_GB2312"/>
          <w:kern w:val="0"/>
          <w:sz w:val="28"/>
          <w:szCs w:val="32"/>
        </w:rPr>
        <w:t>企业财务会计报表</w:t>
      </w:r>
      <w:r>
        <w:rPr>
          <w:rFonts w:ascii="仿宋" w:eastAsia="仿宋" w:hAnsi="仿宋" w:cs="仿宋_GB2312" w:hint="eastAsia"/>
          <w:kern w:val="0"/>
          <w:sz w:val="28"/>
          <w:szCs w:val="32"/>
        </w:rPr>
        <w:t>/经审计的财务会计报表</w:t>
      </w:r>
      <w:r>
        <w:rPr>
          <w:rFonts w:ascii="仿宋" w:eastAsia="仿宋" w:hAnsi="仿宋" w:cs="仿宋_GB2312"/>
          <w:kern w:val="0"/>
          <w:sz w:val="28"/>
          <w:szCs w:val="32"/>
        </w:rPr>
        <w:t>，包括资产负债表、现金流量表、利润表的复印件并加盖公章。</w:t>
      </w:r>
      <w:bookmarkStart w:id="16" w:name="_Toc238552309"/>
      <w:bookmarkStart w:id="17" w:name="_Toc238797671"/>
    </w:p>
    <w:p w:rsidR="00B26D58" w:rsidRDefault="00B26D58">
      <w:pPr>
        <w:rPr>
          <w:rFonts w:cs="仿宋_GB2312"/>
          <w:kern w:val="0"/>
          <w:sz w:val="32"/>
          <w:szCs w:val="32"/>
        </w:rPr>
      </w:pPr>
      <w:bookmarkStart w:id="18" w:name="_Toc419811716"/>
      <w:bookmarkStart w:id="19" w:name="_Toc422143088"/>
      <w:bookmarkStart w:id="20" w:name="_Toc449543481"/>
      <w:bookmarkStart w:id="21" w:name="_Toc419811272"/>
      <w:bookmarkStart w:id="22" w:name="_Toc404102263"/>
      <w:bookmarkStart w:id="23" w:name="_Toc449512765"/>
      <w:bookmarkStart w:id="24" w:name="_Toc498595188"/>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B26D58">
      <w:pPr>
        <w:rPr>
          <w:rFonts w:cs="仿宋_GB2312"/>
          <w:kern w:val="0"/>
          <w:sz w:val="32"/>
          <w:szCs w:val="32"/>
        </w:rPr>
      </w:pPr>
    </w:p>
    <w:p w:rsidR="00B26D58" w:rsidRDefault="00A83F6C">
      <w:pPr>
        <w:pStyle w:val="3"/>
      </w:pPr>
      <w:bookmarkStart w:id="25" w:name="_Toc4112729"/>
      <w:r>
        <w:rPr>
          <w:rFonts w:hint="eastAsia"/>
        </w:rPr>
        <w:lastRenderedPageBreak/>
        <w:t>5.6</w:t>
      </w:r>
      <w:r>
        <w:t>质量保证能力</w:t>
      </w:r>
      <w:bookmarkEnd w:id="16"/>
      <w:r>
        <w:t>证明</w:t>
      </w:r>
      <w:bookmarkEnd w:id="17"/>
      <w:bookmarkEnd w:id="18"/>
      <w:bookmarkEnd w:id="19"/>
      <w:bookmarkEnd w:id="20"/>
      <w:bookmarkEnd w:id="21"/>
      <w:bookmarkEnd w:id="22"/>
      <w:bookmarkEnd w:id="23"/>
      <w:bookmarkEnd w:id="24"/>
      <w:bookmarkEnd w:id="25"/>
    </w:p>
    <w:p w:rsidR="00B26D58" w:rsidRDefault="00B26D58">
      <w:pPr>
        <w:widowControl/>
        <w:snapToGrid w:val="0"/>
        <w:spacing w:line="578" w:lineRule="exact"/>
        <w:jc w:val="left"/>
        <w:rPr>
          <w:rFonts w:ascii="仿宋" w:eastAsia="仿宋" w:hAnsi="仿宋" w:cs="仿宋_GB2312"/>
          <w:kern w:val="0"/>
          <w:sz w:val="32"/>
          <w:szCs w:val="32"/>
        </w:rPr>
      </w:pPr>
    </w:p>
    <w:p w:rsidR="00B26D58" w:rsidRDefault="00A83F6C">
      <w:pPr>
        <w:widowControl/>
        <w:snapToGrid w:val="0"/>
        <w:spacing w:line="578" w:lineRule="exact"/>
        <w:jc w:val="left"/>
        <w:rPr>
          <w:rFonts w:ascii="仿宋" w:eastAsia="仿宋" w:hAnsi="仿宋" w:cs="仿宋_GB2312"/>
          <w:kern w:val="0"/>
          <w:sz w:val="28"/>
          <w:szCs w:val="32"/>
        </w:rPr>
      </w:pPr>
      <w:r>
        <w:rPr>
          <w:rFonts w:ascii="仿宋" w:eastAsia="仿宋" w:hAnsi="仿宋" w:cs="仿宋_GB2312"/>
          <w:kern w:val="0"/>
          <w:sz w:val="28"/>
          <w:szCs w:val="32"/>
        </w:rPr>
        <w:t>投标人根据</w:t>
      </w:r>
      <w:r>
        <w:rPr>
          <w:rFonts w:ascii="仿宋" w:eastAsia="仿宋" w:hAnsi="仿宋" w:cs="仿宋_GB2312" w:hint="eastAsia"/>
          <w:kern w:val="0"/>
          <w:sz w:val="28"/>
          <w:szCs w:val="32"/>
        </w:rPr>
        <w:t>《课题任务书》</w:t>
      </w:r>
      <w:r>
        <w:rPr>
          <w:rFonts w:ascii="仿宋" w:eastAsia="仿宋" w:hAnsi="仿宋" w:cs="仿宋_GB2312"/>
          <w:kern w:val="0"/>
          <w:sz w:val="28"/>
          <w:szCs w:val="32"/>
        </w:rPr>
        <w:t>要求提供有效的</w:t>
      </w:r>
      <w:r>
        <w:rPr>
          <w:rFonts w:ascii="仿宋" w:eastAsia="仿宋" w:hAnsi="仿宋" w:cs="仿宋_GB2312" w:hint="eastAsia"/>
          <w:kern w:val="0"/>
          <w:sz w:val="28"/>
          <w:szCs w:val="32"/>
        </w:rPr>
        <w:t>证明文件</w:t>
      </w:r>
      <w:r>
        <w:rPr>
          <w:rFonts w:ascii="仿宋" w:eastAsia="仿宋" w:hAnsi="仿宋" w:cs="仿宋_GB2312"/>
          <w:kern w:val="0"/>
          <w:sz w:val="28"/>
          <w:szCs w:val="32"/>
        </w:rPr>
        <w:t>。</w:t>
      </w:r>
    </w:p>
    <w:p w:rsidR="00B26D58" w:rsidRDefault="00A83F6C">
      <w:pPr>
        <w:pStyle w:val="3"/>
      </w:pPr>
      <w:r>
        <w:rPr>
          <w:color w:val="000000"/>
          <w:szCs w:val="21"/>
        </w:rPr>
        <w:br w:type="page"/>
      </w:r>
      <w:bookmarkStart w:id="26" w:name="_Toc4112730"/>
      <w:r>
        <w:rPr>
          <w:rFonts w:hint="eastAsia"/>
        </w:rPr>
        <w:lastRenderedPageBreak/>
        <w:t>5.7</w:t>
      </w:r>
      <w:r>
        <w:t>近</w:t>
      </w:r>
      <w:r>
        <w:rPr>
          <w:rFonts w:hint="eastAsia"/>
        </w:rPr>
        <w:t>三年</w:t>
      </w:r>
      <w:r>
        <w:t>年完成同类投标</w:t>
      </w:r>
      <w:r>
        <w:rPr>
          <w:rFonts w:hint="eastAsia"/>
        </w:rPr>
        <w:t>项目</w:t>
      </w:r>
      <w:r>
        <w:t>业绩表</w:t>
      </w:r>
      <w:bookmarkEnd w:id="26"/>
    </w:p>
    <w:tbl>
      <w:tblPr>
        <w:tblpPr w:leftFromText="180" w:rightFromText="180" w:vertAnchor="text" w:horzAnchor="page" w:tblpXSpec="center" w:tblpY="687"/>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1548"/>
        <w:gridCol w:w="1843"/>
        <w:gridCol w:w="1418"/>
        <w:gridCol w:w="1491"/>
        <w:gridCol w:w="1911"/>
      </w:tblGrid>
      <w:tr w:rsidR="00B26D58">
        <w:trPr>
          <w:cantSplit/>
          <w:trHeight w:val="1134"/>
        </w:trPr>
        <w:tc>
          <w:tcPr>
            <w:tcW w:w="828" w:type="dxa"/>
            <w:vAlign w:val="center"/>
          </w:tcPr>
          <w:p w:rsidR="00B26D58" w:rsidRDefault="00A83F6C">
            <w:pPr>
              <w:pStyle w:val="a6"/>
              <w:topLinePunct/>
              <w:snapToGrid w:val="0"/>
              <w:spacing w:line="312" w:lineRule="auto"/>
              <w:ind w:firstLineChars="0" w:firstLine="0"/>
              <w:jc w:val="center"/>
              <w:rPr>
                <w:rFonts w:ascii="仿宋" w:eastAsia="仿宋" w:hAnsi="仿宋"/>
                <w:color w:val="000000"/>
                <w:kern w:val="2"/>
                <w:sz w:val="28"/>
                <w:szCs w:val="28"/>
              </w:rPr>
            </w:pPr>
            <w:r>
              <w:rPr>
                <w:rFonts w:ascii="仿宋" w:eastAsia="仿宋" w:hAnsi="仿宋"/>
                <w:color w:val="000000"/>
                <w:kern w:val="2"/>
                <w:sz w:val="28"/>
                <w:szCs w:val="28"/>
              </w:rPr>
              <w:t>序号</w:t>
            </w:r>
          </w:p>
        </w:tc>
        <w:tc>
          <w:tcPr>
            <w:tcW w:w="1548" w:type="dxa"/>
            <w:vAlign w:val="center"/>
          </w:tcPr>
          <w:p w:rsidR="00B26D58" w:rsidRDefault="00A83F6C">
            <w:pPr>
              <w:pStyle w:val="a6"/>
              <w:topLinePunct/>
              <w:snapToGrid w:val="0"/>
              <w:spacing w:line="312" w:lineRule="auto"/>
              <w:ind w:firstLineChars="0" w:firstLine="0"/>
              <w:jc w:val="center"/>
              <w:rPr>
                <w:rFonts w:ascii="仿宋" w:eastAsia="仿宋" w:hAnsi="仿宋"/>
                <w:color w:val="000000"/>
                <w:kern w:val="2"/>
                <w:sz w:val="28"/>
                <w:szCs w:val="28"/>
              </w:rPr>
            </w:pPr>
            <w:r>
              <w:rPr>
                <w:rFonts w:ascii="仿宋" w:eastAsia="仿宋" w:hAnsi="仿宋"/>
                <w:color w:val="000000"/>
                <w:kern w:val="2"/>
                <w:sz w:val="28"/>
                <w:szCs w:val="28"/>
              </w:rPr>
              <w:t>买方名称</w:t>
            </w:r>
          </w:p>
        </w:tc>
        <w:tc>
          <w:tcPr>
            <w:tcW w:w="1843" w:type="dxa"/>
            <w:vAlign w:val="center"/>
          </w:tcPr>
          <w:p w:rsidR="00B26D58" w:rsidRDefault="00A83F6C">
            <w:pPr>
              <w:pStyle w:val="a6"/>
              <w:topLinePunct/>
              <w:snapToGrid w:val="0"/>
              <w:spacing w:line="312" w:lineRule="auto"/>
              <w:ind w:firstLineChars="0" w:firstLine="0"/>
              <w:jc w:val="center"/>
              <w:rPr>
                <w:rFonts w:ascii="仿宋" w:eastAsia="仿宋" w:hAnsi="仿宋"/>
                <w:color w:val="000000"/>
                <w:kern w:val="2"/>
                <w:sz w:val="28"/>
                <w:szCs w:val="28"/>
              </w:rPr>
            </w:pPr>
            <w:r>
              <w:rPr>
                <w:rFonts w:ascii="仿宋" w:eastAsia="仿宋" w:hAnsi="仿宋" w:hint="eastAsia"/>
                <w:color w:val="000000"/>
                <w:kern w:val="2"/>
                <w:sz w:val="28"/>
                <w:szCs w:val="28"/>
              </w:rPr>
              <w:t>项目名称</w:t>
            </w:r>
          </w:p>
        </w:tc>
        <w:tc>
          <w:tcPr>
            <w:tcW w:w="1418" w:type="dxa"/>
            <w:vAlign w:val="center"/>
          </w:tcPr>
          <w:p w:rsidR="00B26D58" w:rsidRDefault="00A83F6C">
            <w:pPr>
              <w:pStyle w:val="a6"/>
              <w:topLinePunct/>
              <w:snapToGrid w:val="0"/>
              <w:spacing w:line="312" w:lineRule="auto"/>
              <w:ind w:firstLineChars="0" w:firstLine="0"/>
              <w:jc w:val="center"/>
              <w:rPr>
                <w:rFonts w:ascii="仿宋" w:eastAsia="仿宋" w:hAnsi="仿宋"/>
                <w:color w:val="000000"/>
                <w:kern w:val="2"/>
                <w:sz w:val="28"/>
                <w:szCs w:val="28"/>
              </w:rPr>
            </w:pPr>
            <w:r>
              <w:rPr>
                <w:rFonts w:ascii="仿宋" w:eastAsia="仿宋" w:hAnsi="仿宋" w:hint="eastAsia"/>
                <w:color w:val="000000"/>
                <w:kern w:val="2"/>
                <w:sz w:val="28"/>
                <w:szCs w:val="28"/>
              </w:rPr>
              <w:t>合同金额</w:t>
            </w:r>
          </w:p>
        </w:tc>
        <w:tc>
          <w:tcPr>
            <w:tcW w:w="1491" w:type="dxa"/>
            <w:vAlign w:val="center"/>
          </w:tcPr>
          <w:p w:rsidR="00B26D58" w:rsidRDefault="00A83F6C">
            <w:pPr>
              <w:pStyle w:val="a6"/>
              <w:topLinePunct/>
              <w:snapToGrid w:val="0"/>
              <w:spacing w:line="312" w:lineRule="auto"/>
              <w:ind w:firstLineChars="0" w:firstLine="0"/>
              <w:jc w:val="center"/>
              <w:rPr>
                <w:rFonts w:ascii="仿宋" w:eastAsia="仿宋" w:hAnsi="仿宋"/>
                <w:color w:val="000000"/>
                <w:kern w:val="2"/>
                <w:sz w:val="28"/>
                <w:szCs w:val="28"/>
              </w:rPr>
            </w:pPr>
            <w:r>
              <w:rPr>
                <w:rFonts w:ascii="仿宋" w:eastAsia="仿宋" w:hAnsi="仿宋" w:hint="eastAsia"/>
                <w:color w:val="000000"/>
                <w:kern w:val="2"/>
                <w:sz w:val="28"/>
                <w:szCs w:val="28"/>
              </w:rPr>
              <w:t>完成时间</w:t>
            </w:r>
          </w:p>
        </w:tc>
        <w:tc>
          <w:tcPr>
            <w:tcW w:w="1911" w:type="dxa"/>
            <w:vAlign w:val="center"/>
          </w:tcPr>
          <w:p w:rsidR="00B26D58" w:rsidRDefault="00A83F6C">
            <w:pPr>
              <w:pStyle w:val="a6"/>
              <w:topLinePunct/>
              <w:snapToGrid w:val="0"/>
              <w:spacing w:line="312" w:lineRule="auto"/>
              <w:ind w:firstLineChars="0" w:firstLine="0"/>
              <w:jc w:val="center"/>
              <w:rPr>
                <w:rFonts w:ascii="仿宋" w:eastAsia="仿宋" w:hAnsi="仿宋"/>
                <w:color w:val="000000"/>
                <w:kern w:val="2"/>
                <w:sz w:val="28"/>
                <w:szCs w:val="28"/>
              </w:rPr>
            </w:pPr>
            <w:r>
              <w:rPr>
                <w:rFonts w:ascii="仿宋" w:eastAsia="仿宋" w:hAnsi="仿宋" w:hint="eastAsia"/>
                <w:color w:val="000000"/>
                <w:kern w:val="2"/>
                <w:sz w:val="28"/>
                <w:szCs w:val="28"/>
              </w:rPr>
              <w:t>买方联系人及电话</w:t>
            </w:r>
          </w:p>
        </w:tc>
      </w:tr>
      <w:tr w:rsidR="00B26D58">
        <w:trPr>
          <w:cantSplit/>
          <w:trHeight w:val="1134"/>
        </w:trPr>
        <w:tc>
          <w:tcPr>
            <w:tcW w:w="828"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548"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843"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418"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491"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911"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r>
      <w:tr w:rsidR="00B26D58">
        <w:trPr>
          <w:cantSplit/>
          <w:trHeight w:val="1134"/>
        </w:trPr>
        <w:tc>
          <w:tcPr>
            <w:tcW w:w="828"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548"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843"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418"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491"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911"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r>
      <w:tr w:rsidR="00B26D58">
        <w:trPr>
          <w:cantSplit/>
          <w:trHeight w:val="1134"/>
        </w:trPr>
        <w:tc>
          <w:tcPr>
            <w:tcW w:w="828"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548"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843"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418"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491"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911"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r>
      <w:tr w:rsidR="00B26D58">
        <w:trPr>
          <w:cantSplit/>
          <w:trHeight w:val="1134"/>
        </w:trPr>
        <w:tc>
          <w:tcPr>
            <w:tcW w:w="828"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548"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843"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418"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491"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c>
          <w:tcPr>
            <w:tcW w:w="1911" w:type="dxa"/>
            <w:vAlign w:val="center"/>
          </w:tcPr>
          <w:p w:rsidR="00B26D58" w:rsidRDefault="00B26D58">
            <w:pPr>
              <w:pStyle w:val="a6"/>
              <w:topLinePunct/>
              <w:snapToGrid w:val="0"/>
              <w:spacing w:line="312" w:lineRule="auto"/>
              <w:ind w:firstLineChars="0" w:firstLine="0"/>
              <w:jc w:val="center"/>
              <w:rPr>
                <w:rFonts w:ascii="仿宋" w:eastAsia="仿宋" w:hAnsi="仿宋"/>
                <w:color w:val="000000"/>
                <w:kern w:val="2"/>
                <w:sz w:val="28"/>
                <w:szCs w:val="28"/>
              </w:rPr>
            </w:pPr>
          </w:p>
        </w:tc>
      </w:tr>
    </w:tbl>
    <w:p w:rsidR="00B26D58" w:rsidRDefault="00B26D58">
      <w:pPr>
        <w:ind w:firstLineChars="50" w:firstLine="105"/>
        <w:jc w:val="center"/>
        <w:rPr>
          <w:rFonts w:ascii="仿宋" w:eastAsia="仿宋" w:hAnsi="仿宋"/>
          <w:color w:val="000000"/>
          <w:szCs w:val="21"/>
        </w:rPr>
      </w:pPr>
    </w:p>
    <w:p w:rsidR="00B26D58" w:rsidRDefault="00B26D58">
      <w:pPr>
        <w:pStyle w:val="a6"/>
        <w:topLinePunct/>
        <w:snapToGrid w:val="0"/>
        <w:spacing w:line="312" w:lineRule="auto"/>
        <w:ind w:left="-105" w:firstLineChars="0" w:firstLine="0"/>
        <w:jc w:val="left"/>
        <w:rPr>
          <w:rFonts w:ascii="仿宋" w:eastAsia="仿宋" w:hAnsi="仿宋"/>
          <w:color w:val="000000"/>
          <w:kern w:val="2"/>
          <w:sz w:val="21"/>
        </w:rPr>
      </w:pPr>
    </w:p>
    <w:p w:rsidR="00B26D58" w:rsidRDefault="00A83F6C">
      <w:pPr>
        <w:pStyle w:val="a6"/>
        <w:topLinePunct/>
        <w:snapToGrid w:val="0"/>
        <w:spacing w:line="360" w:lineRule="auto"/>
        <w:ind w:left="-105" w:firstLineChars="0" w:firstLine="0"/>
        <w:jc w:val="left"/>
        <w:rPr>
          <w:rFonts w:ascii="仿宋" w:eastAsia="仿宋" w:hAnsi="仿宋"/>
          <w:color w:val="000000"/>
          <w:kern w:val="2"/>
          <w:sz w:val="28"/>
        </w:rPr>
      </w:pPr>
      <w:r>
        <w:rPr>
          <w:rFonts w:ascii="仿宋" w:eastAsia="仿宋" w:hAnsi="仿宋"/>
          <w:color w:val="000000"/>
          <w:kern w:val="2"/>
          <w:sz w:val="28"/>
        </w:rPr>
        <w:t>备注：</w:t>
      </w:r>
    </w:p>
    <w:p w:rsidR="00B26D58" w:rsidRDefault="00A83F6C">
      <w:pPr>
        <w:pStyle w:val="a6"/>
        <w:topLinePunct/>
        <w:snapToGrid w:val="0"/>
        <w:spacing w:line="360" w:lineRule="auto"/>
        <w:ind w:left="-105" w:firstLine="560"/>
        <w:jc w:val="left"/>
        <w:rPr>
          <w:rFonts w:ascii="仿宋" w:eastAsia="仿宋" w:hAnsi="仿宋"/>
          <w:color w:val="000000"/>
          <w:kern w:val="2"/>
          <w:sz w:val="28"/>
        </w:rPr>
      </w:pPr>
      <w:r>
        <w:rPr>
          <w:rFonts w:ascii="仿宋" w:eastAsia="仿宋" w:hAnsi="仿宋"/>
          <w:color w:val="000000"/>
          <w:kern w:val="2"/>
          <w:sz w:val="28"/>
        </w:rPr>
        <w:t>1.</w:t>
      </w:r>
      <w:r>
        <w:rPr>
          <w:rFonts w:ascii="仿宋" w:eastAsia="仿宋" w:hAnsi="仿宋" w:hint="eastAsia"/>
          <w:color w:val="000000"/>
          <w:kern w:val="2"/>
          <w:sz w:val="28"/>
        </w:rPr>
        <w:t>以近年业绩</w:t>
      </w:r>
      <w:r>
        <w:rPr>
          <w:rFonts w:ascii="仿宋" w:eastAsia="仿宋" w:hAnsi="仿宋"/>
          <w:color w:val="000000"/>
          <w:kern w:val="2"/>
          <w:sz w:val="28"/>
        </w:rPr>
        <w:t>填写编制表格；</w:t>
      </w:r>
    </w:p>
    <w:p w:rsidR="00B26D58" w:rsidRDefault="00A83F6C">
      <w:pPr>
        <w:pStyle w:val="a6"/>
        <w:topLinePunct/>
        <w:snapToGrid w:val="0"/>
        <w:spacing w:line="360" w:lineRule="auto"/>
        <w:ind w:leftChars="-50" w:left="-105" w:firstLine="560"/>
        <w:jc w:val="left"/>
        <w:rPr>
          <w:rFonts w:ascii="仿宋" w:eastAsia="仿宋" w:hAnsi="仿宋"/>
          <w:color w:val="000000"/>
          <w:kern w:val="2"/>
          <w:sz w:val="28"/>
        </w:rPr>
      </w:pPr>
      <w:r>
        <w:rPr>
          <w:rFonts w:ascii="仿宋" w:eastAsia="仿宋" w:hAnsi="仿宋"/>
          <w:color w:val="000000"/>
          <w:kern w:val="2"/>
          <w:sz w:val="28"/>
        </w:rPr>
        <w:t>2.应附中标通知书</w:t>
      </w:r>
      <w:r>
        <w:rPr>
          <w:rFonts w:ascii="仿宋" w:eastAsia="仿宋" w:hAnsi="仿宋" w:hint="eastAsia"/>
          <w:color w:val="000000"/>
          <w:kern w:val="2"/>
          <w:sz w:val="28"/>
        </w:rPr>
        <w:t>/</w:t>
      </w:r>
      <w:r>
        <w:rPr>
          <w:rFonts w:ascii="仿宋" w:eastAsia="仿宋" w:hAnsi="仿宋"/>
          <w:color w:val="000000"/>
          <w:kern w:val="2"/>
          <w:sz w:val="28"/>
        </w:rPr>
        <w:t>合同，具体要求见</w:t>
      </w:r>
      <w:r>
        <w:rPr>
          <w:rFonts w:ascii="仿宋" w:eastAsia="仿宋" w:hAnsi="仿宋" w:hint="eastAsia"/>
          <w:color w:val="000000"/>
          <w:kern w:val="2"/>
          <w:sz w:val="28"/>
        </w:rPr>
        <w:t>招标文件须知表</w:t>
      </w:r>
      <w:r>
        <w:rPr>
          <w:rFonts w:ascii="仿宋" w:eastAsia="仿宋" w:hAnsi="仿宋"/>
          <w:color w:val="000000"/>
          <w:kern w:val="2"/>
          <w:sz w:val="28"/>
        </w:rPr>
        <w:t>；</w:t>
      </w:r>
    </w:p>
    <w:p w:rsidR="00B26D58" w:rsidRDefault="00A83F6C">
      <w:pPr>
        <w:pStyle w:val="a6"/>
        <w:topLinePunct/>
        <w:snapToGrid w:val="0"/>
        <w:spacing w:line="360" w:lineRule="auto"/>
        <w:ind w:left="-105" w:firstLine="560"/>
        <w:jc w:val="left"/>
        <w:rPr>
          <w:rFonts w:ascii="仿宋" w:eastAsia="仿宋" w:hAnsi="仿宋"/>
          <w:color w:val="000000"/>
          <w:kern w:val="2"/>
          <w:sz w:val="28"/>
        </w:rPr>
      </w:pPr>
      <w:r>
        <w:rPr>
          <w:rFonts w:ascii="仿宋" w:eastAsia="仿宋" w:hAnsi="仿宋" w:hint="eastAsia"/>
          <w:color w:val="000000"/>
          <w:kern w:val="2"/>
          <w:sz w:val="28"/>
        </w:rPr>
        <w:t>3.投标人提供的买方联系人及电话必须真实有效，便于核实相关业绩。</w:t>
      </w:r>
    </w:p>
    <w:p w:rsidR="00B26D58" w:rsidRDefault="00A83F6C">
      <w:pPr>
        <w:pStyle w:val="a6"/>
        <w:topLinePunct/>
        <w:snapToGrid w:val="0"/>
        <w:spacing w:line="360" w:lineRule="auto"/>
        <w:ind w:left="-105" w:firstLine="560"/>
        <w:jc w:val="left"/>
        <w:rPr>
          <w:rFonts w:ascii="仿宋" w:eastAsia="仿宋" w:hAnsi="仿宋"/>
          <w:color w:val="000000"/>
          <w:kern w:val="2"/>
          <w:sz w:val="28"/>
        </w:rPr>
      </w:pPr>
      <w:r>
        <w:rPr>
          <w:rFonts w:ascii="仿宋" w:eastAsia="仿宋" w:hAnsi="仿宋" w:hint="eastAsia"/>
          <w:color w:val="000000"/>
          <w:kern w:val="2"/>
          <w:sz w:val="28"/>
        </w:rPr>
        <w:t>4.如发现提供虚假业绩证明材料及相关信息，投标人须承担相应的后果和法律责任。</w:t>
      </w:r>
    </w:p>
    <w:p w:rsidR="00B26D58" w:rsidRDefault="00B26D58">
      <w:pPr>
        <w:snapToGrid w:val="0"/>
        <w:spacing w:line="360" w:lineRule="auto"/>
        <w:ind w:firstLineChars="2050" w:firstLine="5740"/>
        <w:rPr>
          <w:rFonts w:ascii="仿宋" w:eastAsia="仿宋" w:hAnsi="仿宋"/>
          <w:color w:val="000000"/>
          <w:sz w:val="28"/>
          <w:szCs w:val="21"/>
        </w:rPr>
      </w:pPr>
    </w:p>
    <w:p w:rsidR="00B26D58" w:rsidRDefault="00B26D58">
      <w:pPr>
        <w:snapToGrid w:val="0"/>
        <w:spacing w:line="360" w:lineRule="auto"/>
        <w:rPr>
          <w:rFonts w:ascii="仿宋" w:eastAsia="仿宋" w:hAnsi="仿宋"/>
          <w:color w:val="000000"/>
          <w:sz w:val="28"/>
          <w:szCs w:val="21"/>
        </w:rPr>
      </w:pPr>
    </w:p>
    <w:p w:rsidR="00B26D58" w:rsidRDefault="00A83F6C">
      <w:pPr>
        <w:snapToGrid w:val="0"/>
        <w:spacing w:line="360" w:lineRule="auto"/>
        <w:rPr>
          <w:rFonts w:ascii="仿宋" w:eastAsia="仿宋" w:hAnsi="仿宋"/>
          <w:color w:val="000000"/>
          <w:sz w:val="28"/>
          <w:szCs w:val="21"/>
        </w:rPr>
      </w:pPr>
      <w:r>
        <w:rPr>
          <w:rFonts w:ascii="仿宋" w:eastAsia="仿宋" w:hAnsi="仿宋"/>
          <w:color w:val="000000"/>
          <w:sz w:val="28"/>
          <w:szCs w:val="21"/>
        </w:rPr>
        <w:lastRenderedPageBreak/>
        <w:t>投标人名称：</w:t>
      </w:r>
      <w:r>
        <w:rPr>
          <w:rFonts w:ascii="仿宋" w:eastAsia="仿宋" w:hAnsi="仿宋"/>
          <w:color w:val="000000"/>
          <w:sz w:val="28"/>
          <w:szCs w:val="21"/>
          <w:u w:val="single"/>
        </w:rPr>
        <w:t xml:space="preserve">  （加盖公章）       </w:t>
      </w:r>
    </w:p>
    <w:p w:rsidR="00B26D58" w:rsidRDefault="00A83F6C">
      <w:pPr>
        <w:snapToGrid w:val="0"/>
        <w:spacing w:line="360" w:lineRule="auto"/>
        <w:rPr>
          <w:rFonts w:ascii="仿宋" w:eastAsia="仿宋" w:hAnsi="仿宋"/>
          <w:color w:val="000000"/>
          <w:sz w:val="28"/>
          <w:szCs w:val="21"/>
        </w:rPr>
      </w:pPr>
      <w:r>
        <w:rPr>
          <w:rFonts w:ascii="仿宋" w:eastAsia="仿宋" w:hAnsi="仿宋"/>
          <w:color w:val="000000"/>
          <w:sz w:val="28"/>
          <w:szCs w:val="21"/>
        </w:rPr>
        <w:t>日期： 年月日</w:t>
      </w:r>
    </w:p>
    <w:p w:rsidR="00B26D58" w:rsidRDefault="00B26D58">
      <w:pPr>
        <w:snapToGrid w:val="0"/>
        <w:spacing w:line="312" w:lineRule="auto"/>
        <w:ind w:firstLineChars="200" w:firstLine="420"/>
        <w:rPr>
          <w:rFonts w:ascii="仿宋" w:eastAsia="仿宋" w:hAnsi="仿宋"/>
          <w:color w:val="000000"/>
          <w:szCs w:val="21"/>
        </w:rPr>
      </w:pPr>
    </w:p>
    <w:p w:rsidR="00B26D58" w:rsidRDefault="00B26D58">
      <w:pPr>
        <w:snapToGrid w:val="0"/>
        <w:spacing w:line="312" w:lineRule="auto"/>
        <w:ind w:firstLineChars="200" w:firstLine="420"/>
        <w:rPr>
          <w:rFonts w:ascii="仿宋" w:eastAsia="仿宋" w:hAnsi="仿宋"/>
          <w:color w:val="000000"/>
          <w:szCs w:val="21"/>
        </w:rPr>
      </w:pPr>
    </w:p>
    <w:p w:rsidR="00B26D58" w:rsidRDefault="00B26D58">
      <w:pPr>
        <w:snapToGrid w:val="0"/>
        <w:spacing w:line="312" w:lineRule="auto"/>
        <w:ind w:firstLineChars="200" w:firstLine="420"/>
        <w:rPr>
          <w:rFonts w:ascii="仿宋" w:eastAsia="仿宋" w:hAnsi="仿宋"/>
          <w:color w:val="000000"/>
          <w:szCs w:val="21"/>
        </w:rPr>
      </w:pPr>
    </w:p>
    <w:p w:rsidR="00B26D58" w:rsidRDefault="00A83F6C"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r>
        <w:rPr>
          <w:rFonts w:ascii="仿宋" w:eastAsia="仿宋" w:hAnsi="仿宋" w:cs="仿宋_GB2312" w:hint="eastAsia"/>
          <w:b/>
          <w:color w:val="000000"/>
          <w:kern w:val="0"/>
          <w:sz w:val="28"/>
          <w:szCs w:val="28"/>
        </w:rPr>
        <w:t>5.8成果提供方式及规模</w:t>
      </w: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B26D58">
      <w:pPr>
        <w:widowControl/>
        <w:tabs>
          <w:tab w:val="left" w:pos="360"/>
          <w:tab w:val="left" w:pos="720"/>
        </w:tabs>
        <w:spacing w:line="360" w:lineRule="auto"/>
        <w:jc w:val="left"/>
        <w:rPr>
          <w:rFonts w:ascii="仿宋" w:eastAsia="仿宋" w:hAnsi="仿宋" w:cs="仿宋_GB2312"/>
          <w:b/>
          <w:color w:val="000000"/>
          <w:kern w:val="0"/>
          <w:sz w:val="28"/>
          <w:szCs w:val="28"/>
        </w:rPr>
      </w:pPr>
    </w:p>
    <w:p w:rsidR="00B26D58" w:rsidRDefault="00B26D58"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p>
    <w:p w:rsidR="00B26D58" w:rsidRDefault="00A83F6C">
      <w:pPr>
        <w:pStyle w:val="a6"/>
        <w:spacing w:line="312" w:lineRule="auto"/>
        <w:ind w:firstLineChars="0" w:firstLine="0"/>
        <w:jc w:val="left"/>
        <w:rPr>
          <w:rFonts w:ascii="仿宋" w:eastAsia="仿宋" w:hAnsi="仿宋"/>
          <w:color w:val="000000"/>
          <w:sz w:val="28"/>
        </w:rPr>
      </w:pPr>
      <w:r>
        <w:rPr>
          <w:rFonts w:ascii="仿宋" w:eastAsia="仿宋" w:hAnsi="仿宋"/>
          <w:color w:val="000000"/>
          <w:sz w:val="28"/>
        </w:rPr>
        <w:t>投标</w:t>
      </w:r>
      <w:r>
        <w:rPr>
          <w:rFonts w:ascii="仿宋" w:eastAsia="仿宋" w:hAnsi="仿宋" w:hint="eastAsia"/>
          <w:color w:val="000000"/>
          <w:sz w:val="28"/>
        </w:rPr>
        <w:t>人名称：</w:t>
      </w:r>
      <w:r>
        <w:rPr>
          <w:rFonts w:ascii="仿宋" w:eastAsia="仿宋" w:hAnsi="仿宋"/>
          <w:color w:val="000000"/>
          <w:sz w:val="28"/>
          <w:u w:val="single"/>
        </w:rPr>
        <w:t xml:space="preserve">   （加盖公章）</w:t>
      </w:r>
    </w:p>
    <w:p w:rsidR="00B26D58" w:rsidRDefault="00A83F6C">
      <w:pPr>
        <w:jc w:val="left"/>
        <w:rPr>
          <w:rFonts w:ascii="仿宋" w:eastAsia="仿宋" w:hAnsi="仿宋"/>
          <w:color w:val="000000"/>
          <w:sz w:val="28"/>
        </w:rPr>
      </w:pPr>
      <w:r>
        <w:rPr>
          <w:rFonts w:ascii="仿宋" w:eastAsia="仿宋" w:hAnsi="仿宋"/>
          <w:color w:val="000000"/>
          <w:sz w:val="28"/>
          <w:szCs w:val="21"/>
        </w:rPr>
        <w:t>法定代表人或委托代理人签字：</w:t>
      </w:r>
    </w:p>
    <w:p w:rsidR="00B26D58" w:rsidRDefault="00A83F6C">
      <w:pPr>
        <w:pStyle w:val="a6"/>
        <w:spacing w:line="312" w:lineRule="auto"/>
        <w:ind w:firstLineChars="0" w:firstLine="0"/>
        <w:jc w:val="left"/>
        <w:rPr>
          <w:rFonts w:ascii="仿宋" w:eastAsia="仿宋" w:hAnsi="仿宋"/>
          <w:color w:val="000000"/>
          <w:sz w:val="28"/>
        </w:rPr>
      </w:pPr>
      <w:r>
        <w:rPr>
          <w:rFonts w:ascii="仿宋" w:eastAsia="仿宋" w:hAnsi="仿宋"/>
          <w:color w:val="000000"/>
          <w:sz w:val="28"/>
        </w:rPr>
        <w:t>日期：</w:t>
      </w:r>
    </w:p>
    <w:p w:rsidR="00B26D58" w:rsidRDefault="00A83F6C"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r>
        <w:rPr>
          <w:rFonts w:ascii="仿宋" w:eastAsia="仿宋" w:hAnsi="仿宋" w:cs="仿宋_GB2312" w:hint="eastAsia"/>
          <w:b/>
          <w:color w:val="000000"/>
          <w:kern w:val="0"/>
          <w:sz w:val="28"/>
          <w:szCs w:val="28"/>
        </w:rPr>
        <w:t>5.9知识产权目标说明及分析报告</w:t>
      </w:r>
    </w:p>
    <w:p w:rsidR="00B26D58" w:rsidRDefault="00B26D58">
      <w:pPr>
        <w:pStyle w:val="3"/>
      </w:pPr>
    </w:p>
    <w:p w:rsidR="00B26D58" w:rsidRDefault="00B26D58">
      <w:pPr>
        <w:pStyle w:val="3"/>
      </w:pPr>
    </w:p>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A83F6C">
      <w:pPr>
        <w:pStyle w:val="a6"/>
        <w:spacing w:line="312" w:lineRule="auto"/>
        <w:ind w:firstLineChars="0" w:firstLine="0"/>
        <w:jc w:val="left"/>
        <w:rPr>
          <w:rFonts w:ascii="仿宋" w:eastAsia="仿宋" w:hAnsi="仿宋"/>
          <w:color w:val="000000"/>
          <w:sz w:val="28"/>
        </w:rPr>
      </w:pPr>
      <w:r>
        <w:rPr>
          <w:rFonts w:ascii="仿宋" w:eastAsia="仿宋" w:hAnsi="仿宋"/>
          <w:color w:val="000000"/>
          <w:sz w:val="28"/>
        </w:rPr>
        <w:t>投标</w:t>
      </w:r>
      <w:r>
        <w:rPr>
          <w:rFonts w:ascii="仿宋" w:eastAsia="仿宋" w:hAnsi="仿宋" w:hint="eastAsia"/>
          <w:color w:val="000000"/>
          <w:sz w:val="28"/>
        </w:rPr>
        <w:t>人名称：</w:t>
      </w:r>
      <w:r>
        <w:rPr>
          <w:rFonts w:ascii="仿宋" w:eastAsia="仿宋" w:hAnsi="仿宋"/>
          <w:color w:val="000000"/>
          <w:sz w:val="28"/>
          <w:u w:val="single"/>
        </w:rPr>
        <w:t xml:space="preserve">   （加盖公章）</w:t>
      </w:r>
    </w:p>
    <w:p w:rsidR="00B26D58" w:rsidRDefault="00A83F6C">
      <w:pPr>
        <w:jc w:val="left"/>
        <w:rPr>
          <w:rFonts w:ascii="仿宋" w:eastAsia="仿宋" w:hAnsi="仿宋"/>
          <w:color w:val="000000"/>
          <w:sz w:val="28"/>
        </w:rPr>
      </w:pPr>
      <w:r>
        <w:rPr>
          <w:rFonts w:ascii="仿宋" w:eastAsia="仿宋" w:hAnsi="仿宋"/>
          <w:color w:val="000000"/>
          <w:sz w:val="28"/>
          <w:szCs w:val="21"/>
        </w:rPr>
        <w:t>法定代表人或委托代理人签字：</w:t>
      </w:r>
    </w:p>
    <w:p w:rsidR="00B26D58" w:rsidRDefault="00A83F6C">
      <w:pPr>
        <w:pStyle w:val="a6"/>
        <w:spacing w:line="312" w:lineRule="auto"/>
        <w:ind w:firstLineChars="0" w:firstLine="0"/>
        <w:jc w:val="left"/>
        <w:rPr>
          <w:rFonts w:ascii="仿宋" w:eastAsia="仿宋" w:hAnsi="仿宋"/>
          <w:color w:val="000000"/>
          <w:sz w:val="28"/>
        </w:rPr>
      </w:pPr>
      <w:r>
        <w:rPr>
          <w:rFonts w:ascii="仿宋" w:eastAsia="仿宋" w:hAnsi="仿宋"/>
          <w:color w:val="000000"/>
          <w:sz w:val="28"/>
        </w:rPr>
        <w:t>日期：</w:t>
      </w:r>
    </w:p>
    <w:p w:rsidR="00B26D58" w:rsidRDefault="00B26D58"/>
    <w:p w:rsidR="00B26D58" w:rsidRDefault="00A83F6C" w:rsidP="00D512E1">
      <w:pPr>
        <w:widowControl/>
        <w:tabs>
          <w:tab w:val="left" w:pos="360"/>
          <w:tab w:val="left" w:pos="720"/>
        </w:tabs>
        <w:spacing w:line="360" w:lineRule="auto"/>
        <w:ind w:firstLineChars="745" w:firstLine="2087"/>
        <w:jc w:val="left"/>
        <w:rPr>
          <w:rFonts w:ascii="仿宋" w:eastAsia="仿宋" w:hAnsi="仿宋" w:cs="仿宋_GB2312"/>
          <w:b/>
          <w:color w:val="000000"/>
          <w:kern w:val="0"/>
          <w:sz w:val="28"/>
          <w:szCs w:val="28"/>
        </w:rPr>
      </w:pPr>
      <w:r>
        <w:rPr>
          <w:rFonts w:ascii="仿宋" w:eastAsia="仿宋" w:hAnsi="仿宋" w:cs="仿宋_GB2312" w:hint="eastAsia"/>
          <w:b/>
          <w:color w:val="000000"/>
          <w:kern w:val="0"/>
          <w:sz w:val="28"/>
          <w:szCs w:val="28"/>
        </w:rPr>
        <w:t>5.10承担课题的能力说明</w:t>
      </w:r>
    </w:p>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A83F6C">
      <w:pPr>
        <w:pStyle w:val="a6"/>
        <w:spacing w:line="312" w:lineRule="auto"/>
        <w:ind w:firstLineChars="0" w:firstLine="0"/>
        <w:jc w:val="left"/>
        <w:rPr>
          <w:rFonts w:ascii="仿宋" w:eastAsia="仿宋" w:hAnsi="仿宋"/>
          <w:color w:val="000000"/>
          <w:sz w:val="28"/>
        </w:rPr>
      </w:pPr>
      <w:r>
        <w:rPr>
          <w:rFonts w:ascii="仿宋" w:eastAsia="仿宋" w:hAnsi="仿宋"/>
          <w:color w:val="000000"/>
          <w:sz w:val="28"/>
        </w:rPr>
        <w:t>投标</w:t>
      </w:r>
      <w:r>
        <w:rPr>
          <w:rFonts w:ascii="仿宋" w:eastAsia="仿宋" w:hAnsi="仿宋" w:hint="eastAsia"/>
          <w:color w:val="000000"/>
          <w:sz w:val="28"/>
        </w:rPr>
        <w:t>人名称：</w:t>
      </w:r>
      <w:r>
        <w:rPr>
          <w:rFonts w:ascii="仿宋" w:eastAsia="仿宋" w:hAnsi="仿宋"/>
          <w:color w:val="000000"/>
          <w:sz w:val="28"/>
          <w:u w:val="single"/>
        </w:rPr>
        <w:t xml:space="preserve">   （加盖公章）</w:t>
      </w:r>
    </w:p>
    <w:p w:rsidR="00B26D58" w:rsidRDefault="00A83F6C">
      <w:pPr>
        <w:jc w:val="left"/>
        <w:rPr>
          <w:rFonts w:ascii="仿宋" w:eastAsia="仿宋" w:hAnsi="仿宋"/>
          <w:color w:val="000000"/>
          <w:sz w:val="28"/>
        </w:rPr>
      </w:pPr>
      <w:r>
        <w:rPr>
          <w:rFonts w:ascii="仿宋" w:eastAsia="仿宋" w:hAnsi="仿宋"/>
          <w:color w:val="000000"/>
          <w:sz w:val="28"/>
          <w:szCs w:val="21"/>
        </w:rPr>
        <w:t>法定代表人或委托代理人签字：</w:t>
      </w:r>
    </w:p>
    <w:p w:rsidR="00B26D58" w:rsidRDefault="00A83F6C">
      <w:pPr>
        <w:pStyle w:val="a6"/>
        <w:spacing w:line="312" w:lineRule="auto"/>
        <w:ind w:firstLineChars="0" w:firstLine="0"/>
        <w:jc w:val="left"/>
        <w:rPr>
          <w:rFonts w:ascii="仿宋" w:eastAsia="仿宋" w:hAnsi="仿宋"/>
          <w:color w:val="000000"/>
          <w:sz w:val="28"/>
        </w:rPr>
      </w:pPr>
      <w:r>
        <w:rPr>
          <w:rFonts w:ascii="仿宋" w:eastAsia="仿宋" w:hAnsi="仿宋"/>
          <w:color w:val="000000"/>
          <w:sz w:val="28"/>
        </w:rPr>
        <w:t>日期：</w:t>
      </w:r>
    </w:p>
    <w:p w:rsidR="00B26D58" w:rsidRDefault="00B26D58">
      <w:pPr>
        <w:pStyle w:val="a6"/>
        <w:spacing w:line="312" w:lineRule="auto"/>
        <w:ind w:firstLineChars="0" w:firstLine="0"/>
        <w:jc w:val="left"/>
        <w:rPr>
          <w:rFonts w:ascii="仿宋" w:eastAsia="仿宋" w:hAnsi="仿宋"/>
          <w:color w:val="000000"/>
          <w:sz w:val="28"/>
        </w:rPr>
      </w:pPr>
    </w:p>
    <w:p w:rsidR="00B26D58" w:rsidRDefault="00A83F6C" w:rsidP="00D512E1">
      <w:pPr>
        <w:widowControl/>
        <w:tabs>
          <w:tab w:val="left" w:pos="360"/>
          <w:tab w:val="left" w:pos="720"/>
        </w:tabs>
        <w:spacing w:line="360" w:lineRule="auto"/>
        <w:ind w:firstLineChars="645" w:firstLine="1807"/>
        <w:jc w:val="left"/>
        <w:rPr>
          <w:rFonts w:ascii="仿宋" w:eastAsia="仿宋" w:hAnsi="仿宋" w:cs="仿宋_GB2312"/>
          <w:b/>
          <w:color w:val="000000"/>
          <w:kern w:val="0"/>
          <w:sz w:val="28"/>
          <w:szCs w:val="28"/>
        </w:rPr>
      </w:pPr>
      <w:r>
        <w:rPr>
          <w:rFonts w:ascii="仿宋" w:eastAsia="仿宋" w:hAnsi="仿宋" w:cs="仿宋_GB2312" w:hint="eastAsia"/>
          <w:b/>
          <w:color w:val="000000"/>
          <w:kern w:val="0"/>
          <w:sz w:val="28"/>
          <w:szCs w:val="28"/>
        </w:rPr>
        <w:t>5.11课题实施组织形式和管理措施</w:t>
      </w:r>
    </w:p>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A83F6C">
      <w:pPr>
        <w:pStyle w:val="a6"/>
        <w:spacing w:line="312" w:lineRule="auto"/>
        <w:ind w:firstLineChars="0" w:firstLine="0"/>
        <w:jc w:val="left"/>
        <w:rPr>
          <w:rFonts w:ascii="仿宋" w:eastAsia="仿宋" w:hAnsi="仿宋"/>
          <w:color w:val="000000"/>
          <w:sz w:val="28"/>
        </w:rPr>
      </w:pPr>
      <w:r>
        <w:rPr>
          <w:rFonts w:ascii="仿宋" w:eastAsia="仿宋" w:hAnsi="仿宋"/>
          <w:color w:val="000000"/>
          <w:sz w:val="28"/>
        </w:rPr>
        <w:t>投标</w:t>
      </w:r>
      <w:r>
        <w:rPr>
          <w:rFonts w:ascii="仿宋" w:eastAsia="仿宋" w:hAnsi="仿宋" w:hint="eastAsia"/>
          <w:color w:val="000000"/>
          <w:sz w:val="28"/>
        </w:rPr>
        <w:t>人名称：</w:t>
      </w:r>
      <w:r>
        <w:rPr>
          <w:rFonts w:ascii="仿宋" w:eastAsia="仿宋" w:hAnsi="仿宋"/>
          <w:color w:val="000000"/>
          <w:sz w:val="28"/>
          <w:u w:val="single"/>
        </w:rPr>
        <w:t xml:space="preserve">   （加盖公章）</w:t>
      </w:r>
    </w:p>
    <w:p w:rsidR="00B26D58" w:rsidRDefault="00A83F6C">
      <w:pPr>
        <w:jc w:val="left"/>
        <w:rPr>
          <w:rFonts w:ascii="仿宋" w:eastAsia="仿宋" w:hAnsi="仿宋"/>
          <w:color w:val="000000"/>
          <w:sz w:val="28"/>
        </w:rPr>
      </w:pPr>
      <w:r>
        <w:rPr>
          <w:rFonts w:ascii="仿宋" w:eastAsia="仿宋" w:hAnsi="仿宋"/>
          <w:color w:val="000000"/>
          <w:sz w:val="28"/>
          <w:szCs w:val="21"/>
        </w:rPr>
        <w:t>法定代表人或委托代理人签字：</w:t>
      </w:r>
    </w:p>
    <w:p w:rsidR="00B26D58" w:rsidRDefault="00A83F6C">
      <w:pPr>
        <w:pStyle w:val="a6"/>
        <w:spacing w:line="312" w:lineRule="auto"/>
        <w:ind w:firstLineChars="0" w:firstLine="0"/>
        <w:jc w:val="left"/>
        <w:rPr>
          <w:rFonts w:ascii="仿宋" w:eastAsia="仿宋" w:hAnsi="仿宋"/>
          <w:color w:val="000000"/>
          <w:sz w:val="28"/>
        </w:rPr>
      </w:pPr>
      <w:r>
        <w:rPr>
          <w:rFonts w:ascii="仿宋" w:eastAsia="仿宋" w:hAnsi="仿宋"/>
          <w:color w:val="000000"/>
          <w:sz w:val="28"/>
        </w:rPr>
        <w:t>日期：</w:t>
      </w:r>
    </w:p>
    <w:p w:rsidR="00B26D58" w:rsidRDefault="00B26D58"/>
    <w:p w:rsidR="00B26D58" w:rsidRDefault="00A83F6C">
      <w:pPr>
        <w:pStyle w:val="3"/>
      </w:pPr>
      <w:r>
        <w:rPr>
          <w:rFonts w:hint="eastAsia"/>
        </w:rPr>
        <w:t>5.12</w:t>
      </w:r>
      <w:r>
        <w:t>其他资格证明材料</w:t>
      </w:r>
      <w:r>
        <w:rPr>
          <w:rFonts w:hint="eastAsia"/>
        </w:rPr>
        <w:t>及其它重要事项说明</w:t>
      </w:r>
    </w:p>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Pr>
        <w:jc w:val="left"/>
        <w:rPr>
          <w:sz w:val="28"/>
        </w:rPr>
      </w:pPr>
    </w:p>
    <w:p w:rsidR="00B26D58" w:rsidRDefault="00B26D58">
      <w:pPr>
        <w:jc w:val="left"/>
        <w:rPr>
          <w:sz w:val="28"/>
        </w:rPr>
      </w:pPr>
    </w:p>
    <w:p w:rsidR="00B26D58" w:rsidRDefault="00B26D58">
      <w:pPr>
        <w:jc w:val="left"/>
        <w:rPr>
          <w:sz w:val="28"/>
        </w:rPr>
      </w:pPr>
    </w:p>
    <w:p w:rsidR="00B26D58" w:rsidRDefault="00B26D58">
      <w:pPr>
        <w:jc w:val="left"/>
        <w:rPr>
          <w:sz w:val="28"/>
        </w:rPr>
      </w:pPr>
    </w:p>
    <w:p w:rsidR="00B26D58" w:rsidRDefault="00B26D58">
      <w:pPr>
        <w:jc w:val="left"/>
        <w:rPr>
          <w:sz w:val="28"/>
        </w:rPr>
      </w:pPr>
    </w:p>
    <w:p w:rsidR="00B26D58" w:rsidRDefault="00B26D58">
      <w:pPr>
        <w:jc w:val="left"/>
        <w:rPr>
          <w:sz w:val="28"/>
        </w:rPr>
      </w:pPr>
    </w:p>
    <w:p w:rsidR="00B26D58" w:rsidRDefault="00B26D58">
      <w:pPr>
        <w:jc w:val="left"/>
        <w:rPr>
          <w:sz w:val="28"/>
        </w:rPr>
      </w:pPr>
    </w:p>
    <w:p w:rsidR="00B26D58" w:rsidRDefault="00B26D58">
      <w:pPr>
        <w:jc w:val="left"/>
        <w:rPr>
          <w:sz w:val="28"/>
        </w:rPr>
      </w:pPr>
    </w:p>
    <w:p w:rsidR="00B26D58" w:rsidRDefault="00A83F6C">
      <w:pPr>
        <w:pStyle w:val="a6"/>
        <w:spacing w:line="312" w:lineRule="auto"/>
        <w:ind w:firstLineChars="0" w:firstLine="0"/>
        <w:jc w:val="left"/>
        <w:rPr>
          <w:rFonts w:ascii="仿宋" w:eastAsia="仿宋" w:hAnsi="仿宋"/>
          <w:color w:val="000000"/>
          <w:sz w:val="28"/>
        </w:rPr>
      </w:pPr>
      <w:r>
        <w:rPr>
          <w:rFonts w:ascii="仿宋" w:eastAsia="仿宋" w:hAnsi="仿宋"/>
          <w:color w:val="000000"/>
          <w:sz w:val="28"/>
        </w:rPr>
        <w:t>投标</w:t>
      </w:r>
      <w:r>
        <w:rPr>
          <w:rFonts w:ascii="仿宋" w:eastAsia="仿宋" w:hAnsi="仿宋" w:hint="eastAsia"/>
          <w:color w:val="000000"/>
          <w:sz w:val="28"/>
        </w:rPr>
        <w:t>人名称：</w:t>
      </w:r>
      <w:r>
        <w:rPr>
          <w:rFonts w:ascii="仿宋" w:eastAsia="仿宋" w:hAnsi="仿宋"/>
          <w:color w:val="000000"/>
          <w:sz w:val="28"/>
          <w:u w:val="single"/>
        </w:rPr>
        <w:t xml:space="preserve">   （加盖公章）</w:t>
      </w:r>
    </w:p>
    <w:p w:rsidR="00B26D58" w:rsidRDefault="00A83F6C">
      <w:pPr>
        <w:jc w:val="left"/>
        <w:rPr>
          <w:rFonts w:ascii="仿宋" w:eastAsia="仿宋" w:hAnsi="仿宋"/>
          <w:color w:val="000000"/>
          <w:sz w:val="28"/>
        </w:rPr>
      </w:pPr>
      <w:r>
        <w:rPr>
          <w:rFonts w:ascii="仿宋" w:eastAsia="仿宋" w:hAnsi="仿宋"/>
          <w:color w:val="000000"/>
          <w:sz w:val="28"/>
          <w:szCs w:val="21"/>
        </w:rPr>
        <w:t>法定代表人或委托代理人签字：</w:t>
      </w:r>
    </w:p>
    <w:p w:rsidR="00B26D58" w:rsidRDefault="00A83F6C">
      <w:pPr>
        <w:pStyle w:val="a6"/>
        <w:spacing w:line="312" w:lineRule="auto"/>
        <w:ind w:firstLineChars="0" w:firstLine="0"/>
        <w:jc w:val="left"/>
        <w:rPr>
          <w:rFonts w:ascii="仿宋" w:eastAsia="仿宋" w:hAnsi="仿宋"/>
          <w:color w:val="000000"/>
          <w:sz w:val="28"/>
        </w:rPr>
      </w:pPr>
      <w:r>
        <w:rPr>
          <w:rFonts w:ascii="仿宋" w:eastAsia="仿宋" w:hAnsi="仿宋"/>
          <w:color w:val="000000"/>
          <w:sz w:val="28"/>
        </w:rPr>
        <w:t>日期：</w:t>
      </w:r>
    </w:p>
    <w:p w:rsidR="00B26D58" w:rsidRDefault="00B26D58">
      <w:pPr>
        <w:rPr>
          <w:rFonts w:cs="仿宋_GB2312"/>
          <w:kern w:val="0"/>
          <w:sz w:val="32"/>
          <w:szCs w:val="32"/>
        </w:rPr>
      </w:pPr>
    </w:p>
    <w:p w:rsidR="00B26D58" w:rsidRDefault="00B26D58">
      <w:pPr>
        <w:rPr>
          <w:rFonts w:cs="仿宋_GB2312"/>
          <w:kern w:val="0"/>
          <w:sz w:val="32"/>
          <w:szCs w:val="32"/>
          <w:lang w:val="en-GB"/>
        </w:rPr>
        <w:sectPr w:rsidR="00B26D58">
          <w:footerReference w:type="even" r:id="rId14"/>
          <w:footerReference w:type="default" r:id="rId15"/>
          <w:pgSz w:w="11906" w:h="16838"/>
          <w:pgMar w:top="1440" w:right="1440" w:bottom="1440" w:left="1440" w:header="851" w:footer="992" w:gutter="0"/>
          <w:cols w:space="720"/>
          <w:docGrid w:type="lines" w:linePitch="312"/>
        </w:sectPr>
      </w:pPr>
    </w:p>
    <w:p w:rsidR="00B26D58" w:rsidRDefault="00A83F6C">
      <w:pPr>
        <w:pStyle w:val="2"/>
      </w:pPr>
      <w:r>
        <w:rPr>
          <w:rFonts w:hint="eastAsia"/>
          <w:lang w:val="en-GB"/>
        </w:rPr>
        <w:lastRenderedPageBreak/>
        <w:t>六、</w:t>
      </w:r>
      <w:r>
        <w:rPr>
          <w:rFonts w:hint="eastAsia"/>
        </w:rPr>
        <w:t>履约进度计划表</w:t>
      </w:r>
    </w:p>
    <w:p w:rsidR="00B26D58" w:rsidRDefault="00B26D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3060"/>
        <w:gridCol w:w="2880"/>
        <w:gridCol w:w="1754"/>
      </w:tblGrid>
      <w:tr w:rsidR="00B26D58">
        <w:trPr>
          <w:trHeight w:val="1134"/>
          <w:jc w:val="center"/>
        </w:trPr>
        <w:tc>
          <w:tcPr>
            <w:tcW w:w="828" w:type="dxa"/>
            <w:vAlign w:val="center"/>
          </w:tcPr>
          <w:p w:rsidR="00B26D58" w:rsidRDefault="00A83F6C">
            <w:pPr>
              <w:widowControl/>
              <w:snapToGrid w:val="0"/>
              <w:spacing w:line="400" w:lineRule="atLeast"/>
              <w:jc w:val="center"/>
              <w:rPr>
                <w:rFonts w:ascii="仿宋" w:eastAsia="仿宋" w:hAnsi="仿宋" w:cs="宋体"/>
                <w:sz w:val="28"/>
                <w:szCs w:val="21"/>
              </w:rPr>
            </w:pPr>
            <w:r>
              <w:rPr>
                <w:rFonts w:ascii="仿宋" w:eastAsia="仿宋" w:hAnsi="仿宋" w:cs="宋体" w:hint="eastAsia"/>
                <w:sz w:val="28"/>
                <w:szCs w:val="21"/>
              </w:rPr>
              <w:t>序号</w:t>
            </w:r>
          </w:p>
        </w:tc>
        <w:tc>
          <w:tcPr>
            <w:tcW w:w="3060" w:type="dxa"/>
            <w:vAlign w:val="center"/>
          </w:tcPr>
          <w:p w:rsidR="00B26D58" w:rsidRDefault="00A83F6C">
            <w:pPr>
              <w:widowControl/>
              <w:snapToGrid w:val="0"/>
              <w:spacing w:line="400" w:lineRule="atLeast"/>
              <w:jc w:val="center"/>
              <w:rPr>
                <w:rFonts w:ascii="仿宋" w:eastAsia="仿宋" w:hAnsi="仿宋" w:cs="宋体"/>
                <w:sz w:val="28"/>
                <w:szCs w:val="21"/>
              </w:rPr>
            </w:pPr>
            <w:r>
              <w:rPr>
                <w:rFonts w:ascii="仿宋" w:eastAsia="仿宋" w:hAnsi="仿宋" w:cs="宋体" w:hint="eastAsia"/>
                <w:sz w:val="28"/>
                <w:szCs w:val="21"/>
              </w:rPr>
              <w:t>拟定时间安排</w:t>
            </w:r>
          </w:p>
        </w:tc>
        <w:tc>
          <w:tcPr>
            <w:tcW w:w="2880" w:type="dxa"/>
            <w:vAlign w:val="center"/>
          </w:tcPr>
          <w:p w:rsidR="00B26D58" w:rsidRDefault="00A83F6C">
            <w:pPr>
              <w:widowControl/>
              <w:snapToGrid w:val="0"/>
              <w:spacing w:line="400" w:lineRule="atLeast"/>
              <w:jc w:val="center"/>
              <w:rPr>
                <w:rFonts w:ascii="仿宋" w:eastAsia="仿宋" w:hAnsi="仿宋" w:cs="宋体"/>
                <w:sz w:val="28"/>
                <w:szCs w:val="21"/>
              </w:rPr>
            </w:pPr>
            <w:r>
              <w:rPr>
                <w:rFonts w:ascii="仿宋" w:eastAsia="仿宋" w:hAnsi="仿宋" w:cs="宋体" w:hint="eastAsia"/>
                <w:sz w:val="28"/>
                <w:szCs w:val="21"/>
              </w:rPr>
              <w:t>计划完成的工作内容</w:t>
            </w:r>
          </w:p>
        </w:tc>
        <w:tc>
          <w:tcPr>
            <w:tcW w:w="1754" w:type="dxa"/>
            <w:vAlign w:val="center"/>
          </w:tcPr>
          <w:p w:rsidR="00B26D58" w:rsidRDefault="00A83F6C">
            <w:pPr>
              <w:widowControl/>
              <w:snapToGrid w:val="0"/>
              <w:spacing w:line="400" w:lineRule="atLeast"/>
              <w:jc w:val="center"/>
              <w:rPr>
                <w:rFonts w:ascii="仿宋" w:eastAsia="仿宋" w:hAnsi="仿宋" w:cs="宋体"/>
                <w:sz w:val="28"/>
                <w:szCs w:val="21"/>
              </w:rPr>
            </w:pPr>
            <w:r>
              <w:rPr>
                <w:rFonts w:ascii="仿宋" w:eastAsia="仿宋" w:hAnsi="仿宋" w:cs="宋体" w:hint="eastAsia"/>
                <w:sz w:val="28"/>
                <w:szCs w:val="21"/>
              </w:rPr>
              <w:t>实施方建议或要求</w:t>
            </w:r>
          </w:p>
        </w:tc>
      </w:tr>
      <w:tr w:rsidR="00B26D58">
        <w:trPr>
          <w:trHeight w:val="1134"/>
          <w:jc w:val="center"/>
        </w:trPr>
        <w:tc>
          <w:tcPr>
            <w:tcW w:w="828" w:type="dxa"/>
            <w:vAlign w:val="center"/>
          </w:tcPr>
          <w:p w:rsidR="00B26D58" w:rsidRDefault="00B26D58">
            <w:pPr>
              <w:widowControl/>
              <w:numPr>
                <w:ilvl w:val="0"/>
                <w:numId w:val="5"/>
              </w:numPr>
              <w:snapToGrid w:val="0"/>
              <w:spacing w:line="400" w:lineRule="atLeast"/>
              <w:jc w:val="center"/>
              <w:rPr>
                <w:rFonts w:ascii="仿宋" w:eastAsia="仿宋" w:hAnsi="仿宋" w:cs="宋体"/>
                <w:sz w:val="28"/>
                <w:szCs w:val="21"/>
              </w:rPr>
            </w:pPr>
          </w:p>
        </w:tc>
        <w:tc>
          <w:tcPr>
            <w:tcW w:w="3060" w:type="dxa"/>
            <w:vAlign w:val="center"/>
          </w:tcPr>
          <w:p w:rsidR="00B26D58" w:rsidRDefault="00A83F6C">
            <w:pPr>
              <w:widowControl/>
              <w:snapToGrid w:val="0"/>
              <w:spacing w:line="400" w:lineRule="atLeast"/>
              <w:jc w:val="center"/>
              <w:rPr>
                <w:rFonts w:ascii="仿宋" w:eastAsia="仿宋" w:hAnsi="仿宋" w:cs="宋体"/>
                <w:sz w:val="28"/>
                <w:szCs w:val="21"/>
              </w:rPr>
            </w:pPr>
            <w:r>
              <w:rPr>
                <w:rFonts w:ascii="仿宋" w:eastAsia="仿宋" w:hAnsi="仿宋" w:cs="宋体" w:hint="eastAsia"/>
                <w:sz w:val="28"/>
                <w:szCs w:val="21"/>
              </w:rPr>
              <w:t>拟定  年  月   日</w:t>
            </w:r>
          </w:p>
        </w:tc>
        <w:tc>
          <w:tcPr>
            <w:tcW w:w="2880" w:type="dxa"/>
            <w:vAlign w:val="center"/>
          </w:tcPr>
          <w:p w:rsidR="00B26D58" w:rsidRDefault="00A83F6C">
            <w:pPr>
              <w:widowControl/>
              <w:snapToGrid w:val="0"/>
              <w:spacing w:line="400" w:lineRule="atLeast"/>
              <w:jc w:val="center"/>
              <w:rPr>
                <w:rFonts w:ascii="仿宋" w:eastAsia="仿宋" w:hAnsi="仿宋" w:cs="宋体"/>
                <w:sz w:val="28"/>
                <w:szCs w:val="21"/>
              </w:rPr>
            </w:pPr>
            <w:r>
              <w:rPr>
                <w:rFonts w:ascii="仿宋" w:eastAsia="仿宋" w:hAnsi="仿宋" w:cs="宋体" w:hint="eastAsia"/>
                <w:sz w:val="28"/>
                <w:szCs w:val="21"/>
              </w:rPr>
              <w:t>签定合同并生效</w:t>
            </w:r>
          </w:p>
        </w:tc>
        <w:tc>
          <w:tcPr>
            <w:tcW w:w="1754" w:type="dxa"/>
            <w:vAlign w:val="center"/>
          </w:tcPr>
          <w:p w:rsidR="00B26D58" w:rsidRDefault="00B26D58">
            <w:pPr>
              <w:widowControl/>
              <w:snapToGrid w:val="0"/>
              <w:spacing w:line="400" w:lineRule="atLeast"/>
              <w:jc w:val="center"/>
              <w:rPr>
                <w:rFonts w:ascii="仿宋" w:eastAsia="仿宋" w:hAnsi="仿宋" w:cs="宋体"/>
                <w:sz w:val="28"/>
                <w:szCs w:val="21"/>
              </w:rPr>
            </w:pPr>
          </w:p>
        </w:tc>
      </w:tr>
      <w:tr w:rsidR="00B26D58">
        <w:trPr>
          <w:trHeight w:val="1134"/>
          <w:jc w:val="center"/>
        </w:trPr>
        <w:tc>
          <w:tcPr>
            <w:tcW w:w="828" w:type="dxa"/>
            <w:vAlign w:val="center"/>
          </w:tcPr>
          <w:p w:rsidR="00B26D58" w:rsidRDefault="00B26D58">
            <w:pPr>
              <w:widowControl/>
              <w:numPr>
                <w:ilvl w:val="0"/>
                <w:numId w:val="5"/>
              </w:numPr>
              <w:snapToGrid w:val="0"/>
              <w:spacing w:line="400" w:lineRule="atLeast"/>
              <w:jc w:val="center"/>
              <w:rPr>
                <w:rFonts w:ascii="仿宋" w:eastAsia="仿宋" w:hAnsi="仿宋" w:cs="宋体"/>
                <w:sz w:val="28"/>
                <w:szCs w:val="21"/>
              </w:rPr>
            </w:pPr>
          </w:p>
        </w:tc>
        <w:tc>
          <w:tcPr>
            <w:tcW w:w="3060" w:type="dxa"/>
            <w:vAlign w:val="center"/>
          </w:tcPr>
          <w:p w:rsidR="00B26D58" w:rsidRDefault="00A83F6C">
            <w:pPr>
              <w:widowControl/>
              <w:snapToGrid w:val="0"/>
              <w:spacing w:line="400" w:lineRule="atLeast"/>
              <w:jc w:val="center"/>
              <w:rPr>
                <w:rFonts w:ascii="仿宋" w:eastAsia="仿宋" w:hAnsi="仿宋" w:cs="宋体"/>
                <w:sz w:val="28"/>
                <w:szCs w:val="21"/>
              </w:rPr>
            </w:pPr>
            <w:r>
              <w:rPr>
                <w:rFonts w:ascii="仿宋" w:eastAsia="仿宋" w:hAnsi="仿宋" w:cs="宋体" w:hint="eastAsia"/>
                <w:sz w:val="28"/>
                <w:szCs w:val="21"/>
              </w:rPr>
              <w:t>月   日—   月   日</w:t>
            </w:r>
          </w:p>
        </w:tc>
        <w:tc>
          <w:tcPr>
            <w:tcW w:w="2880" w:type="dxa"/>
            <w:vAlign w:val="center"/>
          </w:tcPr>
          <w:p w:rsidR="00B26D58" w:rsidRDefault="00B26D58">
            <w:pPr>
              <w:widowControl/>
              <w:snapToGrid w:val="0"/>
              <w:spacing w:line="400" w:lineRule="atLeast"/>
              <w:jc w:val="center"/>
              <w:rPr>
                <w:rFonts w:ascii="仿宋" w:eastAsia="仿宋" w:hAnsi="仿宋" w:cs="宋体"/>
                <w:sz w:val="28"/>
                <w:szCs w:val="21"/>
              </w:rPr>
            </w:pPr>
          </w:p>
        </w:tc>
        <w:tc>
          <w:tcPr>
            <w:tcW w:w="1754" w:type="dxa"/>
            <w:vAlign w:val="center"/>
          </w:tcPr>
          <w:p w:rsidR="00B26D58" w:rsidRDefault="00B26D58">
            <w:pPr>
              <w:widowControl/>
              <w:snapToGrid w:val="0"/>
              <w:spacing w:line="400" w:lineRule="atLeast"/>
              <w:jc w:val="center"/>
              <w:rPr>
                <w:rFonts w:ascii="仿宋" w:eastAsia="仿宋" w:hAnsi="仿宋" w:cs="宋体"/>
                <w:sz w:val="28"/>
                <w:szCs w:val="21"/>
              </w:rPr>
            </w:pPr>
          </w:p>
        </w:tc>
      </w:tr>
      <w:tr w:rsidR="00B26D58">
        <w:trPr>
          <w:trHeight w:val="1134"/>
          <w:jc w:val="center"/>
        </w:trPr>
        <w:tc>
          <w:tcPr>
            <w:tcW w:w="828" w:type="dxa"/>
            <w:vAlign w:val="center"/>
          </w:tcPr>
          <w:p w:rsidR="00B26D58" w:rsidRDefault="00B26D58">
            <w:pPr>
              <w:widowControl/>
              <w:numPr>
                <w:ilvl w:val="0"/>
                <w:numId w:val="5"/>
              </w:numPr>
              <w:snapToGrid w:val="0"/>
              <w:spacing w:line="400" w:lineRule="atLeast"/>
              <w:jc w:val="center"/>
              <w:rPr>
                <w:rFonts w:ascii="仿宋" w:eastAsia="仿宋" w:hAnsi="仿宋" w:cs="宋体"/>
                <w:sz w:val="28"/>
                <w:szCs w:val="21"/>
              </w:rPr>
            </w:pPr>
          </w:p>
        </w:tc>
        <w:tc>
          <w:tcPr>
            <w:tcW w:w="3060" w:type="dxa"/>
            <w:vAlign w:val="center"/>
          </w:tcPr>
          <w:p w:rsidR="00B26D58" w:rsidRDefault="00A83F6C">
            <w:pPr>
              <w:widowControl/>
              <w:snapToGrid w:val="0"/>
              <w:spacing w:line="400" w:lineRule="atLeast"/>
              <w:jc w:val="center"/>
              <w:rPr>
                <w:rFonts w:ascii="仿宋" w:eastAsia="仿宋" w:hAnsi="仿宋" w:cs="宋体"/>
                <w:sz w:val="28"/>
                <w:szCs w:val="21"/>
              </w:rPr>
            </w:pPr>
            <w:r>
              <w:rPr>
                <w:rFonts w:ascii="仿宋" w:eastAsia="仿宋" w:hAnsi="仿宋" w:cs="宋体" w:hint="eastAsia"/>
                <w:sz w:val="28"/>
                <w:szCs w:val="21"/>
              </w:rPr>
              <w:t>月   日—   月   日</w:t>
            </w:r>
          </w:p>
        </w:tc>
        <w:tc>
          <w:tcPr>
            <w:tcW w:w="2880" w:type="dxa"/>
            <w:vAlign w:val="center"/>
          </w:tcPr>
          <w:p w:rsidR="00B26D58" w:rsidRDefault="00B26D58">
            <w:pPr>
              <w:widowControl/>
              <w:snapToGrid w:val="0"/>
              <w:spacing w:line="400" w:lineRule="atLeast"/>
              <w:jc w:val="center"/>
              <w:rPr>
                <w:rFonts w:ascii="仿宋" w:eastAsia="仿宋" w:hAnsi="仿宋" w:cs="宋体"/>
                <w:sz w:val="28"/>
                <w:szCs w:val="21"/>
              </w:rPr>
            </w:pPr>
          </w:p>
        </w:tc>
        <w:tc>
          <w:tcPr>
            <w:tcW w:w="1754" w:type="dxa"/>
            <w:vAlign w:val="center"/>
          </w:tcPr>
          <w:p w:rsidR="00B26D58" w:rsidRDefault="00B26D58">
            <w:pPr>
              <w:widowControl/>
              <w:snapToGrid w:val="0"/>
              <w:spacing w:line="400" w:lineRule="atLeast"/>
              <w:jc w:val="center"/>
              <w:rPr>
                <w:rFonts w:ascii="仿宋" w:eastAsia="仿宋" w:hAnsi="仿宋" w:cs="宋体"/>
                <w:sz w:val="28"/>
                <w:szCs w:val="21"/>
              </w:rPr>
            </w:pPr>
          </w:p>
        </w:tc>
      </w:tr>
      <w:tr w:rsidR="00B26D58">
        <w:trPr>
          <w:trHeight w:val="1134"/>
          <w:jc w:val="center"/>
        </w:trPr>
        <w:tc>
          <w:tcPr>
            <w:tcW w:w="828" w:type="dxa"/>
            <w:vAlign w:val="center"/>
          </w:tcPr>
          <w:p w:rsidR="00B26D58" w:rsidRDefault="00B26D58">
            <w:pPr>
              <w:widowControl/>
              <w:numPr>
                <w:ilvl w:val="0"/>
                <w:numId w:val="5"/>
              </w:numPr>
              <w:snapToGrid w:val="0"/>
              <w:spacing w:line="400" w:lineRule="atLeast"/>
              <w:jc w:val="center"/>
              <w:rPr>
                <w:rFonts w:ascii="仿宋" w:eastAsia="仿宋" w:hAnsi="仿宋" w:cs="宋体"/>
                <w:sz w:val="28"/>
                <w:szCs w:val="21"/>
              </w:rPr>
            </w:pPr>
          </w:p>
        </w:tc>
        <w:tc>
          <w:tcPr>
            <w:tcW w:w="3060" w:type="dxa"/>
            <w:vAlign w:val="center"/>
          </w:tcPr>
          <w:p w:rsidR="00B26D58" w:rsidRDefault="00A83F6C">
            <w:pPr>
              <w:widowControl/>
              <w:snapToGrid w:val="0"/>
              <w:spacing w:line="400" w:lineRule="atLeast"/>
              <w:jc w:val="center"/>
              <w:rPr>
                <w:rFonts w:ascii="仿宋" w:eastAsia="仿宋" w:hAnsi="仿宋" w:cs="宋体"/>
                <w:sz w:val="28"/>
                <w:szCs w:val="21"/>
              </w:rPr>
            </w:pPr>
            <w:r>
              <w:rPr>
                <w:rFonts w:ascii="仿宋" w:eastAsia="仿宋" w:hAnsi="仿宋" w:cs="宋体" w:hint="eastAsia"/>
                <w:sz w:val="28"/>
                <w:szCs w:val="21"/>
              </w:rPr>
              <w:t>月   日—   月   日</w:t>
            </w:r>
          </w:p>
        </w:tc>
        <w:tc>
          <w:tcPr>
            <w:tcW w:w="2880" w:type="dxa"/>
            <w:vAlign w:val="center"/>
          </w:tcPr>
          <w:p w:rsidR="00B26D58" w:rsidRDefault="00A83F6C">
            <w:pPr>
              <w:widowControl/>
              <w:snapToGrid w:val="0"/>
              <w:spacing w:line="400" w:lineRule="atLeast"/>
              <w:jc w:val="center"/>
              <w:rPr>
                <w:rFonts w:ascii="仿宋" w:eastAsia="仿宋" w:hAnsi="仿宋" w:cs="宋体"/>
                <w:sz w:val="28"/>
                <w:szCs w:val="21"/>
              </w:rPr>
            </w:pPr>
            <w:r>
              <w:rPr>
                <w:rFonts w:ascii="仿宋" w:eastAsia="仿宋" w:hAnsi="仿宋" w:cs="宋体" w:hint="eastAsia"/>
                <w:sz w:val="28"/>
                <w:szCs w:val="21"/>
              </w:rPr>
              <w:t>质保期</w:t>
            </w:r>
          </w:p>
        </w:tc>
        <w:tc>
          <w:tcPr>
            <w:tcW w:w="1754" w:type="dxa"/>
            <w:vAlign w:val="center"/>
          </w:tcPr>
          <w:p w:rsidR="00B26D58" w:rsidRDefault="00B26D58">
            <w:pPr>
              <w:widowControl/>
              <w:snapToGrid w:val="0"/>
              <w:spacing w:line="400" w:lineRule="atLeast"/>
              <w:jc w:val="center"/>
              <w:rPr>
                <w:rFonts w:ascii="仿宋" w:eastAsia="仿宋" w:hAnsi="仿宋" w:cs="宋体"/>
                <w:sz w:val="28"/>
                <w:szCs w:val="21"/>
              </w:rPr>
            </w:pPr>
          </w:p>
        </w:tc>
      </w:tr>
    </w:tbl>
    <w:p w:rsidR="00B26D58" w:rsidRDefault="00B26D58">
      <w:pPr>
        <w:widowControl/>
        <w:snapToGrid w:val="0"/>
        <w:spacing w:line="578" w:lineRule="exact"/>
        <w:jc w:val="left"/>
        <w:rPr>
          <w:rFonts w:ascii="仿宋" w:eastAsia="仿宋" w:hAnsi="仿宋" w:cs="仿宋_GB2312"/>
          <w:kern w:val="0"/>
          <w:sz w:val="32"/>
          <w:szCs w:val="32"/>
          <w:lang w:val="en-GB"/>
        </w:rPr>
      </w:pPr>
    </w:p>
    <w:p w:rsidR="00B26D58" w:rsidRDefault="00B26D58">
      <w:pPr>
        <w:widowControl/>
        <w:snapToGrid w:val="0"/>
        <w:spacing w:line="578" w:lineRule="exact"/>
        <w:jc w:val="left"/>
        <w:rPr>
          <w:rFonts w:ascii="仿宋" w:eastAsia="仿宋" w:hAnsi="仿宋" w:cs="仿宋_GB2312"/>
          <w:kern w:val="0"/>
          <w:sz w:val="32"/>
          <w:szCs w:val="32"/>
          <w:lang w:val="en-GB"/>
        </w:rPr>
      </w:pPr>
    </w:p>
    <w:p w:rsidR="00B26D58" w:rsidRDefault="00B26D58">
      <w:pPr>
        <w:widowControl/>
        <w:snapToGrid w:val="0"/>
        <w:spacing w:line="578" w:lineRule="exact"/>
        <w:jc w:val="left"/>
        <w:rPr>
          <w:rFonts w:ascii="仿宋" w:eastAsia="仿宋" w:hAnsi="仿宋" w:cs="仿宋_GB2312"/>
          <w:kern w:val="0"/>
          <w:sz w:val="32"/>
          <w:szCs w:val="32"/>
          <w:lang w:val="en-GB"/>
        </w:rPr>
      </w:pPr>
    </w:p>
    <w:p w:rsidR="00B26D58" w:rsidRDefault="00B26D58">
      <w:pPr>
        <w:widowControl/>
        <w:snapToGrid w:val="0"/>
        <w:spacing w:line="578" w:lineRule="exact"/>
        <w:jc w:val="left"/>
        <w:rPr>
          <w:rFonts w:ascii="仿宋" w:eastAsia="仿宋" w:hAnsi="仿宋" w:cs="仿宋_GB2312"/>
          <w:kern w:val="0"/>
          <w:sz w:val="32"/>
          <w:szCs w:val="32"/>
          <w:lang w:val="en-GB"/>
        </w:rPr>
      </w:pPr>
    </w:p>
    <w:p w:rsidR="00B26D58" w:rsidRDefault="00B26D58">
      <w:pPr>
        <w:widowControl/>
        <w:snapToGrid w:val="0"/>
        <w:spacing w:line="578" w:lineRule="exact"/>
        <w:jc w:val="left"/>
        <w:rPr>
          <w:rFonts w:ascii="仿宋" w:eastAsia="仿宋" w:hAnsi="仿宋" w:cs="仿宋_GB2312"/>
          <w:kern w:val="0"/>
          <w:sz w:val="32"/>
          <w:szCs w:val="32"/>
          <w:lang w:val="en-GB"/>
        </w:rPr>
      </w:pPr>
    </w:p>
    <w:p w:rsidR="00B26D58" w:rsidRDefault="00A83F6C">
      <w:pPr>
        <w:pStyle w:val="a6"/>
        <w:spacing w:line="312" w:lineRule="auto"/>
        <w:ind w:firstLineChars="0" w:firstLine="0"/>
        <w:jc w:val="left"/>
        <w:rPr>
          <w:rFonts w:ascii="仿宋" w:eastAsia="仿宋" w:hAnsi="仿宋"/>
          <w:color w:val="000000"/>
          <w:sz w:val="28"/>
        </w:rPr>
      </w:pPr>
      <w:r>
        <w:rPr>
          <w:rFonts w:ascii="仿宋" w:eastAsia="仿宋" w:hAnsi="仿宋"/>
          <w:color w:val="000000"/>
          <w:sz w:val="28"/>
        </w:rPr>
        <w:t>投标</w:t>
      </w:r>
      <w:r>
        <w:rPr>
          <w:rFonts w:ascii="仿宋" w:eastAsia="仿宋" w:hAnsi="仿宋" w:hint="eastAsia"/>
          <w:color w:val="000000"/>
          <w:sz w:val="28"/>
        </w:rPr>
        <w:t>人名称：</w:t>
      </w:r>
      <w:r>
        <w:rPr>
          <w:rFonts w:ascii="仿宋" w:eastAsia="仿宋" w:hAnsi="仿宋"/>
          <w:color w:val="000000"/>
          <w:sz w:val="28"/>
          <w:u w:val="single"/>
        </w:rPr>
        <w:t xml:space="preserve">   （加盖公章）</w:t>
      </w:r>
    </w:p>
    <w:p w:rsidR="00B26D58" w:rsidRDefault="00A83F6C">
      <w:pPr>
        <w:jc w:val="left"/>
        <w:rPr>
          <w:rFonts w:ascii="仿宋" w:eastAsia="仿宋" w:hAnsi="仿宋"/>
          <w:color w:val="000000"/>
          <w:sz w:val="28"/>
        </w:rPr>
      </w:pPr>
      <w:r>
        <w:rPr>
          <w:rFonts w:ascii="仿宋" w:eastAsia="仿宋" w:hAnsi="仿宋"/>
          <w:color w:val="000000"/>
          <w:sz w:val="28"/>
          <w:szCs w:val="21"/>
        </w:rPr>
        <w:t>法定代表人或委托代理人签字：</w:t>
      </w:r>
    </w:p>
    <w:p w:rsidR="00B26D58" w:rsidRDefault="00A83F6C">
      <w:pPr>
        <w:pStyle w:val="a6"/>
        <w:spacing w:line="312" w:lineRule="auto"/>
        <w:ind w:firstLineChars="0" w:firstLine="0"/>
        <w:jc w:val="left"/>
        <w:rPr>
          <w:rFonts w:ascii="仿宋" w:eastAsia="仿宋" w:hAnsi="仿宋"/>
          <w:color w:val="000000"/>
          <w:sz w:val="28"/>
        </w:rPr>
      </w:pPr>
      <w:r>
        <w:rPr>
          <w:rFonts w:ascii="仿宋" w:eastAsia="仿宋" w:hAnsi="仿宋"/>
          <w:color w:val="000000"/>
          <w:sz w:val="28"/>
        </w:rPr>
        <w:t>日期：</w:t>
      </w:r>
    </w:p>
    <w:p w:rsidR="00B26D58" w:rsidRDefault="00B26D58">
      <w:pPr>
        <w:widowControl/>
        <w:snapToGrid w:val="0"/>
        <w:spacing w:line="578" w:lineRule="exact"/>
        <w:jc w:val="left"/>
        <w:rPr>
          <w:rFonts w:ascii="仿宋" w:eastAsia="仿宋" w:hAnsi="仿宋" w:cs="仿宋_GB2312"/>
          <w:kern w:val="0"/>
          <w:sz w:val="32"/>
          <w:szCs w:val="32"/>
          <w:lang w:val="en-GB"/>
        </w:rPr>
      </w:pPr>
    </w:p>
    <w:p w:rsidR="00B26D58" w:rsidRDefault="00B26D58">
      <w:pPr>
        <w:widowControl/>
        <w:snapToGrid w:val="0"/>
        <w:spacing w:line="578" w:lineRule="exact"/>
        <w:jc w:val="left"/>
        <w:rPr>
          <w:rFonts w:ascii="仿宋" w:eastAsia="仿宋" w:hAnsi="仿宋" w:cs="仿宋_GB2312"/>
          <w:kern w:val="0"/>
          <w:sz w:val="32"/>
          <w:szCs w:val="32"/>
          <w:lang w:val="en-GB"/>
        </w:rPr>
      </w:pPr>
    </w:p>
    <w:p w:rsidR="00B26D58" w:rsidRDefault="00B26D58">
      <w:pPr>
        <w:widowControl/>
        <w:snapToGrid w:val="0"/>
        <w:spacing w:line="578" w:lineRule="exact"/>
        <w:jc w:val="left"/>
        <w:rPr>
          <w:rFonts w:ascii="仿宋" w:eastAsia="仿宋" w:hAnsi="仿宋" w:cs="仿宋_GB2312"/>
          <w:kern w:val="0"/>
          <w:sz w:val="32"/>
          <w:szCs w:val="32"/>
          <w:lang w:val="en-GB"/>
        </w:rPr>
      </w:pPr>
    </w:p>
    <w:p w:rsidR="00B26D58" w:rsidRDefault="00B26D58">
      <w:pPr>
        <w:widowControl/>
        <w:snapToGrid w:val="0"/>
        <w:spacing w:line="578" w:lineRule="exact"/>
        <w:jc w:val="left"/>
        <w:rPr>
          <w:rFonts w:ascii="仿宋" w:eastAsia="仿宋" w:hAnsi="仿宋" w:cs="仿宋_GB2312"/>
          <w:kern w:val="0"/>
          <w:sz w:val="32"/>
          <w:szCs w:val="32"/>
          <w:lang w:val="en-GB"/>
        </w:rPr>
      </w:pPr>
    </w:p>
    <w:p w:rsidR="00B26D58" w:rsidRDefault="00A83F6C">
      <w:pPr>
        <w:pStyle w:val="2"/>
      </w:pPr>
      <w:r>
        <w:rPr>
          <w:rFonts w:hint="eastAsia"/>
          <w:lang w:val="en-GB"/>
        </w:rPr>
        <w:lastRenderedPageBreak/>
        <w:t>七、</w:t>
      </w:r>
      <w:r>
        <w:rPr>
          <w:rFonts w:hint="eastAsia"/>
        </w:rPr>
        <w:t>投标（报价）人廉政承诺书</w:t>
      </w:r>
    </w:p>
    <w:p w:rsidR="00B26D58" w:rsidRDefault="00A83F6C">
      <w:pPr>
        <w:widowControl/>
        <w:spacing w:line="360" w:lineRule="auto"/>
        <w:ind w:firstLine="435"/>
        <w:jc w:val="left"/>
        <w:rPr>
          <w:rFonts w:ascii="仿宋" w:eastAsia="仿宋" w:hAnsi="仿宋" w:cs="仿宋_GB2312"/>
          <w:kern w:val="0"/>
          <w:sz w:val="28"/>
          <w:szCs w:val="32"/>
        </w:rPr>
      </w:pPr>
      <w:r>
        <w:rPr>
          <w:rFonts w:ascii="仿宋" w:eastAsia="仿宋" w:hAnsi="仿宋" w:cs="仿宋_GB2312" w:hint="eastAsia"/>
          <w:kern w:val="0"/>
          <w:sz w:val="28"/>
          <w:szCs w:val="32"/>
        </w:rPr>
        <w:t>为加强科研项目招标活动中的廉政建设，防止发生违法违纪行为，体现公开、公平、公正的原则，根据国家有关法律、法规和廉政建设责任制的规定，本投标人特做如下承诺：</w:t>
      </w:r>
    </w:p>
    <w:p w:rsidR="00B26D58" w:rsidRDefault="00A83F6C">
      <w:pPr>
        <w:spacing w:line="360" w:lineRule="auto"/>
        <w:ind w:firstLineChars="200" w:firstLine="560"/>
        <w:rPr>
          <w:rFonts w:ascii="仿宋" w:eastAsia="仿宋" w:hAnsi="仿宋" w:cs="仿宋_GB2312"/>
          <w:kern w:val="0"/>
          <w:sz w:val="28"/>
          <w:szCs w:val="32"/>
        </w:rPr>
      </w:pPr>
      <w:r>
        <w:rPr>
          <w:rFonts w:ascii="仿宋" w:eastAsia="仿宋" w:hAnsi="仿宋" w:cs="仿宋_GB2312" w:hint="eastAsia"/>
          <w:kern w:val="0"/>
          <w:sz w:val="28"/>
          <w:szCs w:val="32"/>
        </w:rPr>
        <w:t>1.不与招标人、招标机构及其他投标（报价）人私下串通协商，进行围标、串标、抬标，控制投标（报价）价格。</w:t>
      </w:r>
    </w:p>
    <w:p w:rsidR="00B26D58" w:rsidRDefault="00A83F6C">
      <w:pPr>
        <w:spacing w:line="360" w:lineRule="auto"/>
        <w:ind w:firstLineChars="200" w:firstLine="560"/>
        <w:rPr>
          <w:rFonts w:ascii="仿宋" w:eastAsia="仿宋" w:hAnsi="仿宋" w:cs="仿宋_GB2312"/>
          <w:kern w:val="0"/>
          <w:sz w:val="28"/>
          <w:szCs w:val="32"/>
        </w:rPr>
      </w:pPr>
      <w:r>
        <w:rPr>
          <w:rFonts w:ascii="仿宋" w:eastAsia="仿宋" w:hAnsi="仿宋" w:cs="仿宋_GB2312" w:hint="eastAsia"/>
          <w:kern w:val="0"/>
          <w:sz w:val="28"/>
          <w:szCs w:val="32"/>
        </w:rPr>
        <w:t>2.不向招标人、招标机构、评审专家行贿，以不正当手段谋取中标（成交）。</w:t>
      </w:r>
    </w:p>
    <w:p w:rsidR="00B26D58" w:rsidRDefault="00A83F6C">
      <w:pPr>
        <w:spacing w:line="360" w:lineRule="auto"/>
        <w:ind w:firstLineChars="200" w:firstLine="560"/>
        <w:rPr>
          <w:rFonts w:ascii="仿宋" w:eastAsia="仿宋" w:hAnsi="仿宋" w:cs="仿宋_GB2312"/>
          <w:kern w:val="0"/>
          <w:sz w:val="28"/>
          <w:szCs w:val="32"/>
        </w:rPr>
      </w:pPr>
      <w:r>
        <w:rPr>
          <w:rFonts w:ascii="仿宋" w:eastAsia="仿宋" w:hAnsi="仿宋" w:cs="仿宋_GB2312" w:hint="eastAsia"/>
          <w:kern w:val="0"/>
          <w:sz w:val="28"/>
          <w:szCs w:val="32"/>
        </w:rPr>
        <w:t>3.不向招标活动监管人员请客、送礼及组织其它有可能影响客观公正监管的活动。</w:t>
      </w:r>
    </w:p>
    <w:p w:rsidR="00B26D58" w:rsidRDefault="00A83F6C">
      <w:pPr>
        <w:spacing w:line="360" w:lineRule="auto"/>
        <w:ind w:firstLineChars="200" w:firstLine="560"/>
        <w:rPr>
          <w:rFonts w:ascii="仿宋" w:eastAsia="仿宋" w:hAnsi="仿宋" w:cs="仿宋_GB2312"/>
          <w:kern w:val="0"/>
          <w:sz w:val="28"/>
          <w:szCs w:val="32"/>
        </w:rPr>
      </w:pPr>
      <w:r>
        <w:rPr>
          <w:rFonts w:ascii="仿宋" w:eastAsia="仿宋" w:hAnsi="仿宋" w:cs="仿宋_GB2312" w:hint="eastAsia"/>
          <w:kern w:val="0"/>
          <w:sz w:val="28"/>
          <w:szCs w:val="32"/>
        </w:rPr>
        <w:t>4.自觉遵守开标、评审现场工作纪律，不私下接触评审专家，不干扰正常的开标评审秩序。</w:t>
      </w:r>
    </w:p>
    <w:p w:rsidR="00B26D58" w:rsidRDefault="00A83F6C">
      <w:pPr>
        <w:spacing w:line="360" w:lineRule="auto"/>
        <w:ind w:firstLineChars="200" w:firstLine="560"/>
        <w:rPr>
          <w:rFonts w:ascii="仿宋" w:eastAsia="仿宋" w:hAnsi="仿宋" w:cs="仿宋_GB2312"/>
          <w:kern w:val="0"/>
          <w:sz w:val="28"/>
          <w:szCs w:val="32"/>
        </w:rPr>
      </w:pPr>
      <w:r>
        <w:rPr>
          <w:rFonts w:ascii="仿宋" w:eastAsia="仿宋" w:hAnsi="仿宋" w:cs="仿宋_GB2312" w:hint="eastAsia"/>
          <w:kern w:val="0"/>
          <w:sz w:val="28"/>
          <w:szCs w:val="32"/>
        </w:rPr>
        <w:t>5.不给责任人的违法违规行为说情、解脱。</w:t>
      </w:r>
    </w:p>
    <w:p w:rsidR="00B26D58" w:rsidRDefault="00A83F6C">
      <w:pPr>
        <w:widowControl/>
        <w:spacing w:line="360" w:lineRule="auto"/>
        <w:ind w:firstLineChars="200" w:firstLine="560"/>
        <w:jc w:val="left"/>
        <w:rPr>
          <w:rFonts w:ascii="仿宋" w:eastAsia="仿宋" w:hAnsi="仿宋" w:cs="仿宋_GB2312"/>
          <w:kern w:val="0"/>
          <w:sz w:val="28"/>
          <w:szCs w:val="32"/>
        </w:rPr>
      </w:pPr>
      <w:r>
        <w:rPr>
          <w:rFonts w:ascii="仿宋" w:eastAsia="仿宋" w:hAnsi="仿宋" w:cs="仿宋_GB2312" w:hint="eastAsia"/>
          <w:kern w:val="0"/>
          <w:sz w:val="28"/>
          <w:szCs w:val="32"/>
        </w:rPr>
        <w:t>如出现上述行为，本投标人自愿承担相关责任，接受招标活动监督管理部门、纪检监察部门或司法机关调查处理。</w:t>
      </w:r>
    </w:p>
    <w:p w:rsidR="00B26D58" w:rsidRDefault="00B26D58">
      <w:pPr>
        <w:widowControl/>
        <w:spacing w:line="360" w:lineRule="auto"/>
        <w:ind w:left="435"/>
        <w:jc w:val="left"/>
        <w:rPr>
          <w:rFonts w:ascii="仿宋" w:eastAsia="仿宋" w:hAnsi="仿宋" w:cs="仿宋_GB2312"/>
          <w:kern w:val="0"/>
          <w:sz w:val="28"/>
          <w:szCs w:val="32"/>
        </w:rPr>
      </w:pPr>
    </w:p>
    <w:p w:rsidR="00B26D58" w:rsidRDefault="00A83F6C">
      <w:pPr>
        <w:widowControl/>
        <w:spacing w:line="360" w:lineRule="auto"/>
        <w:ind w:firstLineChars="250" w:firstLine="700"/>
        <w:jc w:val="left"/>
        <w:rPr>
          <w:rFonts w:ascii="仿宋" w:eastAsia="仿宋" w:hAnsi="仿宋" w:cs="仿宋_GB2312"/>
          <w:kern w:val="0"/>
          <w:sz w:val="28"/>
          <w:szCs w:val="32"/>
        </w:rPr>
      </w:pPr>
      <w:r>
        <w:rPr>
          <w:rFonts w:ascii="仿宋" w:eastAsia="仿宋" w:hAnsi="仿宋" w:cs="仿宋_GB2312" w:hint="eastAsia"/>
          <w:kern w:val="0"/>
          <w:sz w:val="28"/>
          <w:szCs w:val="32"/>
        </w:rPr>
        <w:t>单位(公章)：          法定代表人：</w:t>
      </w:r>
    </w:p>
    <w:p w:rsidR="00B26D58" w:rsidRDefault="00B26D58">
      <w:pPr>
        <w:widowControl/>
        <w:spacing w:line="360" w:lineRule="auto"/>
        <w:ind w:firstLineChars="250" w:firstLine="700"/>
        <w:jc w:val="left"/>
        <w:rPr>
          <w:rFonts w:ascii="仿宋" w:eastAsia="仿宋" w:hAnsi="仿宋" w:cs="仿宋_GB2312"/>
          <w:kern w:val="0"/>
          <w:sz w:val="28"/>
          <w:szCs w:val="32"/>
        </w:rPr>
      </w:pPr>
    </w:p>
    <w:p w:rsidR="00B26D58" w:rsidRDefault="00A83F6C">
      <w:pPr>
        <w:widowControl/>
        <w:spacing w:line="360" w:lineRule="auto"/>
        <w:ind w:firstLineChars="250" w:firstLine="700"/>
        <w:jc w:val="left"/>
        <w:rPr>
          <w:rFonts w:ascii="仿宋" w:eastAsia="仿宋" w:hAnsi="仿宋" w:cs="仿宋_GB2312"/>
          <w:kern w:val="0"/>
          <w:sz w:val="28"/>
          <w:szCs w:val="32"/>
        </w:rPr>
      </w:pPr>
      <w:r>
        <w:rPr>
          <w:rFonts w:ascii="仿宋" w:eastAsia="仿宋" w:hAnsi="仿宋" w:cs="仿宋_GB2312" w:hint="eastAsia"/>
          <w:kern w:val="0"/>
          <w:sz w:val="28"/>
          <w:szCs w:val="32"/>
        </w:rPr>
        <w:t>本次投标项目：</w:t>
      </w:r>
    </w:p>
    <w:p w:rsidR="00B26D58" w:rsidRDefault="00B26D58">
      <w:pPr>
        <w:widowControl/>
        <w:spacing w:line="360" w:lineRule="auto"/>
        <w:ind w:left="435" w:firstLine="435"/>
        <w:jc w:val="left"/>
        <w:rPr>
          <w:rFonts w:ascii="仿宋" w:eastAsia="仿宋" w:hAnsi="仿宋" w:cs="仿宋_GB2312"/>
          <w:kern w:val="0"/>
          <w:sz w:val="28"/>
          <w:szCs w:val="32"/>
        </w:rPr>
      </w:pPr>
    </w:p>
    <w:p w:rsidR="00B26D58" w:rsidRDefault="00A83F6C">
      <w:pPr>
        <w:widowControl/>
        <w:spacing w:line="360" w:lineRule="auto"/>
        <w:ind w:left="435" w:firstLineChars="1500" w:firstLine="4200"/>
        <w:jc w:val="left"/>
        <w:rPr>
          <w:rFonts w:ascii="仿宋" w:eastAsia="仿宋" w:hAnsi="仿宋" w:cs="仿宋_GB2312"/>
          <w:kern w:val="0"/>
          <w:sz w:val="28"/>
          <w:szCs w:val="32"/>
        </w:rPr>
      </w:pPr>
      <w:r>
        <w:rPr>
          <w:rFonts w:ascii="仿宋" w:eastAsia="仿宋" w:hAnsi="仿宋" w:cs="仿宋_GB2312" w:hint="eastAsia"/>
          <w:kern w:val="0"/>
          <w:sz w:val="28"/>
          <w:szCs w:val="32"/>
        </w:rPr>
        <w:t>年     月      日</w:t>
      </w:r>
    </w:p>
    <w:p w:rsidR="00B26D58" w:rsidRDefault="00B26D58">
      <w:pPr>
        <w:widowControl/>
        <w:snapToGrid w:val="0"/>
        <w:spacing w:line="578" w:lineRule="exact"/>
        <w:jc w:val="left"/>
        <w:rPr>
          <w:rFonts w:ascii="仿宋" w:eastAsia="仿宋" w:hAnsi="仿宋" w:cs="仿宋_GB2312"/>
          <w:kern w:val="0"/>
          <w:sz w:val="28"/>
          <w:szCs w:val="32"/>
          <w:lang w:val="en-GB"/>
        </w:rPr>
      </w:pPr>
    </w:p>
    <w:p w:rsidR="00B26D58" w:rsidRDefault="00A83F6C">
      <w:pPr>
        <w:pStyle w:val="2"/>
      </w:pPr>
      <w:r>
        <w:rPr>
          <w:rFonts w:hint="eastAsia"/>
        </w:rPr>
        <w:lastRenderedPageBreak/>
        <w:t>八、商务响应部分</w:t>
      </w:r>
    </w:p>
    <w:p w:rsidR="00B26D58" w:rsidRDefault="00A83F6C">
      <w:pPr>
        <w:pStyle w:val="3"/>
      </w:pPr>
      <w:bookmarkStart w:id="27" w:name="_Toc472493202"/>
      <w:bookmarkStart w:id="28" w:name="_Toc4112737"/>
      <w:bookmarkStart w:id="29" w:name="_Toc511898525"/>
      <w:bookmarkStart w:id="30" w:name="_Toc144974881"/>
      <w:bookmarkStart w:id="31" w:name="_Toc152045813"/>
      <w:bookmarkStart w:id="32" w:name="_Toc152042602"/>
      <w:bookmarkStart w:id="33" w:name="_Toc422143104"/>
      <w:r>
        <w:rPr>
          <w:rFonts w:hint="eastAsia"/>
        </w:rPr>
        <w:t>商务</w:t>
      </w:r>
      <w:r>
        <w:t>条款偏离表</w:t>
      </w:r>
      <w:bookmarkEnd w:id="27"/>
      <w:r>
        <w:t>（格式）</w:t>
      </w:r>
      <w:bookmarkEnd w:id="28"/>
      <w:bookmarkEnd w:id="29"/>
    </w:p>
    <w:p w:rsidR="00B26D58" w:rsidRDefault="00A83F6C">
      <w:pPr>
        <w:snapToGrid w:val="0"/>
        <w:spacing w:line="360" w:lineRule="auto"/>
        <w:ind w:firstLineChars="100" w:firstLine="280"/>
        <w:rPr>
          <w:rFonts w:ascii="仿宋" w:eastAsia="仿宋" w:hAnsi="仿宋"/>
          <w:color w:val="000000"/>
          <w:sz w:val="28"/>
          <w:szCs w:val="28"/>
        </w:rPr>
      </w:pPr>
      <w:r>
        <w:rPr>
          <w:rFonts w:ascii="仿宋" w:eastAsia="仿宋" w:hAnsi="仿宋" w:hint="eastAsia"/>
          <w:color w:val="000000"/>
          <w:sz w:val="28"/>
          <w:szCs w:val="28"/>
        </w:rPr>
        <w:t>项目名称：</w:t>
      </w:r>
    </w:p>
    <w:p w:rsidR="00B26D58" w:rsidRDefault="00A83F6C">
      <w:pPr>
        <w:snapToGrid w:val="0"/>
        <w:spacing w:line="360" w:lineRule="auto"/>
        <w:ind w:firstLineChars="100" w:firstLine="280"/>
        <w:rPr>
          <w:rFonts w:ascii="仿宋" w:eastAsia="仿宋" w:hAnsi="仿宋"/>
          <w:color w:val="000000"/>
          <w:sz w:val="28"/>
          <w:szCs w:val="28"/>
        </w:rPr>
      </w:pPr>
      <w:r>
        <w:rPr>
          <w:rFonts w:ascii="仿宋" w:eastAsia="仿宋" w:hAnsi="仿宋" w:hint="eastAsia"/>
          <w:color w:val="000000"/>
          <w:sz w:val="28"/>
          <w:szCs w:val="28"/>
        </w:rPr>
        <w:t>项目编号：</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691"/>
        <w:gridCol w:w="1550"/>
        <w:gridCol w:w="1791"/>
        <w:gridCol w:w="1895"/>
        <w:gridCol w:w="1521"/>
      </w:tblGrid>
      <w:tr w:rsidR="00B26D58">
        <w:trPr>
          <w:trHeight w:val="1372"/>
          <w:jc w:val="center"/>
        </w:trPr>
        <w:tc>
          <w:tcPr>
            <w:tcW w:w="1691" w:type="dxa"/>
            <w:tcBorders>
              <w:top w:val="single" w:sz="6" w:space="0" w:color="auto"/>
              <w:left w:val="single" w:sz="4" w:space="0" w:color="auto"/>
              <w:bottom w:val="single" w:sz="6" w:space="0" w:color="auto"/>
              <w:right w:val="single" w:sz="6" w:space="0" w:color="auto"/>
            </w:tcBorders>
            <w:vAlign w:val="center"/>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color w:val="000000"/>
                <w:sz w:val="28"/>
                <w:szCs w:val="28"/>
              </w:rPr>
              <w:t>招标文件</w:t>
            </w:r>
          </w:p>
          <w:p w:rsidR="00B26D58" w:rsidRDefault="00A83F6C">
            <w:pPr>
              <w:snapToGrid w:val="0"/>
              <w:spacing w:line="360" w:lineRule="auto"/>
              <w:jc w:val="center"/>
              <w:rPr>
                <w:rFonts w:ascii="仿宋" w:eastAsia="仿宋" w:hAnsi="仿宋"/>
                <w:color w:val="000000"/>
                <w:sz w:val="28"/>
                <w:szCs w:val="28"/>
              </w:rPr>
            </w:pPr>
            <w:r>
              <w:rPr>
                <w:rFonts w:ascii="仿宋" w:eastAsia="仿宋" w:hAnsi="仿宋"/>
                <w:color w:val="000000"/>
                <w:sz w:val="28"/>
                <w:szCs w:val="28"/>
              </w:rPr>
              <w:t>章节条款号</w:t>
            </w:r>
          </w:p>
        </w:tc>
        <w:tc>
          <w:tcPr>
            <w:tcW w:w="1550" w:type="dxa"/>
            <w:tcBorders>
              <w:top w:val="single" w:sz="6" w:space="0" w:color="auto"/>
              <w:left w:val="single" w:sz="6" w:space="0" w:color="auto"/>
              <w:bottom w:val="single" w:sz="6" w:space="0" w:color="auto"/>
              <w:right w:val="single" w:sz="6" w:space="0" w:color="auto"/>
            </w:tcBorders>
            <w:vAlign w:val="center"/>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color w:val="000000"/>
                <w:sz w:val="28"/>
                <w:szCs w:val="28"/>
              </w:rPr>
              <w:t>招标文件</w:t>
            </w:r>
          </w:p>
          <w:p w:rsidR="00B26D58" w:rsidRDefault="00A83F6C">
            <w:pPr>
              <w:snapToGrid w:val="0"/>
              <w:spacing w:line="360" w:lineRule="auto"/>
              <w:jc w:val="center"/>
              <w:rPr>
                <w:rFonts w:ascii="仿宋" w:eastAsia="仿宋" w:hAnsi="仿宋"/>
                <w:color w:val="000000"/>
                <w:sz w:val="28"/>
                <w:szCs w:val="28"/>
              </w:rPr>
            </w:pPr>
            <w:r>
              <w:rPr>
                <w:rFonts w:ascii="仿宋" w:eastAsia="仿宋" w:hAnsi="仿宋"/>
                <w:color w:val="000000"/>
                <w:sz w:val="28"/>
                <w:szCs w:val="28"/>
              </w:rPr>
              <w:t>条款内容</w:t>
            </w:r>
          </w:p>
        </w:tc>
        <w:tc>
          <w:tcPr>
            <w:tcW w:w="1791" w:type="dxa"/>
            <w:tcBorders>
              <w:top w:val="single" w:sz="6" w:space="0" w:color="auto"/>
              <w:left w:val="single" w:sz="6" w:space="0" w:color="auto"/>
              <w:bottom w:val="single" w:sz="6" w:space="0" w:color="auto"/>
              <w:right w:val="single" w:sz="6" w:space="0" w:color="auto"/>
            </w:tcBorders>
            <w:vAlign w:val="center"/>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color w:val="000000"/>
                <w:sz w:val="28"/>
                <w:szCs w:val="28"/>
              </w:rPr>
              <w:t>投标文件</w:t>
            </w:r>
          </w:p>
          <w:p w:rsidR="00B26D58" w:rsidRDefault="00A83F6C">
            <w:pPr>
              <w:snapToGrid w:val="0"/>
              <w:spacing w:line="360" w:lineRule="auto"/>
              <w:jc w:val="center"/>
              <w:rPr>
                <w:rFonts w:ascii="仿宋" w:eastAsia="仿宋" w:hAnsi="仿宋"/>
                <w:color w:val="000000"/>
                <w:sz w:val="28"/>
                <w:szCs w:val="28"/>
              </w:rPr>
            </w:pPr>
            <w:r>
              <w:rPr>
                <w:rFonts w:ascii="仿宋" w:eastAsia="仿宋" w:hAnsi="仿宋"/>
                <w:color w:val="000000"/>
                <w:sz w:val="28"/>
                <w:szCs w:val="28"/>
              </w:rPr>
              <w:t>条款内容</w:t>
            </w:r>
          </w:p>
        </w:tc>
        <w:tc>
          <w:tcPr>
            <w:tcW w:w="1895" w:type="dxa"/>
            <w:tcBorders>
              <w:top w:val="single" w:sz="6" w:space="0" w:color="auto"/>
              <w:left w:val="single" w:sz="6" w:space="0" w:color="auto"/>
              <w:bottom w:val="single" w:sz="6" w:space="0" w:color="auto"/>
              <w:right w:val="single" w:sz="6" w:space="0" w:color="auto"/>
            </w:tcBorders>
            <w:vAlign w:val="center"/>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color w:val="000000"/>
                <w:sz w:val="28"/>
                <w:szCs w:val="28"/>
              </w:rPr>
              <w:t>与招标文件</w:t>
            </w:r>
          </w:p>
          <w:p w:rsidR="00B26D58" w:rsidRDefault="00A83F6C">
            <w:pPr>
              <w:snapToGrid w:val="0"/>
              <w:spacing w:line="360" w:lineRule="auto"/>
              <w:jc w:val="center"/>
              <w:rPr>
                <w:rFonts w:ascii="仿宋" w:eastAsia="仿宋" w:hAnsi="仿宋"/>
                <w:color w:val="000000"/>
                <w:sz w:val="28"/>
                <w:szCs w:val="28"/>
              </w:rPr>
            </w:pPr>
            <w:r>
              <w:rPr>
                <w:rFonts w:ascii="仿宋" w:eastAsia="仿宋" w:hAnsi="仿宋"/>
                <w:color w:val="000000"/>
                <w:sz w:val="28"/>
                <w:szCs w:val="28"/>
              </w:rPr>
              <w:t>条款的差异</w:t>
            </w:r>
          </w:p>
        </w:tc>
        <w:tc>
          <w:tcPr>
            <w:tcW w:w="1521" w:type="dxa"/>
            <w:tcBorders>
              <w:top w:val="single" w:sz="6" w:space="0" w:color="auto"/>
              <w:left w:val="single" w:sz="6" w:space="0" w:color="auto"/>
              <w:bottom w:val="single" w:sz="6" w:space="0" w:color="auto"/>
              <w:right w:val="single" w:sz="4" w:space="0" w:color="auto"/>
            </w:tcBorders>
            <w:vAlign w:val="center"/>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color w:val="000000"/>
                <w:sz w:val="28"/>
                <w:szCs w:val="28"/>
              </w:rPr>
              <w:t>偏离说明</w:t>
            </w:r>
          </w:p>
        </w:tc>
      </w:tr>
      <w:tr w:rsidR="00B26D58">
        <w:trPr>
          <w:trHeight w:val="1134"/>
          <w:jc w:val="center"/>
        </w:trPr>
        <w:tc>
          <w:tcPr>
            <w:tcW w:w="1691" w:type="dxa"/>
            <w:tcBorders>
              <w:top w:val="single" w:sz="6" w:space="0" w:color="auto"/>
              <w:left w:val="single" w:sz="4" w:space="0" w:color="auto"/>
              <w:bottom w:val="single" w:sz="4" w:space="0" w:color="auto"/>
              <w:right w:val="single" w:sz="6" w:space="0" w:color="auto"/>
            </w:tcBorders>
            <w:vAlign w:val="center"/>
          </w:tcPr>
          <w:p w:rsidR="00B26D58" w:rsidRDefault="00B26D58">
            <w:pPr>
              <w:snapToGrid w:val="0"/>
              <w:spacing w:line="312" w:lineRule="auto"/>
              <w:ind w:firstLine="420"/>
              <w:jc w:val="center"/>
              <w:rPr>
                <w:rFonts w:ascii="仿宋" w:eastAsia="仿宋" w:hAnsi="仿宋"/>
                <w:color w:val="000000"/>
                <w:sz w:val="28"/>
                <w:szCs w:val="28"/>
              </w:rPr>
            </w:pPr>
          </w:p>
        </w:tc>
        <w:tc>
          <w:tcPr>
            <w:tcW w:w="1550" w:type="dxa"/>
            <w:tcBorders>
              <w:top w:val="single" w:sz="6" w:space="0" w:color="auto"/>
              <w:left w:val="single" w:sz="6" w:space="0" w:color="auto"/>
              <w:bottom w:val="single" w:sz="4" w:space="0" w:color="auto"/>
              <w:right w:val="single" w:sz="6" w:space="0" w:color="auto"/>
            </w:tcBorders>
            <w:vAlign w:val="center"/>
          </w:tcPr>
          <w:p w:rsidR="00B26D58" w:rsidRDefault="00B26D58">
            <w:pPr>
              <w:snapToGrid w:val="0"/>
              <w:spacing w:line="312" w:lineRule="auto"/>
              <w:ind w:firstLine="420"/>
              <w:jc w:val="center"/>
              <w:rPr>
                <w:rFonts w:ascii="仿宋" w:eastAsia="仿宋" w:hAnsi="仿宋"/>
                <w:color w:val="000000"/>
                <w:sz w:val="28"/>
                <w:szCs w:val="28"/>
              </w:rPr>
            </w:pPr>
          </w:p>
        </w:tc>
        <w:tc>
          <w:tcPr>
            <w:tcW w:w="1791" w:type="dxa"/>
            <w:tcBorders>
              <w:top w:val="single" w:sz="6" w:space="0" w:color="auto"/>
              <w:left w:val="single" w:sz="6" w:space="0" w:color="auto"/>
              <w:bottom w:val="single" w:sz="4" w:space="0" w:color="auto"/>
              <w:right w:val="single" w:sz="6" w:space="0" w:color="auto"/>
            </w:tcBorders>
            <w:vAlign w:val="center"/>
          </w:tcPr>
          <w:p w:rsidR="00B26D58" w:rsidRDefault="00B26D58">
            <w:pPr>
              <w:snapToGrid w:val="0"/>
              <w:spacing w:line="312" w:lineRule="auto"/>
              <w:ind w:firstLine="420"/>
              <w:jc w:val="center"/>
              <w:rPr>
                <w:rFonts w:ascii="仿宋" w:eastAsia="仿宋" w:hAnsi="仿宋"/>
                <w:color w:val="000000"/>
                <w:sz w:val="28"/>
                <w:szCs w:val="28"/>
              </w:rPr>
            </w:pPr>
          </w:p>
        </w:tc>
        <w:tc>
          <w:tcPr>
            <w:tcW w:w="1895" w:type="dxa"/>
            <w:tcBorders>
              <w:top w:val="single" w:sz="6" w:space="0" w:color="auto"/>
              <w:left w:val="single" w:sz="6" w:space="0" w:color="auto"/>
              <w:bottom w:val="single" w:sz="4" w:space="0" w:color="auto"/>
              <w:right w:val="single" w:sz="6" w:space="0" w:color="auto"/>
            </w:tcBorders>
            <w:vAlign w:val="center"/>
          </w:tcPr>
          <w:p w:rsidR="00B26D58" w:rsidRDefault="00B26D58">
            <w:pPr>
              <w:snapToGrid w:val="0"/>
              <w:spacing w:line="312" w:lineRule="auto"/>
              <w:ind w:firstLine="420"/>
              <w:jc w:val="center"/>
              <w:rPr>
                <w:rFonts w:ascii="仿宋" w:eastAsia="仿宋" w:hAnsi="仿宋"/>
                <w:color w:val="000000"/>
                <w:sz w:val="28"/>
                <w:szCs w:val="28"/>
              </w:rPr>
            </w:pPr>
          </w:p>
        </w:tc>
        <w:tc>
          <w:tcPr>
            <w:tcW w:w="1521" w:type="dxa"/>
            <w:tcBorders>
              <w:top w:val="single" w:sz="6" w:space="0" w:color="auto"/>
              <w:left w:val="single" w:sz="6" w:space="0" w:color="auto"/>
              <w:bottom w:val="single" w:sz="4" w:space="0" w:color="auto"/>
              <w:right w:val="single" w:sz="4" w:space="0" w:color="auto"/>
            </w:tcBorders>
          </w:tcPr>
          <w:p w:rsidR="00B26D58" w:rsidRDefault="00B26D58">
            <w:pPr>
              <w:snapToGrid w:val="0"/>
              <w:spacing w:line="312" w:lineRule="auto"/>
              <w:ind w:firstLine="420"/>
              <w:jc w:val="center"/>
              <w:rPr>
                <w:rFonts w:ascii="仿宋" w:eastAsia="仿宋" w:hAnsi="仿宋"/>
                <w:color w:val="000000"/>
                <w:sz w:val="28"/>
                <w:szCs w:val="28"/>
              </w:rPr>
            </w:pPr>
          </w:p>
        </w:tc>
      </w:tr>
    </w:tbl>
    <w:p w:rsidR="00B26D58" w:rsidRDefault="00B26D58">
      <w:pPr>
        <w:snapToGrid w:val="0"/>
        <w:spacing w:line="312" w:lineRule="auto"/>
        <w:rPr>
          <w:rFonts w:ascii="仿宋" w:eastAsia="仿宋" w:hAnsi="仿宋"/>
          <w:color w:val="000000"/>
          <w:sz w:val="28"/>
          <w:szCs w:val="28"/>
        </w:rPr>
      </w:pPr>
    </w:p>
    <w:p w:rsidR="00B26D58" w:rsidRDefault="00A83F6C">
      <w:pPr>
        <w:spacing w:line="360" w:lineRule="auto"/>
        <w:ind w:firstLineChars="200" w:firstLine="560"/>
        <w:rPr>
          <w:rFonts w:ascii="仿宋" w:eastAsia="仿宋" w:hAnsi="仿宋" w:cs="仿宋_GB2312"/>
          <w:kern w:val="0"/>
          <w:sz w:val="28"/>
          <w:szCs w:val="28"/>
        </w:rPr>
      </w:pPr>
      <w:r>
        <w:rPr>
          <w:rFonts w:ascii="仿宋" w:eastAsia="仿宋" w:hAnsi="仿宋" w:cs="仿宋_GB2312"/>
          <w:kern w:val="0"/>
          <w:sz w:val="28"/>
          <w:szCs w:val="28"/>
        </w:rPr>
        <w:t>投标人声明：</w:t>
      </w:r>
    </w:p>
    <w:p w:rsidR="00B26D58" w:rsidRDefault="00A83F6C">
      <w:pPr>
        <w:spacing w:line="360" w:lineRule="auto"/>
        <w:ind w:firstLineChars="200" w:firstLine="560"/>
        <w:rPr>
          <w:rFonts w:ascii="仿宋" w:eastAsia="仿宋" w:hAnsi="仿宋" w:cs="仿宋_GB2312"/>
          <w:kern w:val="0"/>
          <w:sz w:val="28"/>
          <w:szCs w:val="28"/>
        </w:rPr>
      </w:pPr>
      <w:bookmarkStart w:id="34" w:name="_Toc528137061"/>
      <w:bookmarkStart w:id="35" w:name="_Toc530152720"/>
      <w:bookmarkStart w:id="36" w:name="_Toc528173114"/>
      <w:bookmarkStart w:id="37" w:name="_Toc4112738"/>
      <w:r>
        <w:rPr>
          <w:rFonts w:ascii="仿宋" w:eastAsia="仿宋" w:hAnsi="仿宋" w:cs="仿宋_GB2312" w:hint="eastAsia"/>
          <w:kern w:val="0"/>
          <w:sz w:val="28"/>
          <w:szCs w:val="28"/>
        </w:rPr>
        <w:t>1</w:t>
      </w:r>
      <w:r>
        <w:rPr>
          <w:rFonts w:ascii="仿宋" w:eastAsia="仿宋" w:hAnsi="仿宋" w:cs="仿宋_GB2312"/>
          <w:kern w:val="0"/>
          <w:sz w:val="28"/>
          <w:szCs w:val="28"/>
        </w:rPr>
        <w:t>.我方已知晓并承担提出上述商务条款差异的投标风险；除上述表格中列明的偏离外，我方响应招标文件全部商务要求。</w:t>
      </w:r>
      <w:bookmarkEnd w:id="34"/>
      <w:bookmarkEnd w:id="35"/>
      <w:bookmarkEnd w:id="36"/>
      <w:bookmarkEnd w:id="37"/>
    </w:p>
    <w:p w:rsidR="00B26D58" w:rsidRDefault="00A83F6C">
      <w:pPr>
        <w:spacing w:line="360" w:lineRule="auto"/>
        <w:ind w:firstLineChars="200" w:firstLine="560"/>
        <w:rPr>
          <w:rFonts w:ascii="仿宋" w:eastAsia="仿宋" w:hAnsi="仿宋" w:cs="仿宋_GB2312"/>
          <w:kern w:val="0"/>
          <w:sz w:val="28"/>
          <w:szCs w:val="28"/>
        </w:rPr>
      </w:pPr>
      <w:r>
        <w:rPr>
          <w:rFonts w:ascii="仿宋" w:eastAsia="仿宋" w:hAnsi="仿宋" w:cs="仿宋_GB2312" w:hint="eastAsia"/>
          <w:kern w:val="0"/>
          <w:sz w:val="28"/>
          <w:szCs w:val="28"/>
        </w:rPr>
        <w:t>2.对</w:t>
      </w:r>
      <w:r>
        <w:rPr>
          <w:rFonts w:ascii="仿宋" w:eastAsia="仿宋" w:hAnsi="仿宋" w:cs="仿宋_GB2312"/>
          <w:kern w:val="0"/>
          <w:sz w:val="28"/>
          <w:szCs w:val="28"/>
        </w:rPr>
        <w:t>商务条款</w:t>
      </w:r>
      <w:r>
        <w:rPr>
          <w:rFonts w:ascii="仿宋" w:eastAsia="仿宋" w:hAnsi="仿宋" w:cs="仿宋_GB2312" w:hint="eastAsia"/>
          <w:kern w:val="0"/>
          <w:sz w:val="28"/>
          <w:szCs w:val="28"/>
        </w:rPr>
        <w:t>的偏离，由投标人</w:t>
      </w:r>
      <w:r>
        <w:rPr>
          <w:rFonts w:ascii="仿宋" w:eastAsia="仿宋" w:hAnsi="仿宋" w:cs="仿宋_GB2312"/>
          <w:kern w:val="0"/>
          <w:sz w:val="28"/>
          <w:szCs w:val="28"/>
        </w:rPr>
        <w:t>承担</w:t>
      </w:r>
      <w:r>
        <w:rPr>
          <w:rFonts w:ascii="仿宋" w:eastAsia="仿宋" w:hAnsi="仿宋" w:cs="仿宋_GB2312" w:hint="eastAsia"/>
          <w:kern w:val="0"/>
          <w:sz w:val="28"/>
          <w:szCs w:val="28"/>
        </w:rPr>
        <w:t>所有投标</w:t>
      </w:r>
      <w:r>
        <w:rPr>
          <w:rFonts w:ascii="仿宋" w:eastAsia="仿宋" w:hAnsi="仿宋" w:cs="仿宋_GB2312"/>
          <w:kern w:val="0"/>
          <w:sz w:val="28"/>
          <w:szCs w:val="28"/>
        </w:rPr>
        <w:t>风险</w:t>
      </w:r>
      <w:r>
        <w:rPr>
          <w:rFonts w:ascii="仿宋" w:eastAsia="仿宋" w:hAnsi="仿宋" w:cs="仿宋_GB2312" w:hint="eastAsia"/>
          <w:kern w:val="0"/>
          <w:sz w:val="28"/>
          <w:szCs w:val="28"/>
        </w:rPr>
        <w:t>。</w:t>
      </w:r>
    </w:p>
    <w:p w:rsidR="00B26D58" w:rsidRDefault="00A83F6C">
      <w:pPr>
        <w:spacing w:line="360" w:lineRule="auto"/>
        <w:ind w:firstLineChars="200" w:firstLine="560"/>
        <w:rPr>
          <w:rFonts w:ascii="仿宋" w:eastAsia="仿宋" w:hAnsi="仿宋" w:cs="仿宋_GB2312"/>
          <w:kern w:val="0"/>
          <w:sz w:val="28"/>
          <w:szCs w:val="28"/>
        </w:rPr>
      </w:pPr>
      <w:r>
        <w:rPr>
          <w:rFonts w:ascii="仿宋" w:eastAsia="仿宋" w:hAnsi="仿宋" w:cs="仿宋_GB2312" w:hint="eastAsia"/>
          <w:kern w:val="0"/>
          <w:sz w:val="28"/>
          <w:szCs w:val="28"/>
        </w:rPr>
        <w:t>3.本表内容不得擅自修改。</w:t>
      </w:r>
    </w:p>
    <w:p w:rsidR="00B26D58" w:rsidRDefault="00B26D58">
      <w:pPr>
        <w:snapToGrid w:val="0"/>
        <w:spacing w:line="400" w:lineRule="atLeast"/>
        <w:rPr>
          <w:rFonts w:ascii="仿宋" w:eastAsia="仿宋" w:hAnsi="仿宋" w:cs="Tahoma"/>
          <w:color w:val="000000"/>
          <w:sz w:val="28"/>
          <w:szCs w:val="28"/>
        </w:rPr>
      </w:pPr>
    </w:p>
    <w:p w:rsidR="00B26D58" w:rsidRDefault="00B26D58">
      <w:pPr>
        <w:snapToGrid w:val="0"/>
        <w:spacing w:line="312" w:lineRule="auto"/>
        <w:ind w:firstLine="420"/>
        <w:rPr>
          <w:rFonts w:ascii="仿宋" w:eastAsia="仿宋" w:hAnsi="仿宋"/>
          <w:color w:val="000000"/>
          <w:szCs w:val="30"/>
        </w:rPr>
      </w:pPr>
    </w:p>
    <w:p w:rsidR="00B26D58" w:rsidRDefault="00B26D58">
      <w:pPr>
        <w:snapToGrid w:val="0"/>
        <w:spacing w:line="312" w:lineRule="auto"/>
        <w:rPr>
          <w:rFonts w:ascii="仿宋" w:eastAsia="仿宋" w:hAnsi="仿宋"/>
          <w:color w:val="000000"/>
          <w:szCs w:val="30"/>
        </w:rPr>
      </w:pPr>
    </w:p>
    <w:p w:rsidR="00B26D58" w:rsidRDefault="00B26D58">
      <w:pPr>
        <w:snapToGrid w:val="0"/>
        <w:spacing w:line="312" w:lineRule="auto"/>
        <w:rPr>
          <w:rFonts w:ascii="仿宋" w:eastAsia="仿宋" w:hAnsi="仿宋"/>
          <w:color w:val="000000"/>
          <w:szCs w:val="30"/>
        </w:rPr>
      </w:pPr>
    </w:p>
    <w:p w:rsidR="00B26D58" w:rsidRDefault="00B26D58">
      <w:pPr>
        <w:snapToGrid w:val="0"/>
        <w:spacing w:line="312" w:lineRule="auto"/>
        <w:rPr>
          <w:rFonts w:ascii="仿宋" w:eastAsia="仿宋" w:hAnsi="仿宋"/>
          <w:color w:val="000000"/>
          <w:szCs w:val="30"/>
        </w:rPr>
      </w:pPr>
    </w:p>
    <w:p w:rsidR="00B26D58" w:rsidRDefault="00A83F6C">
      <w:pPr>
        <w:spacing w:line="360" w:lineRule="auto"/>
        <w:jc w:val="left"/>
        <w:rPr>
          <w:rFonts w:ascii="仿宋" w:eastAsia="仿宋" w:hAnsi="仿宋"/>
          <w:color w:val="000000"/>
          <w:sz w:val="28"/>
          <w:szCs w:val="28"/>
        </w:rPr>
      </w:pPr>
      <w:r>
        <w:rPr>
          <w:rFonts w:ascii="仿宋" w:eastAsia="仿宋" w:hAnsi="仿宋"/>
          <w:color w:val="000000"/>
          <w:sz w:val="28"/>
          <w:szCs w:val="28"/>
        </w:rPr>
        <w:t>投标人名称：</w:t>
      </w:r>
      <w:r>
        <w:rPr>
          <w:rFonts w:ascii="仿宋" w:eastAsia="仿宋" w:hAnsi="仿宋"/>
          <w:color w:val="000000"/>
          <w:sz w:val="28"/>
          <w:szCs w:val="28"/>
          <w:u w:val="single"/>
        </w:rPr>
        <w:t xml:space="preserve">       （加盖公章） </w:t>
      </w:r>
    </w:p>
    <w:p w:rsidR="00B26D58" w:rsidRDefault="00A83F6C">
      <w:pPr>
        <w:spacing w:line="360" w:lineRule="auto"/>
        <w:jc w:val="left"/>
        <w:rPr>
          <w:rFonts w:ascii="仿宋" w:eastAsia="仿宋" w:hAnsi="仿宋"/>
          <w:color w:val="000000"/>
          <w:sz w:val="28"/>
          <w:szCs w:val="28"/>
        </w:rPr>
      </w:pPr>
      <w:r>
        <w:rPr>
          <w:rFonts w:ascii="仿宋" w:eastAsia="仿宋" w:hAnsi="仿宋"/>
          <w:color w:val="000000"/>
          <w:sz w:val="28"/>
          <w:szCs w:val="28"/>
        </w:rPr>
        <w:t>法定代表人或委托代理人签字：</w:t>
      </w:r>
    </w:p>
    <w:p w:rsidR="00B26D58" w:rsidRDefault="00A83F6C">
      <w:pPr>
        <w:spacing w:line="360" w:lineRule="auto"/>
        <w:jc w:val="left"/>
        <w:rPr>
          <w:rFonts w:ascii="仿宋" w:eastAsia="仿宋" w:hAnsi="仿宋"/>
          <w:color w:val="000000"/>
          <w:sz w:val="28"/>
          <w:szCs w:val="28"/>
        </w:rPr>
      </w:pPr>
      <w:r>
        <w:rPr>
          <w:rFonts w:ascii="仿宋" w:eastAsia="仿宋" w:hAnsi="仿宋"/>
          <w:color w:val="000000"/>
          <w:sz w:val="28"/>
          <w:szCs w:val="28"/>
        </w:rPr>
        <w:t>日期：年月日</w:t>
      </w:r>
    </w:p>
    <w:p w:rsidR="00B26D58" w:rsidRDefault="00B26D58">
      <w:pPr>
        <w:rPr>
          <w:rFonts w:ascii="仿宋" w:eastAsia="仿宋" w:hAnsi="仿宋"/>
          <w:color w:val="000000"/>
          <w:sz w:val="30"/>
          <w:szCs w:val="30"/>
        </w:rPr>
      </w:pPr>
    </w:p>
    <w:p w:rsidR="00B26D58" w:rsidRDefault="00B26D58">
      <w:pPr>
        <w:rPr>
          <w:rFonts w:ascii="仿宋" w:eastAsia="仿宋" w:hAnsi="仿宋"/>
          <w:color w:val="000000"/>
          <w:sz w:val="30"/>
          <w:szCs w:val="30"/>
        </w:rPr>
      </w:pPr>
    </w:p>
    <w:p w:rsidR="00B26D58" w:rsidRDefault="00B26D58">
      <w:pPr>
        <w:rPr>
          <w:rFonts w:ascii="仿宋" w:eastAsia="仿宋" w:hAnsi="仿宋"/>
          <w:color w:val="000000"/>
          <w:sz w:val="30"/>
          <w:szCs w:val="30"/>
        </w:rPr>
      </w:pPr>
    </w:p>
    <w:p w:rsidR="00B26D58" w:rsidRDefault="00A83F6C">
      <w:pPr>
        <w:pStyle w:val="2"/>
      </w:pPr>
      <w:bookmarkStart w:id="38" w:name="_Toc472493203"/>
      <w:bookmarkStart w:id="39" w:name="_Toc511898526"/>
      <w:bookmarkStart w:id="40" w:name="_Toc4112739"/>
      <w:r>
        <w:rPr>
          <w:rFonts w:hint="eastAsia"/>
        </w:rPr>
        <w:t>九、技术部分</w:t>
      </w:r>
    </w:p>
    <w:p w:rsidR="00B26D58" w:rsidRDefault="00A83F6C" w:rsidP="00D512E1">
      <w:pPr>
        <w:widowControl/>
        <w:tabs>
          <w:tab w:val="left" w:pos="360"/>
          <w:tab w:val="left" w:pos="720"/>
        </w:tabs>
        <w:spacing w:line="360" w:lineRule="auto"/>
        <w:ind w:firstLineChars="990" w:firstLine="2773"/>
        <w:jc w:val="left"/>
        <w:rPr>
          <w:rFonts w:ascii="仿宋" w:eastAsia="仿宋" w:hAnsi="仿宋" w:cs="仿宋_GB2312"/>
          <w:b/>
          <w:color w:val="000000"/>
          <w:kern w:val="0"/>
          <w:sz w:val="28"/>
          <w:szCs w:val="28"/>
        </w:rPr>
      </w:pPr>
      <w:r>
        <w:rPr>
          <w:rFonts w:ascii="仿宋" w:eastAsia="仿宋" w:hAnsi="仿宋" w:cs="仿宋_GB2312" w:hint="eastAsia"/>
          <w:b/>
          <w:color w:val="000000"/>
          <w:kern w:val="0"/>
          <w:sz w:val="28"/>
          <w:szCs w:val="28"/>
        </w:rPr>
        <w:t>9.1技术方案及说明</w:t>
      </w:r>
    </w:p>
    <w:p w:rsidR="00B26D58" w:rsidRDefault="00A83F6C" w:rsidP="00D512E1">
      <w:pPr>
        <w:widowControl/>
        <w:tabs>
          <w:tab w:val="left" w:pos="360"/>
          <w:tab w:val="left" w:pos="720"/>
        </w:tabs>
        <w:spacing w:line="360" w:lineRule="auto"/>
        <w:ind w:firstLineChars="200" w:firstLine="560"/>
        <w:jc w:val="left"/>
        <w:rPr>
          <w:rFonts w:ascii="仿宋" w:eastAsia="仿宋" w:hAnsi="仿宋" w:cs="仿宋_GB2312"/>
          <w:b/>
          <w:color w:val="000000"/>
          <w:kern w:val="0"/>
          <w:sz w:val="28"/>
          <w:szCs w:val="28"/>
        </w:rPr>
      </w:pPr>
      <w:r>
        <w:rPr>
          <w:rFonts w:ascii="仿宋" w:eastAsia="仿宋" w:hAnsi="仿宋" w:cs="仿宋_GB2312" w:hint="eastAsia"/>
          <w:b/>
          <w:color w:val="000000"/>
          <w:kern w:val="0"/>
          <w:sz w:val="28"/>
          <w:szCs w:val="28"/>
        </w:rPr>
        <w:t>(含方案的可行性、先进性、创新性，技术、经济、质量指标等)；</w:t>
      </w:r>
    </w:p>
    <w:p w:rsidR="00B26D58" w:rsidRDefault="00B26D58">
      <w:pPr>
        <w:pStyle w:val="3"/>
        <w:rPr>
          <w:rFonts w:ascii="仿宋" w:hAnsi="仿宋" w:cs="仿宋_GB2312"/>
          <w:kern w:val="0"/>
        </w:rPr>
      </w:pPr>
    </w:p>
    <w:p w:rsidR="00B26D58" w:rsidRDefault="00B26D58">
      <w:pPr>
        <w:widowControl/>
        <w:snapToGrid w:val="0"/>
        <w:spacing w:line="400" w:lineRule="atLeast"/>
        <w:jc w:val="left"/>
        <w:rPr>
          <w:rFonts w:ascii="仿宋" w:eastAsia="仿宋" w:hAnsi="仿宋" w:cs="仿宋_GB2312"/>
          <w:kern w:val="0"/>
          <w:sz w:val="32"/>
          <w:szCs w:val="32"/>
          <w:lang w:val="en-GB"/>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B26D58">
      <w:pPr>
        <w:widowControl/>
        <w:snapToGrid w:val="0"/>
        <w:spacing w:line="400" w:lineRule="atLeast"/>
        <w:jc w:val="left"/>
        <w:rPr>
          <w:rFonts w:ascii="仿宋" w:eastAsia="仿宋" w:hAnsi="仿宋" w:cs="仿宋_GB2312"/>
          <w:kern w:val="0"/>
          <w:sz w:val="32"/>
          <w:szCs w:val="32"/>
        </w:rPr>
      </w:pPr>
    </w:p>
    <w:p w:rsidR="00B26D58" w:rsidRDefault="00A83F6C">
      <w:pPr>
        <w:widowControl/>
        <w:snapToGrid w:val="0"/>
        <w:spacing w:line="360" w:lineRule="auto"/>
        <w:ind w:firstLineChars="200" w:firstLine="560"/>
        <w:jc w:val="left"/>
        <w:rPr>
          <w:rFonts w:ascii="仿宋" w:eastAsia="仿宋" w:hAnsi="仿宋" w:cs="仿宋_GB2312"/>
          <w:bCs/>
          <w:kern w:val="0"/>
          <w:sz w:val="28"/>
          <w:szCs w:val="32"/>
        </w:rPr>
      </w:pPr>
      <w:r>
        <w:rPr>
          <w:rFonts w:ascii="仿宋" w:eastAsia="仿宋" w:hAnsi="仿宋" w:cs="仿宋_GB2312" w:hint="eastAsia"/>
          <w:kern w:val="0"/>
          <w:sz w:val="28"/>
          <w:szCs w:val="32"/>
          <w:lang w:val="en-GB"/>
        </w:rPr>
        <w:t>投标文件严格按照《课题任务书》具体内容逐项响应。</w:t>
      </w:r>
      <w:r>
        <w:rPr>
          <w:rFonts w:ascii="仿宋" w:eastAsia="仿宋" w:hAnsi="仿宋" w:cs="仿宋_GB2312" w:hint="eastAsia"/>
          <w:bCs/>
          <w:kern w:val="0"/>
          <w:sz w:val="28"/>
          <w:szCs w:val="32"/>
          <w:lang w:val="en-GB"/>
        </w:rPr>
        <w:t>打“</w:t>
      </w:r>
      <w:r>
        <w:rPr>
          <w:rFonts w:ascii="仿宋" w:eastAsia="仿宋" w:hAnsi="仿宋" w:cs="仿宋_GB2312" w:hint="eastAsia"/>
          <w:bCs/>
          <w:kern w:val="0"/>
          <w:sz w:val="28"/>
          <w:szCs w:val="32"/>
          <w:lang w:val="af-ZA"/>
        </w:rPr>
        <w:t>★</w:t>
      </w:r>
      <w:r>
        <w:rPr>
          <w:rFonts w:ascii="仿宋" w:eastAsia="仿宋" w:hAnsi="仿宋" w:cs="仿宋_GB2312" w:hint="eastAsia"/>
          <w:bCs/>
          <w:kern w:val="0"/>
          <w:sz w:val="28"/>
          <w:szCs w:val="32"/>
          <w:lang w:val="en-GB"/>
        </w:rPr>
        <w:t>” 项为不可负偏离(劣于)的重要项，</w:t>
      </w:r>
      <w:r>
        <w:rPr>
          <w:rFonts w:ascii="仿宋" w:eastAsia="仿宋" w:hAnsi="仿宋" w:cs="仿宋_GB2312" w:hint="eastAsia"/>
          <w:bCs/>
          <w:kern w:val="0"/>
          <w:sz w:val="28"/>
          <w:szCs w:val="32"/>
        </w:rPr>
        <w:t>如有缺漏，缺漏项视同不符合招标要求。</w:t>
      </w:r>
    </w:p>
    <w:p w:rsidR="00B26D58" w:rsidRDefault="00A83F6C">
      <w:pPr>
        <w:widowControl/>
        <w:snapToGrid w:val="0"/>
        <w:spacing w:line="360" w:lineRule="auto"/>
        <w:ind w:firstLineChars="200" w:firstLine="560"/>
        <w:jc w:val="left"/>
        <w:rPr>
          <w:rFonts w:ascii="仿宋" w:eastAsia="仿宋" w:hAnsi="仿宋" w:cs="仿宋_GB2312"/>
          <w:kern w:val="0"/>
          <w:sz w:val="28"/>
          <w:szCs w:val="32"/>
          <w:lang w:val="en-GB"/>
        </w:rPr>
      </w:pPr>
      <w:r>
        <w:rPr>
          <w:rFonts w:ascii="仿宋" w:eastAsia="仿宋" w:hAnsi="仿宋" w:cs="仿宋_GB2312" w:hint="eastAsia"/>
          <w:kern w:val="0"/>
          <w:sz w:val="28"/>
          <w:szCs w:val="32"/>
          <w:lang w:val="en-GB"/>
        </w:rPr>
        <w:lastRenderedPageBreak/>
        <w:t>投标文件应具体、明确，含糊不清、不确切或伪造、变造证明材料的，按照不完全响应或者完全不响应处理。</w:t>
      </w:r>
    </w:p>
    <w:p w:rsidR="00B26D58" w:rsidRDefault="00B26D58">
      <w:pPr>
        <w:widowControl/>
        <w:snapToGrid w:val="0"/>
        <w:spacing w:line="400" w:lineRule="atLeast"/>
        <w:jc w:val="left"/>
        <w:rPr>
          <w:rFonts w:ascii="仿宋" w:eastAsia="仿宋" w:hAnsi="仿宋" w:cs="仿宋_GB2312"/>
          <w:kern w:val="0"/>
          <w:sz w:val="32"/>
          <w:szCs w:val="32"/>
          <w:lang w:val="en-GB"/>
        </w:rPr>
      </w:pPr>
    </w:p>
    <w:p w:rsidR="00B26D58" w:rsidRDefault="00A83F6C">
      <w:pPr>
        <w:widowControl/>
        <w:snapToGrid w:val="0"/>
        <w:spacing w:line="360" w:lineRule="auto"/>
        <w:jc w:val="left"/>
        <w:rPr>
          <w:rFonts w:ascii="仿宋" w:eastAsia="仿宋" w:hAnsi="仿宋" w:cs="仿宋_GB2312"/>
          <w:kern w:val="0"/>
          <w:sz w:val="28"/>
          <w:szCs w:val="32"/>
        </w:rPr>
      </w:pPr>
      <w:r>
        <w:rPr>
          <w:rFonts w:ascii="仿宋" w:eastAsia="仿宋" w:hAnsi="仿宋" w:cs="仿宋_GB2312" w:hint="eastAsia"/>
          <w:kern w:val="0"/>
          <w:sz w:val="28"/>
          <w:szCs w:val="32"/>
        </w:rPr>
        <w:t>法定代表人（或法定代表人授权代表）签字：</w:t>
      </w:r>
    </w:p>
    <w:p w:rsidR="00B26D58" w:rsidRDefault="00A83F6C">
      <w:pPr>
        <w:widowControl/>
        <w:snapToGrid w:val="0"/>
        <w:spacing w:line="360" w:lineRule="auto"/>
        <w:jc w:val="left"/>
        <w:rPr>
          <w:rFonts w:ascii="仿宋" w:eastAsia="仿宋" w:hAnsi="仿宋" w:cs="仿宋_GB2312"/>
          <w:kern w:val="0"/>
          <w:sz w:val="28"/>
          <w:szCs w:val="32"/>
          <w:u w:val="single"/>
        </w:rPr>
      </w:pPr>
      <w:r>
        <w:rPr>
          <w:rFonts w:ascii="仿宋" w:eastAsia="仿宋" w:hAnsi="仿宋" w:cs="仿宋_GB2312" w:hint="eastAsia"/>
          <w:kern w:val="0"/>
          <w:sz w:val="28"/>
          <w:szCs w:val="32"/>
        </w:rPr>
        <w:t>投标人名称（签章）：</w:t>
      </w:r>
    </w:p>
    <w:p w:rsidR="00B26D58" w:rsidRDefault="00A83F6C">
      <w:pPr>
        <w:widowControl/>
        <w:snapToGrid w:val="0"/>
        <w:spacing w:line="360" w:lineRule="auto"/>
        <w:jc w:val="left"/>
        <w:rPr>
          <w:rFonts w:ascii="仿宋" w:eastAsia="仿宋" w:hAnsi="仿宋" w:cs="仿宋_GB2312"/>
          <w:kern w:val="0"/>
          <w:sz w:val="28"/>
          <w:szCs w:val="32"/>
        </w:rPr>
      </w:pPr>
      <w:r>
        <w:rPr>
          <w:rFonts w:ascii="仿宋" w:eastAsia="仿宋" w:hAnsi="仿宋" w:cs="仿宋_GB2312" w:hint="eastAsia"/>
          <w:kern w:val="0"/>
          <w:sz w:val="28"/>
          <w:szCs w:val="32"/>
        </w:rPr>
        <w:t>日 期： 年 月 日</w:t>
      </w:r>
    </w:p>
    <w:p w:rsidR="00B26D58" w:rsidRDefault="00B26D58">
      <w:pPr>
        <w:widowControl/>
        <w:snapToGrid w:val="0"/>
        <w:spacing w:line="578" w:lineRule="exact"/>
        <w:jc w:val="center"/>
        <w:rPr>
          <w:rFonts w:ascii="仿宋" w:eastAsia="仿宋" w:hAnsi="仿宋" w:cs="仿宋_GB2312"/>
          <w:kern w:val="0"/>
          <w:sz w:val="32"/>
          <w:szCs w:val="32"/>
        </w:rPr>
      </w:pPr>
    </w:p>
    <w:p w:rsidR="00B26D58" w:rsidRDefault="00A83F6C">
      <w:pPr>
        <w:pStyle w:val="3"/>
      </w:pPr>
      <w:r>
        <w:rPr>
          <w:rFonts w:hint="eastAsia"/>
        </w:rPr>
        <w:t>9.2</w:t>
      </w:r>
      <w:r>
        <w:rPr>
          <w:rFonts w:hint="eastAsia"/>
        </w:rPr>
        <w:t>技术条款响应表</w:t>
      </w:r>
      <w:bookmarkEnd w:id="38"/>
      <w:r>
        <w:t>（格式）</w:t>
      </w:r>
      <w:bookmarkEnd w:id="39"/>
      <w:bookmarkEnd w:id="40"/>
    </w:p>
    <w:p w:rsidR="00B26D58" w:rsidRDefault="00A83F6C">
      <w:pPr>
        <w:tabs>
          <w:tab w:val="left" w:pos="3143"/>
        </w:tabs>
        <w:spacing w:line="360" w:lineRule="auto"/>
        <w:rPr>
          <w:rFonts w:ascii="仿宋" w:eastAsia="仿宋" w:hAnsi="仿宋"/>
          <w:color w:val="000000"/>
          <w:sz w:val="28"/>
        </w:rPr>
      </w:pPr>
      <w:bookmarkStart w:id="41" w:name="_Toc4112741"/>
      <w:bookmarkStart w:id="42" w:name="_Toc508579058"/>
      <w:r>
        <w:rPr>
          <w:rFonts w:ascii="仿宋" w:eastAsia="仿宋" w:hAnsi="仿宋" w:hint="eastAsia"/>
          <w:color w:val="000000"/>
          <w:sz w:val="28"/>
        </w:rPr>
        <w:t>项目名称：</w:t>
      </w:r>
    </w:p>
    <w:p w:rsidR="00B26D58" w:rsidRDefault="00A83F6C">
      <w:pPr>
        <w:spacing w:line="360" w:lineRule="auto"/>
        <w:rPr>
          <w:rFonts w:ascii="仿宋" w:eastAsia="仿宋" w:hAnsi="仿宋"/>
          <w:color w:val="000000"/>
          <w:sz w:val="28"/>
        </w:rPr>
      </w:pPr>
      <w:r>
        <w:rPr>
          <w:rFonts w:ascii="仿宋" w:eastAsia="仿宋" w:hAnsi="仿宋" w:hint="eastAsia"/>
          <w:color w:val="000000"/>
          <w:sz w:val="28"/>
        </w:rPr>
        <w:t>项目编号：</w:t>
      </w:r>
    </w:p>
    <w:tbl>
      <w:tblPr>
        <w:tblpPr w:leftFromText="180" w:rightFromText="180" w:vertAnchor="page" w:horzAnchor="margin" w:tblpY="331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1"/>
        <w:gridCol w:w="1716"/>
        <w:gridCol w:w="3821"/>
        <w:gridCol w:w="1800"/>
        <w:gridCol w:w="1294"/>
      </w:tblGrid>
      <w:tr w:rsidR="00B26D58">
        <w:tc>
          <w:tcPr>
            <w:tcW w:w="691" w:type="dxa"/>
            <w:tcBorders>
              <w:top w:val="single" w:sz="4" w:space="0" w:color="auto"/>
              <w:left w:val="single" w:sz="4" w:space="0" w:color="auto"/>
              <w:bottom w:val="single" w:sz="4" w:space="0" w:color="auto"/>
              <w:right w:val="single" w:sz="4" w:space="0" w:color="auto"/>
            </w:tcBorders>
            <w:vAlign w:val="center"/>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lastRenderedPageBreak/>
              <w:t>序号</w:t>
            </w:r>
          </w:p>
        </w:tc>
        <w:tc>
          <w:tcPr>
            <w:tcW w:w="1716" w:type="dxa"/>
            <w:tcBorders>
              <w:top w:val="single" w:sz="4" w:space="0" w:color="auto"/>
              <w:left w:val="single" w:sz="4" w:space="0" w:color="auto"/>
              <w:bottom w:val="single" w:sz="4" w:space="0" w:color="auto"/>
              <w:right w:val="single" w:sz="4" w:space="0" w:color="auto"/>
            </w:tcBorders>
            <w:vAlign w:val="center"/>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招标文件技术条款要求</w:t>
            </w:r>
          </w:p>
        </w:tc>
        <w:tc>
          <w:tcPr>
            <w:tcW w:w="3821" w:type="dxa"/>
            <w:tcBorders>
              <w:top w:val="single" w:sz="4" w:space="0" w:color="auto"/>
              <w:left w:val="single" w:sz="4" w:space="0" w:color="auto"/>
              <w:bottom w:val="single" w:sz="4" w:space="0" w:color="auto"/>
              <w:right w:val="single" w:sz="4" w:space="0" w:color="auto"/>
            </w:tcBorders>
            <w:vAlign w:val="center"/>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对技术条款的响应</w:t>
            </w:r>
          </w:p>
          <w:p w:rsidR="00B26D58" w:rsidRDefault="00A83F6C">
            <w:pPr>
              <w:snapToGrid w:val="0"/>
              <w:spacing w:line="360" w:lineRule="auto"/>
              <w:jc w:val="center"/>
              <w:rPr>
                <w:rFonts w:ascii="仿宋" w:eastAsia="仿宋" w:hAnsi="仿宋"/>
                <w:color w:val="000000"/>
                <w:sz w:val="28"/>
                <w:szCs w:val="28"/>
              </w:rPr>
            </w:pPr>
            <w:r>
              <w:rPr>
                <w:rFonts w:ascii="仿宋" w:eastAsia="仿宋" w:hAnsi="仿宋" w:hint="eastAsia"/>
                <w:color w:val="000000"/>
                <w:sz w:val="24"/>
                <w:szCs w:val="28"/>
              </w:rPr>
              <w:t>（根据投标内容实际情况做出的详细技术性能指标描述和说明，不能照抄招标文件技术条款要求)</w:t>
            </w:r>
          </w:p>
        </w:tc>
        <w:tc>
          <w:tcPr>
            <w:tcW w:w="1800" w:type="dxa"/>
            <w:tcBorders>
              <w:top w:val="single" w:sz="4" w:space="0" w:color="auto"/>
              <w:left w:val="single" w:sz="4" w:space="0" w:color="auto"/>
              <w:bottom w:val="single" w:sz="4" w:space="0" w:color="auto"/>
              <w:right w:val="single" w:sz="4" w:space="0" w:color="auto"/>
            </w:tcBorders>
            <w:vAlign w:val="center"/>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是否偏离（无偏离/正偏离/负偏离）</w:t>
            </w:r>
          </w:p>
        </w:tc>
        <w:tc>
          <w:tcPr>
            <w:tcW w:w="1294" w:type="dxa"/>
            <w:tcBorders>
              <w:top w:val="single" w:sz="4" w:space="0" w:color="auto"/>
              <w:left w:val="single" w:sz="4" w:space="0" w:color="auto"/>
              <w:bottom w:val="single" w:sz="4" w:space="0" w:color="auto"/>
              <w:right w:val="single" w:sz="4" w:space="0" w:color="auto"/>
            </w:tcBorders>
            <w:vAlign w:val="center"/>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偏离简述</w:t>
            </w:r>
          </w:p>
        </w:tc>
      </w:tr>
      <w:tr w:rsidR="00B26D58">
        <w:tc>
          <w:tcPr>
            <w:tcW w:w="691" w:type="dxa"/>
            <w:tcBorders>
              <w:top w:val="single" w:sz="4" w:space="0" w:color="auto"/>
              <w:left w:val="single" w:sz="4" w:space="0" w:color="auto"/>
              <w:bottom w:val="single" w:sz="4" w:space="0" w:color="auto"/>
              <w:right w:val="single" w:sz="4" w:space="0" w:color="auto"/>
            </w:tcBorders>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1</w:t>
            </w:r>
          </w:p>
        </w:tc>
        <w:tc>
          <w:tcPr>
            <w:tcW w:w="1716"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3821"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1800"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1294"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r>
      <w:tr w:rsidR="00B26D58">
        <w:tc>
          <w:tcPr>
            <w:tcW w:w="691" w:type="dxa"/>
            <w:tcBorders>
              <w:top w:val="single" w:sz="4" w:space="0" w:color="auto"/>
              <w:left w:val="single" w:sz="4" w:space="0" w:color="auto"/>
              <w:bottom w:val="single" w:sz="4" w:space="0" w:color="auto"/>
              <w:right w:val="single" w:sz="4" w:space="0" w:color="auto"/>
            </w:tcBorders>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2</w:t>
            </w:r>
          </w:p>
        </w:tc>
        <w:tc>
          <w:tcPr>
            <w:tcW w:w="1716"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3821"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1800"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1294"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r>
      <w:tr w:rsidR="00B26D58">
        <w:tc>
          <w:tcPr>
            <w:tcW w:w="691" w:type="dxa"/>
            <w:tcBorders>
              <w:top w:val="single" w:sz="4" w:space="0" w:color="auto"/>
              <w:left w:val="single" w:sz="4" w:space="0" w:color="auto"/>
              <w:bottom w:val="single" w:sz="4" w:space="0" w:color="auto"/>
              <w:right w:val="single" w:sz="4" w:space="0" w:color="auto"/>
            </w:tcBorders>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3</w:t>
            </w:r>
          </w:p>
        </w:tc>
        <w:tc>
          <w:tcPr>
            <w:tcW w:w="1716"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3821"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1800"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1294"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r>
      <w:tr w:rsidR="00B26D58">
        <w:tc>
          <w:tcPr>
            <w:tcW w:w="691" w:type="dxa"/>
            <w:tcBorders>
              <w:top w:val="single" w:sz="4" w:space="0" w:color="auto"/>
              <w:left w:val="single" w:sz="4" w:space="0" w:color="auto"/>
              <w:bottom w:val="single" w:sz="4" w:space="0" w:color="auto"/>
              <w:right w:val="single" w:sz="4" w:space="0" w:color="auto"/>
            </w:tcBorders>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4</w:t>
            </w:r>
          </w:p>
        </w:tc>
        <w:tc>
          <w:tcPr>
            <w:tcW w:w="1716"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3821"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1800"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1294"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r>
      <w:tr w:rsidR="00B26D58">
        <w:tc>
          <w:tcPr>
            <w:tcW w:w="691" w:type="dxa"/>
            <w:tcBorders>
              <w:top w:val="single" w:sz="4" w:space="0" w:color="auto"/>
              <w:left w:val="single" w:sz="4" w:space="0" w:color="auto"/>
              <w:bottom w:val="single" w:sz="4" w:space="0" w:color="auto"/>
              <w:right w:val="single" w:sz="4" w:space="0" w:color="auto"/>
            </w:tcBorders>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5</w:t>
            </w:r>
          </w:p>
        </w:tc>
        <w:tc>
          <w:tcPr>
            <w:tcW w:w="1716"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3821"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1800"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c>
          <w:tcPr>
            <w:tcW w:w="1294" w:type="dxa"/>
            <w:tcBorders>
              <w:top w:val="single" w:sz="4" w:space="0" w:color="auto"/>
              <w:left w:val="single" w:sz="4" w:space="0" w:color="auto"/>
              <w:bottom w:val="single" w:sz="4" w:space="0" w:color="auto"/>
              <w:right w:val="single" w:sz="4" w:space="0" w:color="auto"/>
            </w:tcBorders>
          </w:tcPr>
          <w:p w:rsidR="00B26D58" w:rsidRDefault="00B26D58">
            <w:pPr>
              <w:snapToGrid w:val="0"/>
              <w:spacing w:line="360" w:lineRule="auto"/>
              <w:jc w:val="center"/>
              <w:rPr>
                <w:rFonts w:ascii="仿宋" w:eastAsia="仿宋" w:hAnsi="仿宋" w:cs="Tahoma"/>
                <w:color w:val="000000"/>
                <w:sz w:val="28"/>
                <w:szCs w:val="28"/>
              </w:rPr>
            </w:pPr>
          </w:p>
        </w:tc>
      </w:tr>
      <w:tr w:rsidR="00B26D58">
        <w:tc>
          <w:tcPr>
            <w:tcW w:w="691" w:type="dxa"/>
            <w:tcBorders>
              <w:top w:val="single" w:sz="4" w:space="0" w:color="auto"/>
              <w:left w:val="single" w:sz="4" w:space="0" w:color="auto"/>
              <w:bottom w:val="single" w:sz="4" w:space="0" w:color="auto"/>
              <w:right w:val="single" w:sz="4" w:space="0" w:color="auto"/>
            </w:tcBorders>
          </w:tcPr>
          <w:p w:rsidR="00B26D58" w:rsidRDefault="00A83F6C">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w:t>
            </w:r>
          </w:p>
        </w:tc>
        <w:tc>
          <w:tcPr>
            <w:tcW w:w="1716" w:type="dxa"/>
            <w:tcBorders>
              <w:top w:val="single" w:sz="4" w:space="0" w:color="auto"/>
              <w:left w:val="single" w:sz="4" w:space="0" w:color="auto"/>
              <w:bottom w:val="single" w:sz="4" w:space="0" w:color="auto"/>
              <w:right w:val="single" w:sz="4" w:space="0" w:color="auto"/>
            </w:tcBorders>
          </w:tcPr>
          <w:p w:rsidR="00B26D58" w:rsidRDefault="00A83F6C">
            <w:pPr>
              <w:snapToGrid w:val="0"/>
              <w:spacing w:line="360" w:lineRule="auto"/>
              <w:jc w:val="center"/>
              <w:rPr>
                <w:rFonts w:ascii="仿宋" w:eastAsia="仿宋" w:hAnsi="仿宋" w:cs="Tahoma"/>
                <w:color w:val="000000"/>
                <w:sz w:val="28"/>
                <w:szCs w:val="28"/>
              </w:rPr>
            </w:pPr>
            <w:r>
              <w:rPr>
                <w:rFonts w:ascii="仿宋" w:eastAsia="仿宋" w:hAnsi="仿宋" w:cs="Tahoma" w:hint="eastAsia"/>
                <w:color w:val="000000"/>
                <w:sz w:val="28"/>
                <w:szCs w:val="28"/>
              </w:rPr>
              <w:t>…</w:t>
            </w:r>
          </w:p>
        </w:tc>
        <w:tc>
          <w:tcPr>
            <w:tcW w:w="3821" w:type="dxa"/>
            <w:tcBorders>
              <w:top w:val="single" w:sz="4" w:space="0" w:color="auto"/>
              <w:left w:val="single" w:sz="4" w:space="0" w:color="auto"/>
              <w:bottom w:val="single" w:sz="4" w:space="0" w:color="auto"/>
              <w:right w:val="single" w:sz="4" w:space="0" w:color="auto"/>
            </w:tcBorders>
          </w:tcPr>
          <w:p w:rsidR="00B26D58" w:rsidRDefault="00A83F6C">
            <w:pPr>
              <w:snapToGrid w:val="0"/>
              <w:spacing w:line="360" w:lineRule="auto"/>
              <w:jc w:val="center"/>
              <w:rPr>
                <w:rFonts w:ascii="仿宋" w:eastAsia="仿宋" w:hAnsi="仿宋" w:cs="Tahoma"/>
                <w:color w:val="000000"/>
                <w:sz w:val="28"/>
                <w:szCs w:val="28"/>
              </w:rPr>
            </w:pPr>
            <w:r>
              <w:rPr>
                <w:rFonts w:ascii="仿宋" w:eastAsia="仿宋" w:hAnsi="仿宋" w:cs="Tahoma" w:hint="eastAsia"/>
                <w:color w:val="000000"/>
                <w:sz w:val="28"/>
                <w:szCs w:val="28"/>
              </w:rPr>
              <w:t>…</w:t>
            </w:r>
          </w:p>
        </w:tc>
        <w:tc>
          <w:tcPr>
            <w:tcW w:w="1800" w:type="dxa"/>
            <w:tcBorders>
              <w:top w:val="single" w:sz="4" w:space="0" w:color="auto"/>
              <w:left w:val="single" w:sz="4" w:space="0" w:color="auto"/>
              <w:bottom w:val="single" w:sz="4" w:space="0" w:color="auto"/>
              <w:right w:val="single" w:sz="4" w:space="0" w:color="auto"/>
            </w:tcBorders>
          </w:tcPr>
          <w:p w:rsidR="00B26D58" w:rsidRDefault="00A83F6C">
            <w:pPr>
              <w:snapToGrid w:val="0"/>
              <w:spacing w:line="360" w:lineRule="auto"/>
              <w:jc w:val="center"/>
              <w:rPr>
                <w:rFonts w:ascii="仿宋" w:eastAsia="仿宋" w:hAnsi="仿宋" w:cs="Tahoma"/>
                <w:color w:val="000000"/>
                <w:sz w:val="28"/>
                <w:szCs w:val="28"/>
              </w:rPr>
            </w:pPr>
            <w:r>
              <w:rPr>
                <w:rFonts w:ascii="仿宋" w:eastAsia="仿宋" w:hAnsi="仿宋" w:cs="Tahoma" w:hint="eastAsia"/>
                <w:color w:val="000000"/>
                <w:sz w:val="28"/>
                <w:szCs w:val="28"/>
              </w:rPr>
              <w:t>…</w:t>
            </w:r>
          </w:p>
        </w:tc>
        <w:tc>
          <w:tcPr>
            <w:tcW w:w="1294" w:type="dxa"/>
            <w:tcBorders>
              <w:top w:val="single" w:sz="4" w:space="0" w:color="auto"/>
              <w:left w:val="single" w:sz="4" w:space="0" w:color="auto"/>
              <w:bottom w:val="single" w:sz="4" w:space="0" w:color="auto"/>
              <w:right w:val="single" w:sz="4" w:space="0" w:color="auto"/>
            </w:tcBorders>
          </w:tcPr>
          <w:p w:rsidR="00B26D58" w:rsidRDefault="00A83F6C">
            <w:pPr>
              <w:snapToGrid w:val="0"/>
              <w:spacing w:line="360" w:lineRule="auto"/>
              <w:jc w:val="center"/>
              <w:rPr>
                <w:rFonts w:ascii="仿宋" w:eastAsia="仿宋" w:hAnsi="仿宋" w:cs="Tahoma"/>
                <w:color w:val="000000"/>
                <w:sz w:val="28"/>
                <w:szCs w:val="28"/>
              </w:rPr>
            </w:pPr>
            <w:r>
              <w:rPr>
                <w:rFonts w:ascii="仿宋" w:eastAsia="仿宋" w:hAnsi="仿宋" w:cs="Tahoma" w:hint="eastAsia"/>
                <w:color w:val="000000"/>
                <w:sz w:val="28"/>
                <w:szCs w:val="28"/>
              </w:rPr>
              <w:t>…</w:t>
            </w:r>
          </w:p>
        </w:tc>
      </w:tr>
    </w:tbl>
    <w:p w:rsidR="00B26D58" w:rsidRDefault="00A83F6C">
      <w:pPr>
        <w:spacing w:line="360" w:lineRule="auto"/>
        <w:jc w:val="left"/>
        <w:rPr>
          <w:rFonts w:ascii="仿宋" w:eastAsia="仿宋" w:hAnsi="仿宋"/>
          <w:color w:val="000000"/>
          <w:sz w:val="28"/>
          <w:szCs w:val="28"/>
        </w:rPr>
      </w:pPr>
      <w:r>
        <w:rPr>
          <w:rFonts w:ascii="仿宋" w:eastAsia="仿宋" w:hAnsi="仿宋" w:hint="eastAsia"/>
          <w:color w:val="000000"/>
          <w:sz w:val="28"/>
          <w:szCs w:val="28"/>
        </w:rPr>
        <w:t>注：</w:t>
      </w:r>
    </w:p>
    <w:p w:rsidR="00B26D58" w:rsidRDefault="00A83F6C">
      <w:pPr>
        <w:spacing w:line="360" w:lineRule="auto"/>
        <w:jc w:val="left"/>
        <w:rPr>
          <w:rFonts w:ascii="仿宋" w:eastAsia="仿宋" w:hAnsi="仿宋"/>
          <w:color w:val="000000"/>
          <w:sz w:val="24"/>
          <w:szCs w:val="28"/>
        </w:rPr>
      </w:pPr>
      <w:r>
        <w:rPr>
          <w:rFonts w:ascii="仿宋" w:eastAsia="仿宋" w:hAnsi="仿宋" w:hint="eastAsia"/>
          <w:color w:val="000000"/>
          <w:sz w:val="24"/>
          <w:szCs w:val="28"/>
        </w:rPr>
        <w:t>1. 投标人必须对应招标文件“采购项目技术规格、参数及要求”的内容逐条响应，如有缺漏，缺漏项视同不符合招标要求。</w:t>
      </w:r>
    </w:p>
    <w:p w:rsidR="00B26D58" w:rsidRDefault="00A83F6C">
      <w:pPr>
        <w:spacing w:line="360" w:lineRule="auto"/>
        <w:jc w:val="left"/>
        <w:rPr>
          <w:rFonts w:ascii="仿宋" w:eastAsia="仿宋" w:hAnsi="仿宋"/>
          <w:color w:val="000000"/>
          <w:sz w:val="24"/>
          <w:szCs w:val="28"/>
        </w:rPr>
      </w:pPr>
      <w:r>
        <w:rPr>
          <w:rFonts w:ascii="仿宋" w:eastAsia="仿宋" w:hAnsi="仿宋" w:hint="eastAsia"/>
          <w:color w:val="000000"/>
          <w:sz w:val="24"/>
          <w:szCs w:val="28"/>
        </w:rPr>
        <w:t>2.投标人技术条款响应要具体、明确，含糊不清、不确切或伪造、变造证明材料的，按照不完全响应或者完全不响应处理。</w:t>
      </w:r>
    </w:p>
    <w:p w:rsidR="00B26D58" w:rsidRDefault="00A83F6C">
      <w:pPr>
        <w:spacing w:line="360" w:lineRule="auto"/>
        <w:jc w:val="left"/>
        <w:rPr>
          <w:rFonts w:ascii="仿宋" w:eastAsia="仿宋" w:hAnsi="仿宋"/>
          <w:color w:val="000000"/>
          <w:sz w:val="24"/>
          <w:szCs w:val="28"/>
        </w:rPr>
      </w:pPr>
      <w:r>
        <w:rPr>
          <w:rFonts w:ascii="仿宋" w:eastAsia="仿宋" w:hAnsi="仿宋" w:hint="eastAsia"/>
          <w:color w:val="000000"/>
          <w:sz w:val="24"/>
          <w:szCs w:val="28"/>
        </w:rPr>
        <w:t>3. 对技术</w:t>
      </w:r>
      <w:r>
        <w:rPr>
          <w:rFonts w:ascii="仿宋" w:eastAsia="仿宋" w:hAnsi="仿宋"/>
          <w:color w:val="000000"/>
          <w:sz w:val="24"/>
          <w:szCs w:val="28"/>
        </w:rPr>
        <w:t>条款</w:t>
      </w:r>
      <w:r>
        <w:rPr>
          <w:rFonts w:ascii="仿宋" w:eastAsia="仿宋" w:hAnsi="仿宋" w:hint="eastAsia"/>
          <w:color w:val="000000"/>
          <w:sz w:val="24"/>
          <w:szCs w:val="28"/>
        </w:rPr>
        <w:t>的偏离，由投标人</w:t>
      </w:r>
      <w:r>
        <w:rPr>
          <w:rFonts w:ascii="仿宋" w:eastAsia="仿宋" w:hAnsi="仿宋"/>
          <w:color w:val="000000"/>
          <w:sz w:val="24"/>
          <w:szCs w:val="28"/>
        </w:rPr>
        <w:t>承担</w:t>
      </w:r>
      <w:r>
        <w:rPr>
          <w:rFonts w:ascii="仿宋" w:eastAsia="仿宋" w:hAnsi="仿宋" w:hint="eastAsia"/>
          <w:color w:val="000000"/>
          <w:sz w:val="24"/>
          <w:szCs w:val="28"/>
        </w:rPr>
        <w:t>所有投标</w:t>
      </w:r>
      <w:r>
        <w:rPr>
          <w:rFonts w:ascii="仿宋" w:eastAsia="仿宋" w:hAnsi="仿宋"/>
          <w:color w:val="000000"/>
          <w:sz w:val="24"/>
          <w:szCs w:val="28"/>
        </w:rPr>
        <w:t>风险</w:t>
      </w:r>
      <w:r>
        <w:rPr>
          <w:rFonts w:ascii="仿宋" w:eastAsia="仿宋" w:hAnsi="仿宋" w:hint="eastAsia"/>
          <w:color w:val="000000"/>
          <w:sz w:val="24"/>
          <w:szCs w:val="28"/>
        </w:rPr>
        <w:t>。</w:t>
      </w:r>
    </w:p>
    <w:p w:rsidR="00B26D58" w:rsidRDefault="00A83F6C">
      <w:pPr>
        <w:spacing w:line="360" w:lineRule="auto"/>
        <w:jc w:val="left"/>
        <w:rPr>
          <w:rFonts w:ascii="仿宋" w:eastAsia="仿宋" w:hAnsi="仿宋"/>
          <w:color w:val="000000"/>
          <w:sz w:val="24"/>
          <w:szCs w:val="28"/>
        </w:rPr>
      </w:pPr>
      <w:r>
        <w:rPr>
          <w:rFonts w:ascii="仿宋" w:eastAsia="仿宋" w:hAnsi="仿宋"/>
          <w:color w:val="000000"/>
          <w:sz w:val="24"/>
          <w:szCs w:val="28"/>
        </w:rPr>
        <w:t>4</w:t>
      </w:r>
      <w:r>
        <w:rPr>
          <w:rFonts w:ascii="仿宋" w:eastAsia="仿宋" w:hAnsi="仿宋" w:hint="eastAsia"/>
          <w:color w:val="000000"/>
          <w:sz w:val="24"/>
          <w:szCs w:val="28"/>
        </w:rPr>
        <w:t>.本表内容不得擅自修改。</w:t>
      </w:r>
    </w:p>
    <w:p w:rsidR="00B26D58" w:rsidRDefault="00B26D58">
      <w:pPr>
        <w:spacing w:line="360" w:lineRule="auto"/>
        <w:rPr>
          <w:rFonts w:ascii="仿宋" w:eastAsia="仿宋" w:hAnsi="仿宋"/>
          <w:color w:val="000000"/>
          <w:sz w:val="28"/>
          <w:szCs w:val="28"/>
        </w:rPr>
      </w:pPr>
    </w:p>
    <w:p w:rsidR="00B26D58" w:rsidRDefault="00A83F6C">
      <w:pPr>
        <w:spacing w:line="360" w:lineRule="auto"/>
        <w:rPr>
          <w:rFonts w:ascii="仿宋" w:eastAsia="仿宋" w:hAnsi="仿宋"/>
          <w:color w:val="000000"/>
          <w:sz w:val="28"/>
          <w:szCs w:val="28"/>
        </w:rPr>
      </w:pPr>
      <w:r>
        <w:rPr>
          <w:rFonts w:ascii="仿宋" w:eastAsia="仿宋" w:hAnsi="仿宋"/>
          <w:color w:val="000000"/>
          <w:sz w:val="28"/>
          <w:szCs w:val="28"/>
        </w:rPr>
        <w:t>投标人名称：</w:t>
      </w:r>
      <w:r>
        <w:rPr>
          <w:rFonts w:ascii="仿宋" w:eastAsia="仿宋" w:hAnsi="仿宋"/>
          <w:color w:val="000000"/>
          <w:sz w:val="28"/>
          <w:szCs w:val="28"/>
          <w:u w:val="single"/>
        </w:rPr>
        <w:t xml:space="preserve">       （加盖公章） </w:t>
      </w:r>
    </w:p>
    <w:p w:rsidR="00B26D58" w:rsidRDefault="00A83F6C">
      <w:pPr>
        <w:spacing w:line="360" w:lineRule="auto"/>
        <w:rPr>
          <w:rFonts w:ascii="仿宋" w:eastAsia="仿宋" w:hAnsi="仿宋"/>
          <w:color w:val="000000"/>
          <w:sz w:val="28"/>
          <w:szCs w:val="28"/>
        </w:rPr>
      </w:pPr>
      <w:r>
        <w:rPr>
          <w:rFonts w:ascii="仿宋" w:eastAsia="仿宋" w:hAnsi="仿宋"/>
          <w:color w:val="000000"/>
          <w:sz w:val="28"/>
          <w:szCs w:val="28"/>
        </w:rPr>
        <w:t>法定代表人或委托代理人签字：</w:t>
      </w:r>
    </w:p>
    <w:p w:rsidR="00B26D58" w:rsidRDefault="00A83F6C">
      <w:pPr>
        <w:spacing w:line="360" w:lineRule="auto"/>
        <w:rPr>
          <w:rFonts w:ascii="仿宋" w:eastAsia="仿宋" w:hAnsi="仿宋"/>
          <w:color w:val="000000"/>
          <w:sz w:val="28"/>
          <w:szCs w:val="28"/>
        </w:rPr>
      </w:pPr>
      <w:r>
        <w:rPr>
          <w:rFonts w:ascii="仿宋" w:eastAsia="仿宋" w:hAnsi="仿宋"/>
          <w:color w:val="000000"/>
          <w:sz w:val="28"/>
          <w:szCs w:val="28"/>
        </w:rPr>
        <w:t>日期：年月日</w:t>
      </w:r>
    </w:p>
    <w:p w:rsidR="00B26D58" w:rsidRDefault="00B26D58"/>
    <w:p w:rsidR="00B26D58" w:rsidRDefault="00B26D58">
      <w:pPr>
        <w:pStyle w:val="af0"/>
        <w:ind w:left="1680" w:hanging="420"/>
        <w:rPr>
          <w:rFonts w:ascii="仿宋" w:eastAsia="仿宋" w:hAnsi="仿宋"/>
          <w:color w:val="000000"/>
        </w:rPr>
      </w:pPr>
    </w:p>
    <w:p w:rsidR="00B26D58" w:rsidRDefault="00A83F6C">
      <w:pPr>
        <w:pStyle w:val="2"/>
      </w:pPr>
      <w:r>
        <w:rPr>
          <w:rFonts w:hint="eastAsia"/>
        </w:rPr>
        <w:t>十、报价部分</w:t>
      </w:r>
    </w:p>
    <w:p w:rsidR="00B26D58" w:rsidRDefault="00A83F6C">
      <w:pPr>
        <w:pStyle w:val="3"/>
      </w:pPr>
      <w:r>
        <w:rPr>
          <w:rFonts w:hint="eastAsia"/>
        </w:rPr>
        <w:t>10.1</w:t>
      </w:r>
      <w:r>
        <w:rPr>
          <w:rFonts w:hint="eastAsia"/>
        </w:rPr>
        <w:t>报价一览表</w:t>
      </w:r>
    </w:p>
    <w:p w:rsidR="00B26D58" w:rsidRDefault="00A83F6C">
      <w:pPr>
        <w:spacing w:line="360" w:lineRule="auto"/>
        <w:rPr>
          <w:rFonts w:ascii="仿宋" w:eastAsia="仿宋" w:hAnsi="仿宋"/>
          <w:color w:val="000000"/>
          <w:sz w:val="28"/>
          <w:szCs w:val="28"/>
        </w:rPr>
      </w:pPr>
      <w:r>
        <w:rPr>
          <w:rFonts w:ascii="仿宋" w:eastAsia="仿宋" w:hAnsi="仿宋" w:hint="eastAsia"/>
          <w:color w:val="000000"/>
          <w:sz w:val="28"/>
          <w:szCs w:val="28"/>
        </w:rPr>
        <w:t xml:space="preserve">项目名称：                        </w:t>
      </w:r>
    </w:p>
    <w:p w:rsidR="00B26D58" w:rsidRDefault="00A83F6C">
      <w:pPr>
        <w:spacing w:line="360" w:lineRule="auto"/>
        <w:rPr>
          <w:rFonts w:ascii="仿宋" w:eastAsia="仿宋" w:hAnsi="仿宋"/>
          <w:color w:val="000000"/>
          <w:sz w:val="28"/>
          <w:szCs w:val="28"/>
        </w:rPr>
      </w:pPr>
      <w:r>
        <w:rPr>
          <w:rFonts w:ascii="仿宋" w:eastAsia="仿宋" w:hAnsi="仿宋" w:hint="eastAsia"/>
          <w:color w:val="000000"/>
          <w:sz w:val="28"/>
          <w:szCs w:val="28"/>
        </w:rPr>
        <w:t>项目编号：</w:t>
      </w:r>
    </w:p>
    <w:tbl>
      <w:tblPr>
        <w:tblW w:w="9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8"/>
        <w:gridCol w:w="1575"/>
        <w:gridCol w:w="1212"/>
        <w:gridCol w:w="1063"/>
        <w:gridCol w:w="1378"/>
        <w:gridCol w:w="1137"/>
        <w:gridCol w:w="1078"/>
        <w:gridCol w:w="840"/>
      </w:tblGrid>
      <w:tr w:rsidR="00B26D58">
        <w:trPr>
          <w:jc w:val="center"/>
        </w:trPr>
        <w:tc>
          <w:tcPr>
            <w:tcW w:w="1158" w:type="dxa"/>
            <w:vMerge w:val="restart"/>
            <w:vAlign w:val="center"/>
          </w:tcPr>
          <w:p w:rsidR="00B26D58" w:rsidRDefault="00A83F6C">
            <w:pPr>
              <w:spacing w:line="360" w:lineRule="auto"/>
              <w:jc w:val="center"/>
              <w:rPr>
                <w:rFonts w:ascii="仿宋" w:eastAsia="仿宋" w:hAnsi="仿宋"/>
                <w:color w:val="000000"/>
                <w:sz w:val="28"/>
                <w:szCs w:val="28"/>
              </w:rPr>
            </w:pPr>
            <w:r>
              <w:rPr>
                <w:rFonts w:ascii="仿宋" w:eastAsia="仿宋" w:hAnsi="仿宋" w:hint="eastAsia"/>
                <w:color w:val="000000"/>
                <w:sz w:val="28"/>
                <w:szCs w:val="28"/>
              </w:rPr>
              <w:t>包件号</w:t>
            </w:r>
          </w:p>
        </w:tc>
        <w:tc>
          <w:tcPr>
            <w:tcW w:w="1575" w:type="dxa"/>
            <w:vMerge w:val="restart"/>
            <w:vAlign w:val="center"/>
          </w:tcPr>
          <w:p w:rsidR="00B26D58" w:rsidRDefault="00A83F6C">
            <w:pPr>
              <w:spacing w:line="360" w:lineRule="auto"/>
              <w:jc w:val="center"/>
              <w:rPr>
                <w:rFonts w:ascii="仿宋" w:eastAsia="仿宋" w:hAnsi="仿宋"/>
                <w:color w:val="000000"/>
                <w:sz w:val="28"/>
                <w:szCs w:val="28"/>
              </w:rPr>
            </w:pPr>
            <w:r>
              <w:rPr>
                <w:rFonts w:ascii="仿宋" w:eastAsia="仿宋" w:hAnsi="仿宋" w:hint="eastAsia"/>
                <w:color w:val="000000"/>
                <w:sz w:val="28"/>
                <w:szCs w:val="28"/>
              </w:rPr>
              <w:t>包件名称</w:t>
            </w:r>
          </w:p>
        </w:tc>
        <w:tc>
          <w:tcPr>
            <w:tcW w:w="2275" w:type="dxa"/>
            <w:gridSpan w:val="2"/>
          </w:tcPr>
          <w:p w:rsidR="00B26D58" w:rsidRDefault="00A83F6C">
            <w:pPr>
              <w:spacing w:line="360" w:lineRule="auto"/>
              <w:jc w:val="center"/>
              <w:rPr>
                <w:rFonts w:ascii="仿宋" w:eastAsia="仿宋" w:hAnsi="仿宋"/>
                <w:color w:val="000000" w:themeColor="text1"/>
                <w:sz w:val="28"/>
                <w:szCs w:val="28"/>
              </w:rPr>
            </w:pPr>
            <w:r>
              <w:rPr>
                <w:rFonts w:ascii="仿宋" w:eastAsia="仿宋" w:hAnsi="仿宋" w:hint="eastAsia"/>
                <w:color w:val="000000" w:themeColor="text1"/>
                <w:sz w:val="28"/>
                <w:szCs w:val="28"/>
              </w:rPr>
              <w:t>招标报价（元）</w:t>
            </w:r>
          </w:p>
          <w:p w:rsidR="00B26D58" w:rsidRDefault="00A83F6C">
            <w:pPr>
              <w:spacing w:line="360" w:lineRule="auto"/>
              <w:jc w:val="center"/>
              <w:rPr>
                <w:rFonts w:ascii="仿宋" w:eastAsia="仿宋" w:hAnsi="仿宋"/>
                <w:color w:val="000000" w:themeColor="text1"/>
                <w:sz w:val="28"/>
                <w:szCs w:val="28"/>
              </w:rPr>
            </w:pPr>
            <w:r>
              <w:rPr>
                <w:rFonts w:ascii="仿宋" w:eastAsia="仿宋" w:hAnsi="仿宋" w:hint="eastAsia"/>
                <w:color w:val="000000" w:themeColor="text1"/>
                <w:sz w:val="28"/>
                <w:szCs w:val="28"/>
              </w:rPr>
              <w:t>（不含税）</w:t>
            </w:r>
          </w:p>
        </w:tc>
        <w:tc>
          <w:tcPr>
            <w:tcW w:w="2515" w:type="dxa"/>
            <w:gridSpan w:val="2"/>
            <w:vAlign w:val="center"/>
          </w:tcPr>
          <w:p w:rsidR="00B26D58" w:rsidRDefault="00A83F6C">
            <w:pPr>
              <w:spacing w:line="360" w:lineRule="auto"/>
              <w:jc w:val="center"/>
              <w:rPr>
                <w:rFonts w:ascii="仿宋" w:eastAsia="仿宋" w:hAnsi="仿宋"/>
                <w:color w:val="000000" w:themeColor="text1"/>
                <w:sz w:val="28"/>
                <w:szCs w:val="28"/>
              </w:rPr>
            </w:pPr>
            <w:r>
              <w:rPr>
                <w:rFonts w:ascii="仿宋" w:eastAsia="仿宋" w:hAnsi="仿宋" w:hint="eastAsia"/>
                <w:color w:val="000000" w:themeColor="text1"/>
                <w:sz w:val="28"/>
                <w:szCs w:val="28"/>
              </w:rPr>
              <w:t>招标报价（元）</w:t>
            </w:r>
          </w:p>
          <w:p w:rsidR="00B26D58" w:rsidRDefault="00A83F6C">
            <w:pPr>
              <w:spacing w:line="360" w:lineRule="auto"/>
              <w:jc w:val="center"/>
              <w:rPr>
                <w:rFonts w:ascii="仿宋" w:eastAsia="仿宋" w:hAnsi="仿宋"/>
                <w:color w:val="000000" w:themeColor="text1"/>
                <w:sz w:val="28"/>
                <w:szCs w:val="28"/>
              </w:rPr>
            </w:pPr>
            <w:r>
              <w:rPr>
                <w:rFonts w:ascii="仿宋" w:eastAsia="仿宋" w:hAnsi="仿宋" w:hint="eastAsia"/>
                <w:color w:val="000000" w:themeColor="text1"/>
                <w:sz w:val="28"/>
                <w:szCs w:val="28"/>
              </w:rPr>
              <w:t>（含税）</w:t>
            </w:r>
          </w:p>
        </w:tc>
        <w:tc>
          <w:tcPr>
            <w:tcW w:w="1078" w:type="dxa"/>
            <w:vMerge w:val="restart"/>
            <w:vAlign w:val="center"/>
          </w:tcPr>
          <w:p w:rsidR="00B26D58" w:rsidRDefault="00A83F6C">
            <w:pPr>
              <w:spacing w:line="360" w:lineRule="auto"/>
              <w:jc w:val="center"/>
              <w:rPr>
                <w:rFonts w:ascii="仿宋" w:eastAsia="仿宋" w:hAnsi="仿宋"/>
                <w:color w:val="000000" w:themeColor="text1"/>
                <w:sz w:val="28"/>
                <w:szCs w:val="28"/>
              </w:rPr>
            </w:pPr>
            <w:r>
              <w:rPr>
                <w:rFonts w:ascii="仿宋" w:eastAsia="仿宋" w:hAnsi="仿宋" w:hint="eastAsia"/>
                <w:color w:val="000000" w:themeColor="text1"/>
                <w:sz w:val="28"/>
                <w:szCs w:val="28"/>
              </w:rPr>
              <w:t>增值税税率</w:t>
            </w:r>
          </w:p>
        </w:tc>
        <w:tc>
          <w:tcPr>
            <w:tcW w:w="840" w:type="dxa"/>
            <w:vMerge w:val="restart"/>
            <w:vAlign w:val="center"/>
          </w:tcPr>
          <w:p w:rsidR="00B26D58" w:rsidRDefault="00A83F6C">
            <w:pPr>
              <w:spacing w:line="360" w:lineRule="auto"/>
              <w:jc w:val="center"/>
              <w:rPr>
                <w:rFonts w:ascii="仿宋" w:eastAsia="仿宋" w:hAnsi="仿宋"/>
                <w:color w:val="000000"/>
                <w:sz w:val="28"/>
                <w:szCs w:val="28"/>
              </w:rPr>
            </w:pPr>
            <w:r>
              <w:rPr>
                <w:rFonts w:ascii="仿宋" w:eastAsia="仿宋" w:hAnsi="仿宋" w:hint="eastAsia"/>
                <w:color w:val="000000"/>
                <w:sz w:val="28"/>
                <w:szCs w:val="28"/>
              </w:rPr>
              <w:t>备注</w:t>
            </w:r>
          </w:p>
        </w:tc>
      </w:tr>
      <w:tr w:rsidR="00B26D58">
        <w:trPr>
          <w:jc w:val="center"/>
        </w:trPr>
        <w:tc>
          <w:tcPr>
            <w:tcW w:w="1158" w:type="dxa"/>
            <w:vMerge/>
            <w:vAlign w:val="center"/>
          </w:tcPr>
          <w:p w:rsidR="00B26D58" w:rsidRDefault="00B26D58">
            <w:pPr>
              <w:spacing w:line="360" w:lineRule="auto"/>
              <w:jc w:val="center"/>
              <w:rPr>
                <w:rFonts w:ascii="仿宋" w:eastAsia="仿宋" w:hAnsi="仿宋" w:cs="Tahoma"/>
                <w:color w:val="000000"/>
                <w:sz w:val="28"/>
                <w:szCs w:val="28"/>
              </w:rPr>
            </w:pPr>
          </w:p>
        </w:tc>
        <w:tc>
          <w:tcPr>
            <w:tcW w:w="1575" w:type="dxa"/>
            <w:vMerge/>
            <w:vAlign w:val="center"/>
          </w:tcPr>
          <w:p w:rsidR="00B26D58" w:rsidRDefault="00B26D58">
            <w:pPr>
              <w:spacing w:line="360" w:lineRule="auto"/>
              <w:jc w:val="center"/>
              <w:rPr>
                <w:rFonts w:ascii="仿宋" w:eastAsia="仿宋" w:hAnsi="仿宋" w:cs="Tahoma"/>
                <w:color w:val="000000"/>
                <w:sz w:val="28"/>
                <w:szCs w:val="28"/>
              </w:rPr>
            </w:pPr>
          </w:p>
        </w:tc>
        <w:tc>
          <w:tcPr>
            <w:tcW w:w="1212" w:type="dxa"/>
            <w:vAlign w:val="center"/>
          </w:tcPr>
          <w:p w:rsidR="00B26D58" w:rsidRDefault="00A83F6C">
            <w:pPr>
              <w:spacing w:line="360" w:lineRule="auto"/>
              <w:jc w:val="center"/>
              <w:rPr>
                <w:rFonts w:ascii="仿宋" w:eastAsia="仿宋" w:hAnsi="仿宋"/>
                <w:color w:val="000000"/>
                <w:sz w:val="28"/>
                <w:szCs w:val="28"/>
              </w:rPr>
            </w:pPr>
            <w:r>
              <w:rPr>
                <w:rFonts w:ascii="仿宋" w:eastAsia="仿宋" w:hAnsi="仿宋" w:hint="eastAsia"/>
                <w:color w:val="000000"/>
                <w:sz w:val="28"/>
                <w:szCs w:val="28"/>
              </w:rPr>
              <w:t>大写</w:t>
            </w:r>
          </w:p>
        </w:tc>
        <w:tc>
          <w:tcPr>
            <w:tcW w:w="1063" w:type="dxa"/>
            <w:vAlign w:val="center"/>
          </w:tcPr>
          <w:p w:rsidR="00B26D58" w:rsidRDefault="00A83F6C">
            <w:pPr>
              <w:spacing w:line="360" w:lineRule="auto"/>
              <w:jc w:val="center"/>
              <w:rPr>
                <w:rFonts w:ascii="仿宋" w:eastAsia="仿宋" w:hAnsi="仿宋"/>
                <w:color w:val="000000"/>
                <w:sz w:val="28"/>
                <w:szCs w:val="28"/>
              </w:rPr>
            </w:pPr>
            <w:r>
              <w:rPr>
                <w:rFonts w:ascii="仿宋" w:eastAsia="仿宋" w:hAnsi="仿宋" w:hint="eastAsia"/>
                <w:color w:val="000000"/>
                <w:sz w:val="28"/>
                <w:szCs w:val="28"/>
              </w:rPr>
              <w:t>小写</w:t>
            </w:r>
          </w:p>
        </w:tc>
        <w:tc>
          <w:tcPr>
            <w:tcW w:w="1378" w:type="dxa"/>
            <w:vAlign w:val="center"/>
          </w:tcPr>
          <w:p w:rsidR="00B26D58" w:rsidRDefault="00A83F6C">
            <w:pPr>
              <w:spacing w:line="360" w:lineRule="auto"/>
              <w:jc w:val="center"/>
              <w:rPr>
                <w:rFonts w:ascii="仿宋" w:eastAsia="仿宋" w:hAnsi="仿宋"/>
                <w:color w:val="000000"/>
                <w:sz w:val="28"/>
                <w:szCs w:val="28"/>
              </w:rPr>
            </w:pPr>
            <w:r>
              <w:rPr>
                <w:rFonts w:ascii="仿宋" w:eastAsia="仿宋" w:hAnsi="仿宋" w:hint="eastAsia"/>
                <w:color w:val="000000"/>
                <w:sz w:val="28"/>
                <w:szCs w:val="28"/>
              </w:rPr>
              <w:t>大写</w:t>
            </w:r>
          </w:p>
        </w:tc>
        <w:tc>
          <w:tcPr>
            <w:tcW w:w="1137" w:type="dxa"/>
            <w:vAlign w:val="center"/>
          </w:tcPr>
          <w:p w:rsidR="00B26D58" w:rsidRDefault="00A83F6C">
            <w:pPr>
              <w:spacing w:line="360" w:lineRule="auto"/>
              <w:jc w:val="center"/>
              <w:rPr>
                <w:rFonts w:ascii="仿宋" w:eastAsia="仿宋" w:hAnsi="仿宋"/>
                <w:color w:val="000000"/>
                <w:sz w:val="28"/>
                <w:szCs w:val="28"/>
              </w:rPr>
            </w:pPr>
            <w:r>
              <w:rPr>
                <w:rFonts w:ascii="仿宋" w:eastAsia="仿宋" w:hAnsi="仿宋" w:hint="eastAsia"/>
                <w:color w:val="000000"/>
                <w:sz w:val="28"/>
                <w:szCs w:val="28"/>
              </w:rPr>
              <w:t>小写</w:t>
            </w:r>
          </w:p>
        </w:tc>
        <w:tc>
          <w:tcPr>
            <w:tcW w:w="1078" w:type="dxa"/>
            <w:vMerge/>
          </w:tcPr>
          <w:p w:rsidR="00B26D58" w:rsidRDefault="00B26D58">
            <w:pPr>
              <w:spacing w:line="360" w:lineRule="auto"/>
              <w:jc w:val="center"/>
              <w:rPr>
                <w:rFonts w:ascii="仿宋" w:eastAsia="仿宋" w:hAnsi="仿宋" w:cs="Tahoma"/>
                <w:color w:val="000000"/>
                <w:sz w:val="28"/>
                <w:szCs w:val="28"/>
              </w:rPr>
            </w:pPr>
          </w:p>
        </w:tc>
        <w:tc>
          <w:tcPr>
            <w:tcW w:w="840" w:type="dxa"/>
            <w:vMerge/>
            <w:vAlign w:val="center"/>
          </w:tcPr>
          <w:p w:rsidR="00B26D58" w:rsidRDefault="00B26D58">
            <w:pPr>
              <w:spacing w:line="360" w:lineRule="auto"/>
              <w:jc w:val="center"/>
              <w:rPr>
                <w:rFonts w:ascii="仿宋" w:eastAsia="仿宋" w:hAnsi="仿宋" w:cs="Tahoma"/>
                <w:color w:val="000000"/>
                <w:sz w:val="28"/>
                <w:szCs w:val="28"/>
              </w:rPr>
            </w:pPr>
          </w:p>
        </w:tc>
      </w:tr>
      <w:tr w:rsidR="00B26D58">
        <w:trPr>
          <w:jc w:val="center"/>
        </w:trPr>
        <w:tc>
          <w:tcPr>
            <w:tcW w:w="1158" w:type="dxa"/>
            <w:vAlign w:val="center"/>
          </w:tcPr>
          <w:p w:rsidR="00B26D58" w:rsidRDefault="00B26D58">
            <w:pPr>
              <w:spacing w:line="360" w:lineRule="auto"/>
              <w:jc w:val="center"/>
              <w:rPr>
                <w:rFonts w:ascii="仿宋" w:eastAsia="仿宋" w:hAnsi="仿宋" w:cs="Tahoma"/>
                <w:color w:val="000000"/>
                <w:sz w:val="28"/>
                <w:szCs w:val="28"/>
              </w:rPr>
            </w:pPr>
          </w:p>
        </w:tc>
        <w:tc>
          <w:tcPr>
            <w:tcW w:w="1575" w:type="dxa"/>
            <w:vAlign w:val="center"/>
          </w:tcPr>
          <w:p w:rsidR="00B26D58" w:rsidRDefault="00B26D58">
            <w:pPr>
              <w:spacing w:line="360" w:lineRule="auto"/>
              <w:jc w:val="center"/>
              <w:rPr>
                <w:rFonts w:ascii="仿宋" w:eastAsia="仿宋" w:hAnsi="仿宋" w:cs="Tahoma"/>
                <w:color w:val="000000"/>
                <w:sz w:val="28"/>
                <w:szCs w:val="28"/>
              </w:rPr>
            </w:pPr>
          </w:p>
        </w:tc>
        <w:tc>
          <w:tcPr>
            <w:tcW w:w="1212" w:type="dxa"/>
          </w:tcPr>
          <w:p w:rsidR="00B26D58" w:rsidRDefault="00B26D58">
            <w:pPr>
              <w:spacing w:line="360" w:lineRule="auto"/>
              <w:jc w:val="center"/>
              <w:rPr>
                <w:rFonts w:ascii="仿宋" w:eastAsia="仿宋" w:hAnsi="仿宋" w:cs="Tahoma"/>
                <w:color w:val="000000"/>
                <w:sz w:val="28"/>
                <w:szCs w:val="28"/>
              </w:rPr>
            </w:pPr>
          </w:p>
        </w:tc>
        <w:tc>
          <w:tcPr>
            <w:tcW w:w="1063" w:type="dxa"/>
          </w:tcPr>
          <w:p w:rsidR="00B26D58" w:rsidRDefault="00B26D58">
            <w:pPr>
              <w:spacing w:line="360" w:lineRule="auto"/>
              <w:jc w:val="center"/>
              <w:rPr>
                <w:rFonts w:ascii="仿宋" w:eastAsia="仿宋" w:hAnsi="仿宋" w:cs="Tahoma"/>
                <w:color w:val="000000"/>
                <w:sz w:val="28"/>
                <w:szCs w:val="28"/>
              </w:rPr>
            </w:pPr>
          </w:p>
        </w:tc>
        <w:tc>
          <w:tcPr>
            <w:tcW w:w="1378" w:type="dxa"/>
            <w:vAlign w:val="center"/>
          </w:tcPr>
          <w:p w:rsidR="00B26D58" w:rsidRDefault="00B26D58">
            <w:pPr>
              <w:spacing w:line="360" w:lineRule="auto"/>
              <w:jc w:val="center"/>
              <w:rPr>
                <w:rFonts w:ascii="仿宋" w:eastAsia="仿宋" w:hAnsi="仿宋" w:cs="Tahoma"/>
                <w:color w:val="000000"/>
                <w:sz w:val="28"/>
                <w:szCs w:val="28"/>
              </w:rPr>
            </w:pPr>
          </w:p>
        </w:tc>
        <w:tc>
          <w:tcPr>
            <w:tcW w:w="1137" w:type="dxa"/>
            <w:vAlign w:val="center"/>
          </w:tcPr>
          <w:p w:rsidR="00B26D58" w:rsidRDefault="00B26D58">
            <w:pPr>
              <w:spacing w:line="360" w:lineRule="auto"/>
              <w:jc w:val="center"/>
              <w:rPr>
                <w:rFonts w:ascii="仿宋" w:eastAsia="仿宋" w:hAnsi="仿宋" w:cs="Tahoma"/>
                <w:color w:val="000000"/>
                <w:sz w:val="28"/>
                <w:szCs w:val="28"/>
              </w:rPr>
            </w:pPr>
          </w:p>
        </w:tc>
        <w:tc>
          <w:tcPr>
            <w:tcW w:w="1078" w:type="dxa"/>
          </w:tcPr>
          <w:p w:rsidR="00B26D58" w:rsidRDefault="00B26D58">
            <w:pPr>
              <w:spacing w:line="360" w:lineRule="auto"/>
              <w:jc w:val="center"/>
              <w:rPr>
                <w:rFonts w:ascii="仿宋" w:eastAsia="仿宋" w:hAnsi="仿宋" w:cs="Tahoma"/>
                <w:color w:val="000000"/>
                <w:sz w:val="28"/>
                <w:szCs w:val="28"/>
              </w:rPr>
            </w:pPr>
          </w:p>
        </w:tc>
        <w:tc>
          <w:tcPr>
            <w:tcW w:w="840" w:type="dxa"/>
            <w:vAlign w:val="center"/>
          </w:tcPr>
          <w:p w:rsidR="00B26D58" w:rsidRDefault="00B26D58">
            <w:pPr>
              <w:spacing w:line="360" w:lineRule="auto"/>
              <w:jc w:val="center"/>
              <w:rPr>
                <w:rFonts w:ascii="仿宋" w:eastAsia="仿宋" w:hAnsi="仿宋" w:cs="Tahoma"/>
                <w:color w:val="000000"/>
                <w:sz w:val="28"/>
                <w:szCs w:val="28"/>
              </w:rPr>
            </w:pPr>
          </w:p>
        </w:tc>
      </w:tr>
      <w:tr w:rsidR="00B26D58">
        <w:trPr>
          <w:jc w:val="center"/>
        </w:trPr>
        <w:tc>
          <w:tcPr>
            <w:tcW w:w="1158" w:type="dxa"/>
            <w:vAlign w:val="center"/>
          </w:tcPr>
          <w:p w:rsidR="00B26D58" w:rsidRDefault="00A83F6C">
            <w:pPr>
              <w:spacing w:line="360" w:lineRule="auto"/>
              <w:jc w:val="center"/>
              <w:rPr>
                <w:rFonts w:ascii="仿宋" w:eastAsia="仿宋" w:hAnsi="仿宋"/>
                <w:color w:val="000000"/>
                <w:sz w:val="28"/>
                <w:szCs w:val="28"/>
              </w:rPr>
            </w:pPr>
            <w:r>
              <w:rPr>
                <w:rFonts w:ascii="仿宋" w:eastAsia="仿宋" w:hAnsi="仿宋" w:hint="eastAsia"/>
                <w:color w:val="000000"/>
                <w:sz w:val="28"/>
                <w:szCs w:val="28"/>
              </w:rPr>
              <w:t>…</w:t>
            </w:r>
          </w:p>
        </w:tc>
        <w:tc>
          <w:tcPr>
            <w:tcW w:w="1575" w:type="dxa"/>
            <w:vAlign w:val="center"/>
          </w:tcPr>
          <w:p w:rsidR="00B26D58" w:rsidRDefault="00A83F6C">
            <w:pPr>
              <w:spacing w:line="360" w:lineRule="auto"/>
              <w:jc w:val="center"/>
              <w:rPr>
                <w:rFonts w:ascii="仿宋" w:eastAsia="仿宋" w:hAnsi="仿宋"/>
                <w:color w:val="000000"/>
                <w:sz w:val="28"/>
                <w:szCs w:val="28"/>
              </w:rPr>
            </w:pPr>
            <w:r>
              <w:rPr>
                <w:rFonts w:ascii="仿宋" w:eastAsia="仿宋" w:hAnsi="仿宋" w:hint="eastAsia"/>
                <w:color w:val="000000"/>
                <w:sz w:val="28"/>
                <w:szCs w:val="28"/>
              </w:rPr>
              <w:t>…</w:t>
            </w:r>
          </w:p>
        </w:tc>
        <w:tc>
          <w:tcPr>
            <w:tcW w:w="1212" w:type="dxa"/>
          </w:tcPr>
          <w:p w:rsidR="00B26D58" w:rsidRDefault="00B26D58">
            <w:pPr>
              <w:spacing w:line="360" w:lineRule="auto"/>
              <w:jc w:val="center"/>
              <w:rPr>
                <w:rFonts w:ascii="仿宋" w:eastAsia="仿宋" w:hAnsi="仿宋"/>
                <w:color w:val="000000"/>
                <w:sz w:val="28"/>
                <w:szCs w:val="28"/>
              </w:rPr>
            </w:pPr>
          </w:p>
        </w:tc>
        <w:tc>
          <w:tcPr>
            <w:tcW w:w="1063" w:type="dxa"/>
          </w:tcPr>
          <w:p w:rsidR="00B26D58" w:rsidRDefault="00B26D58">
            <w:pPr>
              <w:spacing w:line="360" w:lineRule="auto"/>
              <w:jc w:val="center"/>
              <w:rPr>
                <w:rFonts w:ascii="仿宋" w:eastAsia="仿宋" w:hAnsi="仿宋"/>
                <w:color w:val="000000"/>
                <w:sz w:val="28"/>
                <w:szCs w:val="28"/>
              </w:rPr>
            </w:pPr>
          </w:p>
        </w:tc>
        <w:tc>
          <w:tcPr>
            <w:tcW w:w="1378" w:type="dxa"/>
            <w:vAlign w:val="center"/>
          </w:tcPr>
          <w:p w:rsidR="00B26D58" w:rsidRDefault="00A83F6C">
            <w:pPr>
              <w:spacing w:line="360" w:lineRule="auto"/>
              <w:jc w:val="center"/>
              <w:rPr>
                <w:rFonts w:ascii="仿宋" w:eastAsia="仿宋" w:hAnsi="仿宋"/>
                <w:color w:val="000000"/>
                <w:sz w:val="28"/>
                <w:szCs w:val="28"/>
              </w:rPr>
            </w:pPr>
            <w:r>
              <w:rPr>
                <w:rFonts w:ascii="仿宋" w:eastAsia="仿宋" w:hAnsi="仿宋" w:hint="eastAsia"/>
                <w:color w:val="000000"/>
                <w:sz w:val="28"/>
                <w:szCs w:val="28"/>
              </w:rPr>
              <w:t>…</w:t>
            </w:r>
          </w:p>
        </w:tc>
        <w:tc>
          <w:tcPr>
            <w:tcW w:w="1137" w:type="dxa"/>
            <w:vAlign w:val="center"/>
          </w:tcPr>
          <w:p w:rsidR="00B26D58" w:rsidRDefault="00A83F6C">
            <w:pPr>
              <w:spacing w:line="360" w:lineRule="auto"/>
              <w:jc w:val="center"/>
              <w:rPr>
                <w:rFonts w:ascii="仿宋" w:eastAsia="仿宋" w:hAnsi="仿宋"/>
                <w:color w:val="000000"/>
                <w:sz w:val="28"/>
                <w:szCs w:val="28"/>
              </w:rPr>
            </w:pPr>
            <w:r>
              <w:rPr>
                <w:rFonts w:ascii="仿宋" w:eastAsia="仿宋" w:hAnsi="仿宋" w:hint="eastAsia"/>
                <w:color w:val="000000"/>
                <w:sz w:val="28"/>
                <w:szCs w:val="28"/>
              </w:rPr>
              <w:t>…</w:t>
            </w:r>
          </w:p>
        </w:tc>
        <w:tc>
          <w:tcPr>
            <w:tcW w:w="1078" w:type="dxa"/>
          </w:tcPr>
          <w:p w:rsidR="00B26D58" w:rsidRDefault="00B26D58">
            <w:pPr>
              <w:spacing w:line="360" w:lineRule="auto"/>
              <w:jc w:val="center"/>
              <w:rPr>
                <w:rFonts w:ascii="仿宋" w:eastAsia="仿宋" w:hAnsi="仿宋"/>
                <w:color w:val="000000"/>
                <w:sz w:val="28"/>
                <w:szCs w:val="28"/>
              </w:rPr>
            </w:pPr>
          </w:p>
        </w:tc>
        <w:tc>
          <w:tcPr>
            <w:tcW w:w="840" w:type="dxa"/>
            <w:vAlign w:val="center"/>
          </w:tcPr>
          <w:p w:rsidR="00B26D58" w:rsidRDefault="00A83F6C">
            <w:pPr>
              <w:spacing w:line="360" w:lineRule="auto"/>
              <w:jc w:val="center"/>
              <w:rPr>
                <w:rFonts w:ascii="仿宋" w:eastAsia="仿宋" w:hAnsi="仿宋"/>
                <w:color w:val="000000"/>
                <w:sz w:val="28"/>
                <w:szCs w:val="28"/>
              </w:rPr>
            </w:pPr>
            <w:r>
              <w:rPr>
                <w:rFonts w:ascii="仿宋" w:eastAsia="仿宋" w:hAnsi="仿宋" w:hint="eastAsia"/>
                <w:color w:val="000000"/>
                <w:sz w:val="28"/>
                <w:szCs w:val="28"/>
              </w:rPr>
              <w:t>…</w:t>
            </w:r>
          </w:p>
        </w:tc>
      </w:tr>
    </w:tbl>
    <w:p w:rsidR="00B26D58" w:rsidRDefault="00A83F6C">
      <w:pPr>
        <w:spacing w:line="360" w:lineRule="auto"/>
        <w:jc w:val="left"/>
        <w:rPr>
          <w:rFonts w:ascii="仿宋" w:eastAsia="仿宋" w:hAnsi="仿宋"/>
          <w:color w:val="000000"/>
          <w:sz w:val="28"/>
          <w:szCs w:val="28"/>
        </w:rPr>
      </w:pPr>
      <w:r>
        <w:rPr>
          <w:rFonts w:ascii="仿宋" w:eastAsia="仿宋" w:hAnsi="仿宋" w:hint="eastAsia"/>
          <w:color w:val="000000"/>
          <w:sz w:val="28"/>
          <w:szCs w:val="28"/>
        </w:rPr>
        <w:t>注：</w:t>
      </w:r>
    </w:p>
    <w:p w:rsidR="00B26D58" w:rsidRDefault="00A83F6C">
      <w:pPr>
        <w:spacing w:line="360" w:lineRule="auto"/>
        <w:jc w:val="left"/>
        <w:rPr>
          <w:rFonts w:ascii="仿宋" w:eastAsia="仿宋" w:hAnsi="仿宋"/>
          <w:color w:val="000000"/>
          <w:sz w:val="28"/>
          <w:szCs w:val="28"/>
        </w:rPr>
      </w:pPr>
      <w:r>
        <w:rPr>
          <w:rFonts w:ascii="仿宋" w:eastAsia="仿宋" w:hAnsi="仿宋" w:hint="eastAsia"/>
          <w:color w:val="000000"/>
          <w:sz w:val="28"/>
          <w:szCs w:val="28"/>
        </w:rPr>
        <w:t>1.投标人须按要求填写所有信息，不得随意更改本表格式。</w:t>
      </w:r>
    </w:p>
    <w:p w:rsidR="00B26D58" w:rsidRDefault="00A83F6C">
      <w:pPr>
        <w:spacing w:line="360" w:lineRule="auto"/>
        <w:jc w:val="left"/>
        <w:rPr>
          <w:rFonts w:ascii="仿宋" w:eastAsia="仿宋" w:hAnsi="仿宋"/>
          <w:color w:val="000000"/>
          <w:sz w:val="28"/>
          <w:szCs w:val="28"/>
        </w:rPr>
      </w:pPr>
      <w:r>
        <w:rPr>
          <w:rFonts w:ascii="仿宋" w:eastAsia="仿宋" w:hAnsi="仿宋" w:hint="eastAsia"/>
          <w:color w:val="000000"/>
          <w:sz w:val="28"/>
          <w:szCs w:val="28"/>
        </w:rPr>
        <w:t>2.按照《投标人须知前附表》规定的投标报价条件报价。</w:t>
      </w:r>
    </w:p>
    <w:p w:rsidR="00B26D58" w:rsidRDefault="00B26D58">
      <w:pPr>
        <w:spacing w:line="360" w:lineRule="auto"/>
      </w:pPr>
    </w:p>
    <w:p w:rsidR="00B26D58" w:rsidRDefault="00B26D58">
      <w:pPr>
        <w:spacing w:line="360" w:lineRule="auto"/>
        <w:rPr>
          <w:rFonts w:cs="Tahoma"/>
        </w:rPr>
      </w:pPr>
    </w:p>
    <w:p w:rsidR="00B26D58" w:rsidRDefault="00A83F6C">
      <w:pPr>
        <w:spacing w:line="360" w:lineRule="auto"/>
        <w:rPr>
          <w:rFonts w:ascii="仿宋" w:eastAsia="仿宋" w:hAnsi="仿宋"/>
          <w:color w:val="000000"/>
          <w:sz w:val="28"/>
          <w:szCs w:val="28"/>
        </w:rPr>
      </w:pPr>
      <w:r>
        <w:rPr>
          <w:rFonts w:ascii="仿宋" w:eastAsia="仿宋" w:hAnsi="仿宋"/>
          <w:color w:val="000000"/>
          <w:sz w:val="28"/>
          <w:szCs w:val="28"/>
        </w:rPr>
        <w:t>投标人名称：</w:t>
      </w:r>
      <w:r>
        <w:rPr>
          <w:rFonts w:ascii="仿宋" w:eastAsia="仿宋" w:hAnsi="仿宋"/>
          <w:color w:val="000000"/>
          <w:sz w:val="28"/>
          <w:szCs w:val="28"/>
          <w:u w:val="single"/>
        </w:rPr>
        <w:t xml:space="preserve">       （加盖公章） </w:t>
      </w:r>
    </w:p>
    <w:p w:rsidR="00B26D58" w:rsidRDefault="00A83F6C">
      <w:pPr>
        <w:spacing w:line="360" w:lineRule="auto"/>
        <w:rPr>
          <w:rFonts w:ascii="仿宋" w:eastAsia="仿宋" w:hAnsi="仿宋"/>
          <w:color w:val="000000"/>
          <w:sz w:val="28"/>
          <w:szCs w:val="28"/>
        </w:rPr>
      </w:pPr>
      <w:r>
        <w:rPr>
          <w:rFonts w:ascii="仿宋" w:eastAsia="仿宋" w:hAnsi="仿宋"/>
          <w:color w:val="000000"/>
          <w:sz w:val="28"/>
          <w:szCs w:val="28"/>
        </w:rPr>
        <w:t>法定代表人或委托代理人签字：</w:t>
      </w:r>
    </w:p>
    <w:p w:rsidR="00B26D58" w:rsidRDefault="00A83F6C">
      <w:pPr>
        <w:spacing w:line="360" w:lineRule="auto"/>
        <w:rPr>
          <w:rFonts w:ascii="仿宋" w:eastAsia="仿宋" w:hAnsi="仿宋"/>
          <w:color w:val="000000"/>
          <w:sz w:val="28"/>
          <w:szCs w:val="28"/>
        </w:rPr>
      </w:pPr>
      <w:r>
        <w:rPr>
          <w:rFonts w:ascii="仿宋" w:eastAsia="仿宋" w:hAnsi="仿宋"/>
          <w:color w:val="000000"/>
          <w:sz w:val="28"/>
          <w:szCs w:val="28"/>
        </w:rPr>
        <w:t>日期：年月日</w:t>
      </w:r>
    </w:p>
    <w:p w:rsidR="00B26D58" w:rsidRDefault="00B26D58">
      <w:bookmarkStart w:id="43" w:name="_Hlt10520032"/>
      <w:bookmarkStart w:id="44" w:name="_Toc110315005"/>
      <w:bookmarkStart w:id="45" w:name="_Hlt10456523"/>
      <w:bookmarkStart w:id="46" w:name="_Toc161114338"/>
      <w:bookmarkStart w:id="47" w:name="_Toc110315382"/>
      <w:bookmarkStart w:id="48" w:name="_Toc104193664"/>
      <w:bookmarkStart w:id="49" w:name="_Toc203131992"/>
      <w:bookmarkStart w:id="50" w:name="_Hlt10520073"/>
      <w:bookmarkEnd w:id="43"/>
      <w:bookmarkEnd w:id="44"/>
      <w:bookmarkEnd w:id="45"/>
      <w:bookmarkEnd w:id="46"/>
      <w:bookmarkEnd w:id="47"/>
      <w:bookmarkEnd w:id="48"/>
      <w:bookmarkEnd w:id="49"/>
      <w:bookmarkEnd w:id="50"/>
    </w:p>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 w:rsidR="00B26D58" w:rsidRDefault="00B26D58">
      <w:pPr>
        <w:pStyle w:val="3"/>
        <w:jc w:val="both"/>
        <w:sectPr w:rsidR="00B26D58">
          <w:pgSz w:w="11906" w:h="16838"/>
          <w:pgMar w:top="1440" w:right="1440" w:bottom="1440" w:left="1440" w:header="851" w:footer="992" w:gutter="0"/>
          <w:cols w:space="720"/>
          <w:docGrid w:type="lines" w:linePitch="312"/>
        </w:sectPr>
      </w:pPr>
    </w:p>
    <w:p w:rsidR="00B26D58" w:rsidRDefault="00A83F6C">
      <w:pPr>
        <w:pStyle w:val="3"/>
      </w:pPr>
      <w:r>
        <w:rPr>
          <w:rFonts w:hint="eastAsia"/>
        </w:rPr>
        <w:lastRenderedPageBreak/>
        <w:t>10.2</w:t>
      </w:r>
      <w:r>
        <w:t>分项报价表</w:t>
      </w:r>
    </w:p>
    <w:p w:rsidR="00B26D58" w:rsidRDefault="00A83F6C">
      <w:pPr>
        <w:snapToGrid w:val="0"/>
        <w:spacing w:line="360" w:lineRule="auto"/>
        <w:rPr>
          <w:rFonts w:ascii="仿宋" w:eastAsia="仿宋" w:hAnsi="仿宋"/>
          <w:color w:val="000000"/>
          <w:sz w:val="28"/>
          <w:szCs w:val="28"/>
        </w:rPr>
      </w:pPr>
      <w:r>
        <w:rPr>
          <w:rFonts w:ascii="仿宋" w:eastAsia="仿宋" w:hAnsi="仿宋" w:hint="eastAsia"/>
          <w:color w:val="000000"/>
          <w:sz w:val="28"/>
          <w:szCs w:val="28"/>
        </w:rPr>
        <w:t xml:space="preserve">项目名称:                                 </w:t>
      </w:r>
    </w:p>
    <w:p w:rsidR="00B26D58" w:rsidRDefault="00A83F6C">
      <w:pPr>
        <w:snapToGrid w:val="0"/>
        <w:spacing w:line="360" w:lineRule="auto"/>
        <w:rPr>
          <w:rFonts w:ascii="仿宋" w:eastAsia="仿宋" w:hAnsi="仿宋"/>
          <w:color w:val="000000"/>
          <w:sz w:val="28"/>
          <w:szCs w:val="28"/>
        </w:rPr>
      </w:pPr>
      <w:r>
        <w:rPr>
          <w:rFonts w:ascii="仿宋" w:eastAsia="仿宋" w:hAnsi="仿宋" w:hint="eastAsia"/>
          <w:color w:val="000000"/>
          <w:sz w:val="28"/>
          <w:szCs w:val="28"/>
        </w:rPr>
        <w:t>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0"/>
        <w:gridCol w:w="1500"/>
        <w:gridCol w:w="1945"/>
        <w:gridCol w:w="945"/>
        <w:gridCol w:w="1050"/>
        <w:gridCol w:w="1002"/>
        <w:gridCol w:w="1373"/>
        <w:gridCol w:w="1302"/>
        <w:gridCol w:w="1152"/>
        <w:gridCol w:w="1118"/>
        <w:gridCol w:w="1012"/>
        <w:gridCol w:w="709"/>
      </w:tblGrid>
      <w:tr w:rsidR="00B26D58">
        <w:trPr>
          <w:cantSplit/>
          <w:trHeight w:val="226"/>
          <w:jc w:val="center"/>
        </w:trPr>
        <w:tc>
          <w:tcPr>
            <w:tcW w:w="13978" w:type="dxa"/>
            <w:gridSpan w:val="12"/>
            <w:tcBorders>
              <w:top w:val="single" w:sz="4" w:space="0" w:color="auto"/>
              <w:left w:val="single" w:sz="4" w:space="0" w:color="auto"/>
              <w:bottom w:val="single" w:sz="4" w:space="0" w:color="auto"/>
              <w:right w:val="single" w:sz="4" w:space="0" w:color="auto"/>
            </w:tcBorders>
          </w:tcPr>
          <w:p w:rsidR="00B26D58" w:rsidRDefault="00BA3E79">
            <w:pPr>
              <w:spacing w:line="360" w:lineRule="auto"/>
              <w:jc w:val="center"/>
              <w:rPr>
                <w:rFonts w:ascii="仿宋" w:eastAsia="仿宋" w:hAnsi="仿宋"/>
                <w:color w:val="000000"/>
                <w:sz w:val="28"/>
                <w:szCs w:val="28"/>
              </w:rPr>
            </w:pPr>
            <w:r>
              <w:rPr>
                <w:rFonts w:ascii="仿宋" w:eastAsia="仿宋" w:hAnsi="仿宋" w:hint="eastAsia"/>
                <w:color w:val="000000"/>
                <w:sz w:val="28"/>
                <w:szCs w:val="28"/>
              </w:rPr>
              <w:fldChar w:fldCharType="begin"/>
            </w:r>
            <w:r w:rsidR="00A83F6C">
              <w:rPr>
                <w:rFonts w:ascii="仿宋" w:eastAsia="仿宋" w:hAnsi="仿宋" w:hint="eastAsia"/>
                <w:color w:val="000000"/>
                <w:sz w:val="28"/>
                <w:szCs w:val="28"/>
              </w:rPr>
              <w:instrText xml:space="preserve"> DOCVARIABLE  项目名称  \* MERGEFORMAT </w:instrText>
            </w:r>
            <w:r>
              <w:rPr>
                <w:rFonts w:ascii="仿宋" w:eastAsia="仿宋" w:hAnsi="仿宋" w:hint="eastAsia"/>
                <w:color w:val="000000"/>
                <w:sz w:val="28"/>
                <w:szCs w:val="28"/>
              </w:rPr>
              <w:fldChar w:fldCharType="end"/>
            </w:r>
            <w:r w:rsidR="00A83F6C">
              <w:rPr>
                <w:rFonts w:ascii="仿宋" w:eastAsia="仿宋" w:hAnsi="仿宋" w:hint="eastAsia"/>
                <w:color w:val="000000"/>
                <w:sz w:val="28"/>
                <w:szCs w:val="28"/>
              </w:rPr>
              <w:t>货物、设备及材料类详列</w:t>
            </w:r>
          </w:p>
        </w:tc>
      </w:tr>
      <w:tr w:rsidR="00B26D58">
        <w:trPr>
          <w:cantSplit/>
          <w:trHeight w:val="1226"/>
          <w:jc w:val="center"/>
        </w:trPr>
        <w:tc>
          <w:tcPr>
            <w:tcW w:w="870" w:type="dxa"/>
            <w:tcBorders>
              <w:top w:val="single" w:sz="4" w:space="0" w:color="auto"/>
              <w:left w:val="single" w:sz="4" w:space="0" w:color="auto"/>
              <w:bottom w:val="single" w:sz="4" w:space="0" w:color="auto"/>
              <w:right w:val="single" w:sz="4" w:space="0" w:color="auto"/>
            </w:tcBorders>
            <w:vAlign w:val="center"/>
          </w:tcPr>
          <w:p w:rsidR="00B26D58" w:rsidRDefault="00A83F6C">
            <w:pPr>
              <w:spacing w:line="360" w:lineRule="auto"/>
              <w:jc w:val="center"/>
              <w:rPr>
                <w:rFonts w:ascii="仿宋" w:eastAsia="仿宋" w:hAnsi="仿宋"/>
                <w:color w:val="000000"/>
                <w:sz w:val="24"/>
                <w:szCs w:val="28"/>
              </w:rPr>
            </w:pPr>
            <w:r>
              <w:rPr>
                <w:rFonts w:ascii="仿宋" w:eastAsia="仿宋" w:hAnsi="仿宋" w:hint="eastAsia"/>
                <w:color w:val="000000"/>
                <w:sz w:val="24"/>
                <w:szCs w:val="28"/>
              </w:rPr>
              <w:t>序号</w:t>
            </w:r>
          </w:p>
        </w:tc>
        <w:tc>
          <w:tcPr>
            <w:tcW w:w="1500" w:type="dxa"/>
            <w:tcBorders>
              <w:top w:val="single" w:sz="4" w:space="0" w:color="auto"/>
              <w:left w:val="single" w:sz="4" w:space="0" w:color="auto"/>
              <w:bottom w:val="single" w:sz="4" w:space="0" w:color="auto"/>
              <w:right w:val="single" w:sz="4" w:space="0" w:color="auto"/>
            </w:tcBorders>
            <w:vAlign w:val="center"/>
          </w:tcPr>
          <w:p w:rsidR="00B26D58" w:rsidRDefault="00A83F6C">
            <w:pPr>
              <w:spacing w:line="360" w:lineRule="auto"/>
              <w:jc w:val="center"/>
              <w:rPr>
                <w:rFonts w:ascii="仿宋" w:eastAsia="仿宋" w:hAnsi="仿宋"/>
                <w:color w:val="000000"/>
                <w:sz w:val="24"/>
                <w:szCs w:val="28"/>
              </w:rPr>
            </w:pPr>
            <w:r>
              <w:rPr>
                <w:rFonts w:ascii="仿宋" w:eastAsia="仿宋" w:hAnsi="仿宋" w:hint="eastAsia"/>
                <w:color w:val="000000"/>
                <w:sz w:val="24"/>
                <w:szCs w:val="28"/>
              </w:rPr>
              <w:t>分项名称</w:t>
            </w:r>
          </w:p>
        </w:tc>
        <w:tc>
          <w:tcPr>
            <w:tcW w:w="1945" w:type="dxa"/>
            <w:tcBorders>
              <w:top w:val="single" w:sz="4" w:space="0" w:color="auto"/>
              <w:left w:val="single" w:sz="4" w:space="0" w:color="auto"/>
              <w:bottom w:val="single" w:sz="4" w:space="0" w:color="auto"/>
              <w:right w:val="single" w:sz="4" w:space="0" w:color="auto"/>
            </w:tcBorders>
            <w:vAlign w:val="center"/>
          </w:tcPr>
          <w:p w:rsidR="00B26D58" w:rsidRDefault="00A83F6C">
            <w:pPr>
              <w:spacing w:line="360" w:lineRule="auto"/>
              <w:jc w:val="center"/>
              <w:rPr>
                <w:rFonts w:ascii="仿宋" w:eastAsia="仿宋" w:hAnsi="仿宋"/>
                <w:color w:val="000000"/>
                <w:sz w:val="24"/>
                <w:szCs w:val="28"/>
              </w:rPr>
            </w:pPr>
            <w:r>
              <w:rPr>
                <w:rFonts w:ascii="仿宋" w:eastAsia="仿宋" w:hAnsi="仿宋" w:hint="eastAsia"/>
                <w:color w:val="000000"/>
                <w:sz w:val="24"/>
                <w:szCs w:val="28"/>
              </w:rPr>
              <w:t>品牌、规格型号、主要技术参数</w:t>
            </w:r>
          </w:p>
        </w:tc>
        <w:tc>
          <w:tcPr>
            <w:tcW w:w="945" w:type="dxa"/>
            <w:tcBorders>
              <w:top w:val="single" w:sz="4" w:space="0" w:color="auto"/>
              <w:left w:val="single" w:sz="4" w:space="0" w:color="auto"/>
              <w:bottom w:val="single" w:sz="4" w:space="0" w:color="auto"/>
              <w:right w:val="single" w:sz="4" w:space="0" w:color="auto"/>
            </w:tcBorders>
            <w:vAlign w:val="center"/>
          </w:tcPr>
          <w:p w:rsidR="00B26D58" w:rsidRDefault="00A83F6C">
            <w:pPr>
              <w:spacing w:line="360" w:lineRule="auto"/>
              <w:jc w:val="center"/>
              <w:rPr>
                <w:rFonts w:ascii="仿宋" w:eastAsia="仿宋" w:hAnsi="仿宋"/>
                <w:color w:val="000000"/>
                <w:sz w:val="24"/>
                <w:szCs w:val="28"/>
              </w:rPr>
            </w:pPr>
            <w:r>
              <w:rPr>
                <w:rFonts w:ascii="仿宋" w:eastAsia="仿宋" w:hAnsi="仿宋" w:hint="eastAsia"/>
                <w:color w:val="000000"/>
                <w:sz w:val="24"/>
                <w:szCs w:val="28"/>
              </w:rPr>
              <w:t>制造商</w:t>
            </w:r>
          </w:p>
        </w:tc>
        <w:tc>
          <w:tcPr>
            <w:tcW w:w="1050" w:type="dxa"/>
            <w:tcBorders>
              <w:top w:val="single" w:sz="4" w:space="0" w:color="auto"/>
              <w:left w:val="single" w:sz="4" w:space="0" w:color="auto"/>
              <w:bottom w:val="single" w:sz="4" w:space="0" w:color="auto"/>
              <w:right w:val="single" w:sz="4" w:space="0" w:color="auto"/>
            </w:tcBorders>
            <w:vAlign w:val="center"/>
          </w:tcPr>
          <w:p w:rsidR="00B26D58" w:rsidRDefault="00A83F6C">
            <w:pPr>
              <w:spacing w:line="360" w:lineRule="auto"/>
              <w:jc w:val="center"/>
              <w:rPr>
                <w:rFonts w:ascii="仿宋" w:eastAsia="仿宋" w:hAnsi="仿宋"/>
                <w:color w:val="000000"/>
                <w:sz w:val="24"/>
                <w:szCs w:val="28"/>
              </w:rPr>
            </w:pPr>
            <w:r>
              <w:rPr>
                <w:rFonts w:ascii="仿宋" w:eastAsia="仿宋" w:hAnsi="仿宋" w:hint="eastAsia"/>
                <w:color w:val="000000"/>
                <w:sz w:val="24"/>
                <w:szCs w:val="28"/>
              </w:rPr>
              <w:t>计量</w:t>
            </w:r>
          </w:p>
          <w:p w:rsidR="00B26D58" w:rsidRDefault="00A83F6C">
            <w:pPr>
              <w:spacing w:line="360" w:lineRule="auto"/>
              <w:jc w:val="center"/>
              <w:rPr>
                <w:rFonts w:ascii="仿宋" w:eastAsia="仿宋" w:hAnsi="仿宋"/>
                <w:color w:val="000000"/>
                <w:sz w:val="24"/>
                <w:szCs w:val="28"/>
              </w:rPr>
            </w:pPr>
            <w:r>
              <w:rPr>
                <w:rFonts w:ascii="仿宋" w:eastAsia="仿宋" w:hAnsi="仿宋" w:hint="eastAsia"/>
                <w:color w:val="000000"/>
                <w:sz w:val="24"/>
                <w:szCs w:val="28"/>
              </w:rPr>
              <w:t>单位</w:t>
            </w:r>
          </w:p>
        </w:tc>
        <w:tc>
          <w:tcPr>
            <w:tcW w:w="1002" w:type="dxa"/>
            <w:tcBorders>
              <w:top w:val="single" w:sz="4" w:space="0" w:color="auto"/>
              <w:left w:val="single" w:sz="4" w:space="0" w:color="auto"/>
              <w:bottom w:val="single" w:sz="4" w:space="0" w:color="auto"/>
              <w:right w:val="single" w:sz="4" w:space="0" w:color="auto"/>
            </w:tcBorders>
            <w:vAlign w:val="center"/>
          </w:tcPr>
          <w:p w:rsidR="00B26D58" w:rsidRDefault="00A83F6C">
            <w:pPr>
              <w:spacing w:line="360" w:lineRule="auto"/>
              <w:jc w:val="center"/>
              <w:rPr>
                <w:rFonts w:ascii="仿宋" w:eastAsia="仿宋" w:hAnsi="仿宋"/>
                <w:color w:val="000000"/>
                <w:sz w:val="24"/>
                <w:szCs w:val="28"/>
              </w:rPr>
            </w:pPr>
            <w:r>
              <w:rPr>
                <w:rFonts w:ascii="仿宋" w:eastAsia="仿宋" w:hAnsi="仿宋" w:hint="eastAsia"/>
                <w:color w:val="000000"/>
                <w:sz w:val="24"/>
                <w:szCs w:val="28"/>
              </w:rPr>
              <w:t>数量</w:t>
            </w:r>
          </w:p>
        </w:tc>
        <w:tc>
          <w:tcPr>
            <w:tcW w:w="1373" w:type="dxa"/>
            <w:tcBorders>
              <w:top w:val="single" w:sz="4" w:space="0" w:color="auto"/>
              <w:left w:val="single" w:sz="4" w:space="0" w:color="auto"/>
              <w:bottom w:val="single" w:sz="4" w:space="0" w:color="auto"/>
              <w:right w:val="single" w:sz="4" w:space="0" w:color="auto"/>
            </w:tcBorders>
            <w:vAlign w:val="center"/>
          </w:tcPr>
          <w:p w:rsidR="00B26D58" w:rsidRDefault="00A83F6C">
            <w:pPr>
              <w:spacing w:line="360" w:lineRule="auto"/>
              <w:jc w:val="center"/>
              <w:rPr>
                <w:rFonts w:ascii="仿宋" w:eastAsia="仿宋" w:hAnsi="仿宋"/>
                <w:color w:val="000000"/>
                <w:sz w:val="24"/>
                <w:szCs w:val="28"/>
              </w:rPr>
            </w:pPr>
            <w:r>
              <w:rPr>
                <w:rFonts w:ascii="仿宋" w:eastAsia="仿宋" w:hAnsi="仿宋" w:hint="eastAsia"/>
                <w:color w:val="000000"/>
                <w:sz w:val="24"/>
                <w:szCs w:val="28"/>
              </w:rPr>
              <w:t>单价     （不含税）</w:t>
            </w:r>
          </w:p>
        </w:tc>
        <w:tc>
          <w:tcPr>
            <w:tcW w:w="1302" w:type="dxa"/>
            <w:tcBorders>
              <w:top w:val="single" w:sz="4" w:space="0" w:color="auto"/>
              <w:left w:val="single" w:sz="4" w:space="0" w:color="auto"/>
              <w:bottom w:val="single" w:sz="4" w:space="0" w:color="auto"/>
              <w:right w:val="single" w:sz="4" w:space="0" w:color="auto"/>
            </w:tcBorders>
            <w:vAlign w:val="center"/>
          </w:tcPr>
          <w:p w:rsidR="00B26D58" w:rsidRDefault="00A83F6C">
            <w:pPr>
              <w:spacing w:line="360" w:lineRule="auto"/>
              <w:jc w:val="center"/>
              <w:rPr>
                <w:rFonts w:ascii="仿宋" w:eastAsia="仿宋" w:hAnsi="仿宋"/>
                <w:color w:val="000000"/>
                <w:sz w:val="24"/>
                <w:szCs w:val="28"/>
              </w:rPr>
            </w:pPr>
            <w:r>
              <w:rPr>
                <w:rFonts w:ascii="仿宋" w:eastAsia="仿宋" w:hAnsi="仿宋" w:hint="eastAsia"/>
                <w:color w:val="000000"/>
                <w:sz w:val="24"/>
                <w:szCs w:val="28"/>
              </w:rPr>
              <w:t>总价    （不含税）</w:t>
            </w:r>
          </w:p>
        </w:tc>
        <w:tc>
          <w:tcPr>
            <w:tcW w:w="1152" w:type="dxa"/>
            <w:tcBorders>
              <w:top w:val="single" w:sz="4" w:space="0" w:color="auto"/>
              <w:left w:val="single" w:sz="4" w:space="0" w:color="auto"/>
              <w:bottom w:val="single" w:sz="4" w:space="0" w:color="auto"/>
              <w:right w:val="single" w:sz="4" w:space="0" w:color="auto"/>
            </w:tcBorders>
            <w:vAlign w:val="center"/>
          </w:tcPr>
          <w:p w:rsidR="00B26D58" w:rsidRDefault="00A83F6C">
            <w:pPr>
              <w:spacing w:line="360" w:lineRule="auto"/>
              <w:jc w:val="center"/>
              <w:rPr>
                <w:rFonts w:ascii="仿宋" w:eastAsia="仿宋" w:hAnsi="仿宋"/>
                <w:color w:val="000000"/>
                <w:sz w:val="24"/>
                <w:szCs w:val="28"/>
              </w:rPr>
            </w:pPr>
            <w:r>
              <w:rPr>
                <w:rFonts w:ascii="仿宋" w:eastAsia="仿宋" w:hAnsi="仿宋" w:hint="eastAsia"/>
                <w:color w:val="000000"/>
                <w:sz w:val="24"/>
                <w:szCs w:val="28"/>
              </w:rPr>
              <w:t>单价    （含税）</w:t>
            </w:r>
          </w:p>
        </w:tc>
        <w:tc>
          <w:tcPr>
            <w:tcW w:w="1118" w:type="dxa"/>
            <w:tcBorders>
              <w:top w:val="single" w:sz="4" w:space="0" w:color="auto"/>
              <w:left w:val="single" w:sz="4" w:space="0" w:color="auto"/>
              <w:bottom w:val="single" w:sz="4" w:space="0" w:color="auto"/>
              <w:right w:val="single" w:sz="4" w:space="0" w:color="auto"/>
            </w:tcBorders>
            <w:vAlign w:val="center"/>
          </w:tcPr>
          <w:p w:rsidR="00B26D58" w:rsidRDefault="00A83F6C">
            <w:pPr>
              <w:spacing w:line="360" w:lineRule="auto"/>
              <w:jc w:val="center"/>
              <w:rPr>
                <w:rFonts w:ascii="仿宋" w:eastAsia="仿宋" w:hAnsi="仿宋"/>
                <w:color w:val="000000"/>
                <w:sz w:val="24"/>
                <w:szCs w:val="28"/>
              </w:rPr>
            </w:pPr>
            <w:r>
              <w:rPr>
                <w:rFonts w:ascii="仿宋" w:eastAsia="仿宋" w:hAnsi="仿宋" w:hint="eastAsia"/>
                <w:color w:val="000000"/>
                <w:sz w:val="24"/>
                <w:szCs w:val="28"/>
              </w:rPr>
              <w:t>总价   （含税）</w:t>
            </w:r>
          </w:p>
        </w:tc>
        <w:tc>
          <w:tcPr>
            <w:tcW w:w="1012" w:type="dxa"/>
            <w:tcBorders>
              <w:top w:val="single" w:sz="4" w:space="0" w:color="auto"/>
              <w:left w:val="single" w:sz="4" w:space="0" w:color="auto"/>
              <w:bottom w:val="single" w:sz="4" w:space="0" w:color="auto"/>
              <w:right w:val="single" w:sz="4" w:space="0" w:color="auto"/>
            </w:tcBorders>
            <w:vAlign w:val="center"/>
          </w:tcPr>
          <w:p w:rsidR="00B26D58" w:rsidRDefault="00A83F6C">
            <w:pPr>
              <w:spacing w:line="360" w:lineRule="auto"/>
              <w:jc w:val="center"/>
              <w:rPr>
                <w:rFonts w:ascii="仿宋" w:eastAsia="仿宋" w:hAnsi="仿宋"/>
                <w:color w:val="000000"/>
                <w:sz w:val="24"/>
                <w:szCs w:val="28"/>
              </w:rPr>
            </w:pPr>
            <w:r>
              <w:rPr>
                <w:rFonts w:ascii="仿宋" w:eastAsia="仿宋" w:hAnsi="仿宋" w:hint="eastAsia"/>
                <w:color w:val="000000"/>
                <w:sz w:val="24"/>
                <w:szCs w:val="28"/>
              </w:rPr>
              <w:t>适用增值税率</w:t>
            </w:r>
          </w:p>
        </w:tc>
        <w:tc>
          <w:tcPr>
            <w:tcW w:w="709" w:type="dxa"/>
            <w:tcBorders>
              <w:top w:val="single" w:sz="4" w:space="0" w:color="auto"/>
              <w:left w:val="single" w:sz="4" w:space="0" w:color="auto"/>
              <w:bottom w:val="single" w:sz="4" w:space="0" w:color="auto"/>
              <w:right w:val="single" w:sz="4" w:space="0" w:color="auto"/>
            </w:tcBorders>
            <w:vAlign w:val="center"/>
          </w:tcPr>
          <w:p w:rsidR="00B26D58" w:rsidRDefault="00A83F6C">
            <w:pPr>
              <w:spacing w:line="360" w:lineRule="auto"/>
              <w:jc w:val="center"/>
              <w:rPr>
                <w:rFonts w:ascii="仿宋" w:eastAsia="仿宋" w:hAnsi="仿宋" w:cs="Tahoma"/>
                <w:color w:val="000000"/>
                <w:sz w:val="24"/>
                <w:szCs w:val="28"/>
              </w:rPr>
            </w:pPr>
            <w:r>
              <w:rPr>
                <w:rFonts w:ascii="仿宋" w:eastAsia="仿宋" w:hAnsi="仿宋" w:hint="eastAsia"/>
                <w:color w:val="000000"/>
                <w:sz w:val="24"/>
                <w:szCs w:val="28"/>
              </w:rPr>
              <w:t>备注</w:t>
            </w:r>
          </w:p>
        </w:tc>
      </w:tr>
      <w:tr w:rsidR="00B26D58">
        <w:trPr>
          <w:cantSplit/>
          <w:trHeight w:val="284"/>
          <w:jc w:val="center"/>
        </w:trPr>
        <w:tc>
          <w:tcPr>
            <w:tcW w:w="870" w:type="dxa"/>
            <w:tcBorders>
              <w:top w:val="single" w:sz="4" w:space="0" w:color="auto"/>
              <w:left w:val="single" w:sz="4" w:space="0" w:color="auto"/>
              <w:bottom w:val="single" w:sz="4" w:space="0" w:color="auto"/>
              <w:right w:val="single" w:sz="4" w:space="0" w:color="auto"/>
            </w:tcBorders>
            <w:vAlign w:val="center"/>
          </w:tcPr>
          <w:p w:rsidR="00B26D58" w:rsidRDefault="00B26D58">
            <w:pPr>
              <w:numPr>
                <w:ilvl w:val="0"/>
                <w:numId w:val="6"/>
              </w:numPr>
              <w:spacing w:line="360" w:lineRule="auto"/>
              <w:ind w:left="0" w:firstLine="0"/>
              <w:jc w:val="center"/>
              <w:rPr>
                <w:rFonts w:ascii="仿宋" w:eastAsia="仿宋" w:hAnsi="仿宋" w:cs="Tahoma"/>
                <w:color w:val="000000"/>
                <w:sz w:val="28"/>
                <w:szCs w:val="28"/>
              </w:rPr>
            </w:pPr>
          </w:p>
        </w:tc>
        <w:tc>
          <w:tcPr>
            <w:tcW w:w="1500"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s="Tahoma"/>
                <w:bCs/>
                <w:color w:val="000000"/>
                <w:sz w:val="28"/>
                <w:szCs w:val="28"/>
              </w:rPr>
            </w:pPr>
          </w:p>
        </w:tc>
        <w:tc>
          <w:tcPr>
            <w:tcW w:w="1945"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s="Tahoma"/>
                <w:bCs/>
                <w:color w:val="000000"/>
                <w:sz w:val="28"/>
                <w:szCs w:val="28"/>
              </w:rPr>
            </w:pPr>
          </w:p>
        </w:tc>
        <w:tc>
          <w:tcPr>
            <w:tcW w:w="945"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s="Tahoma"/>
                <w:color w:val="000000"/>
                <w:sz w:val="28"/>
                <w:szCs w:val="28"/>
              </w:rPr>
            </w:pPr>
          </w:p>
        </w:tc>
        <w:tc>
          <w:tcPr>
            <w:tcW w:w="1050"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s="Tahoma"/>
                <w:bCs/>
                <w:color w:val="000000"/>
                <w:sz w:val="28"/>
                <w:szCs w:val="28"/>
              </w:rPr>
            </w:pPr>
          </w:p>
        </w:tc>
        <w:tc>
          <w:tcPr>
            <w:tcW w:w="1002"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olor w:val="000000"/>
                <w:sz w:val="28"/>
                <w:szCs w:val="28"/>
              </w:rPr>
            </w:pPr>
          </w:p>
        </w:tc>
        <w:tc>
          <w:tcPr>
            <w:tcW w:w="1373"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olor w:val="000000"/>
                <w:sz w:val="28"/>
                <w:szCs w:val="28"/>
              </w:rPr>
            </w:pPr>
          </w:p>
        </w:tc>
        <w:tc>
          <w:tcPr>
            <w:tcW w:w="1302"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olor w:val="000000"/>
                <w:sz w:val="28"/>
                <w:szCs w:val="28"/>
              </w:rPr>
            </w:pPr>
          </w:p>
        </w:tc>
        <w:tc>
          <w:tcPr>
            <w:tcW w:w="1152"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olor w:val="000000"/>
                <w:sz w:val="28"/>
                <w:szCs w:val="28"/>
              </w:rPr>
            </w:pPr>
          </w:p>
        </w:tc>
        <w:tc>
          <w:tcPr>
            <w:tcW w:w="1118"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olor w:val="000000"/>
                <w:sz w:val="28"/>
                <w:szCs w:val="28"/>
              </w:rPr>
            </w:pPr>
          </w:p>
        </w:tc>
        <w:tc>
          <w:tcPr>
            <w:tcW w:w="1012"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olor w:val="000000"/>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s="Tahoma"/>
                <w:bCs/>
                <w:color w:val="000000"/>
                <w:sz w:val="28"/>
                <w:szCs w:val="28"/>
              </w:rPr>
            </w:pPr>
          </w:p>
        </w:tc>
      </w:tr>
      <w:tr w:rsidR="00B26D58">
        <w:trPr>
          <w:cantSplit/>
          <w:trHeight w:val="284"/>
          <w:jc w:val="center"/>
        </w:trPr>
        <w:tc>
          <w:tcPr>
            <w:tcW w:w="870" w:type="dxa"/>
            <w:tcBorders>
              <w:top w:val="single" w:sz="4" w:space="0" w:color="auto"/>
              <w:left w:val="single" w:sz="4" w:space="0" w:color="auto"/>
              <w:bottom w:val="single" w:sz="4" w:space="0" w:color="auto"/>
              <w:right w:val="single" w:sz="4" w:space="0" w:color="auto"/>
            </w:tcBorders>
            <w:vAlign w:val="center"/>
          </w:tcPr>
          <w:p w:rsidR="00B26D58" w:rsidRDefault="00B26D58">
            <w:pPr>
              <w:numPr>
                <w:ilvl w:val="0"/>
                <w:numId w:val="6"/>
              </w:numPr>
              <w:spacing w:line="360" w:lineRule="auto"/>
              <w:ind w:left="0" w:firstLine="0"/>
              <w:jc w:val="center"/>
              <w:rPr>
                <w:rFonts w:ascii="仿宋" w:eastAsia="仿宋" w:hAnsi="仿宋" w:cs="Tahoma"/>
                <w:color w:val="000000"/>
                <w:sz w:val="28"/>
                <w:szCs w:val="28"/>
              </w:rPr>
            </w:pPr>
          </w:p>
        </w:tc>
        <w:tc>
          <w:tcPr>
            <w:tcW w:w="1500"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s="Tahoma"/>
                <w:bCs/>
                <w:color w:val="000000"/>
                <w:sz w:val="28"/>
                <w:szCs w:val="28"/>
              </w:rPr>
            </w:pPr>
          </w:p>
        </w:tc>
        <w:tc>
          <w:tcPr>
            <w:tcW w:w="1945"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s="Tahoma"/>
                <w:bCs/>
                <w:color w:val="000000"/>
                <w:sz w:val="28"/>
                <w:szCs w:val="28"/>
              </w:rPr>
            </w:pPr>
          </w:p>
        </w:tc>
        <w:tc>
          <w:tcPr>
            <w:tcW w:w="945"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s="Tahoma"/>
                <w:bCs/>
                <w:color w:val="000000"/>
                <w:sz w:val="28"/>
                <w:szCs w:val="28"/>
              </w:rPr>
            </w:pPr>
          </w:p>
        </w:tc>
        <w:tc>
          <w:tcPr>
            <w:tcW w:w="1050"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s="Tahoma"/>
                <w:bCs/>
                <w:color w:val="000000"/>
                <w:sz w:val="28"/>
                <w:szCs w:val="28"/>
              </w:rPr>
            </w:pPr>
          </w:p>
        </w:tc>
        <w:tc>
          <w:tcPr>
            <w:tcW w:w="1002"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olor w:val="000000"/>
                <w:sz w:val="28"/>
                <w:szCs w:val="28"/>
              </w:rPr>
            </w:pPr>
          </w:p>
        </w:tc>
        <w:tc>
          <w:tcPr>
            <w:tcW w:w="1373"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olor w:val="000000"/>
                <w:sz w:val="28"/>
                <w:szCs w:val="28"/>
              </w:rPr>
            </w:pPr>
          </w:p>
        </w:tc>
        <w:tc>
          <w:tcPr>
            <w:tcW w:w="1302"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olor w:val="000000"/>
                <w:sz w:val="28"/>
                <w:szCs w:val="28"/>
              </w:rPr>
            </w:pPr>
          </w:p>
        </w:tc>
        <w:tc>
          <w:tcPr>
            <w:tcW w:w="1152"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olor w:val="000000"/>
                <w:sz w:val="28"/>
                <w:szCs w:val="28"/>
              </w:rPr>
            </w:pPr>
          </w:p>
        </w:tc>
        <w:tc>
          <w:tcPr>
            <w:tcW w:w="1118"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olor w:val="000000"/>
                <w:sz w:val="28"/>
                <w:szCs w:val="28"/>
              </w:rPr>
            </w:pPr>
          </w:p>
        </w:tc>
        <w:tc>
          <w:tcPr>
            <w:tcW w:w="1012"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olor w:val="000000"/>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s="Tahoma"/>
                <w:bCs/>
                <w:color w:val="000000"/>
                <w:sz w:val="28"/>
                <w:szCs w:val="28"/>
              </w:rPr>
            </w:pPr>
          </w:p>
        </w:tc>
      </w:tr>
      <w:tr w:rsidR="00B26D58">
        <w:trPr>
          <w:cantSplit/>
          <w:trHeight w:val="694"/>
          <w:jc w:val="center"/>
        </w:trPr>
        <w:tc>
          <w:tcPr>
            <w:tcW w:w="870" w:type="dxa"/>
            <w:tcBorders>
              <w:top w:val="single" w:sz="4" w:space="0" w:color="auto"/>
              <w:left w:val="single" w:sz="4" w:space="0" w:color="auto"/>
              <w:bottom w:val="single" w:sz="4" w:space="0" w:color="auto"/>
              <w:right w:val="single" w:sz="4" w:space="0" w:color="auto"/>
            </w:tcBorders>
            <w:vAlign w:val="center"/>
          </w:tcPr>
          <w:p w:rsidR="00B26D58" w:rsidRDefault="00B26D58">
            <w:pPr>
              <w:numPr>
                <w:ilvl w:val="0"/>
                <w:numId w:val="6"/>
              </w:numPr>
              <w:spacing w:line="360" w:lineRule="auto"/>
              <w:ind w:left="0" w:firstLine="0"/>
              <w:jc w:val="center"/>
              <w:rPr>
                <w:rFonts w:ascii="仿宋" w:eastAsia="仿宋" w:hAnsi="仿宋" w:cs="Tahoma"/>
                <w:color w:val="000000"/>
                <w:sz w:val="28"/>
                <w:szCs w:val="28"/>
              </w:rPr>
            </w:pPr>
          </w:p>
        </w:tc>
        <w:tc>
          <w:tcPr>
            <w:tcW w:w="1500"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s="Tahoma"/>
                <w:bCs/>
                <w:color w:val="000000"/>
                <w:sz w:val="28"/>
                <w:szCs w:val="28"/>
              </w:rPr>
            </w:pPr>
          </w:p>
        </w:tc>
        <w:tc>
          <w:tcPr>
            <w:tcW w:w="1945"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s="Tahoma"/>
                <w:bCs/>
                <w:color w:val="000000"/>
                <w:sz w:val="28"/>
                <w:szCs w:val="28"/>
              </w:rPr>
            </w:pPr>
          </w:p>
        </w:tc>
        <w:tc>
          <w:tcPr>
            <w:tcW w:w="945"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s="Tahoma"/>
                <w:bCs/>
                <w:color w:val="000000"/>
                <w:sz w:val="28"/>
                <w:szCs w:val="28"/>
              </w:rPr>
            </w:pPr>
          </w:p>
        </w:tc>
        <w:tc>
          <w:tcPr>
            <w:tcW w:w="1050"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s="Tahoma"/>
                <w:bCs/>
                <w:color w:val="000000"/>
                <w:sz w:val="28"/>
                <w:szCs w:val="28"/>
              </w:rPr>
            </w:pPr>
          </w:p>
        </w:tc>
        <w:tc>
          <w:tcPr>
            <w:tcW w:w="1002"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olor w:val="000000"/>
                <w:sz w:val="28"/>
                <w:szCs w:val="28"/>
              </w:rPr>
            </w:pPr>
          </w:p>
        </w:tc>
        <w:tc>
          <w:tcPr>
            <w:tcW w:w="1373"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olor w:val="000000"/>
                <w:sz w:val="28"/>
                <w:szCs w:val="28"/>
              </w:rPr>
            </w:pPr>
          </w:p>
        </w:tc>
        <w:tc>
          <w:tcPr>
            <w:tcW w:w="1302"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olor w:val="000000"/>
                <w:sz w:val="28"/>
                <w:szCs w:val="28"/>
              </w:rPr>
            </w:pPr>
          </w:p>
        </w:tc>
        <w:tc>
          <w:tcPr>
            <w:tcW w:w="1152"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olor w:val="000000"/>
                <w:sz w:val="28"/>
                <w:szCs w:val="28"/>
              </w:rPr>
            </w:pPr>
          </w:p>
        </w:tc>
        <w:tc>
          <w:tcPr>
            <w:tcW w:w="1118"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olor w:val="000000"/>
                <w:sz w:val="28"/>
                <w:szCs w:val="28"/>
              </w:rPr>
            </w:pPr>
          </w:p>
        </w:tc>
        <w:tc>
          <w:tcPr>
            <w:tcW w:w="1012"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olor w:val="000000"/>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s="Tahoma"/>
                <w:bCs/>
                <w:color w:val="000000"/>
                <w:sz w:val="28"/>
                <w:szCs w:val="28"/>
              </w:rPr>
            </w:pPr>
          </w:p>
        </w:tc>
      </w:tr>
      <w:tr w:rsidR="00B26D58">
        <w:trPr>
          <w:cantSplit/>
          <w:trHeight w:val="340"/>
          <w:jc w:val="center"/>
        </w:trPr>
        <w:tc>
          <w:tcPr>
            <w:tcW w:w="4315" w:type="dxa"/>
            <w:gridSpan w:val="3"/>
            <w:tcBorders>
              <w:top w:val="single" w:sz="4" w:space="0" w:color="auto"/>
              <w:left w:val="single" w:sz="4" w:space="0" w:color="auto"/>
              <w:bottom w:val="single" w:sz="4" w:space="0" w:color="auto"/>
              <w:right w:val="single" w:sz="4" w:space="0" w:color="auto"/>
            </w:tcBorders>
            <w:vAlign w:val="center"/>
          </w:tcPr>
          <w:p w:rsidR="00B26D58" w:rsidRDefault="00A83F6C">
            <w:pPr>
              <w:spacing w:line="360" w:lineRule="auto"/>
              <w:jc w:val="center"/>
              <w:rPr>
                <w:rFonts w:ascii="仿宋" w:eastAsia="仿宋" w:hAnsi="仿宋" w:cs="Tahoma"/>
                <w:bCs/>
                <w:iCs/>
                <w:color w:val="000000"/>
                <w:sz w:val="28"/>
                <w:szCs w:val="28"/>
              </w:rPr>
            </w:pPr>
            <w:r>
              <w:rPr>
                <w:rFonts w:ascii="仿宋" w:eastAsia="仿宋" w:hAnsi="仿宋" w:hint="eastAsia"/>
                <w:color w:val="000000"/>
                <w:sz w:val="28"/>
                <w:szCs w:val="28"/>
              </w:rPr>
              <w:t>合     计</w:t>
            </w:r>
          </w:p>
        </w:tc>
        <w:tc>
          <w:tcPr>
            <w:tcW w:w="945"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s="Tahoma"/>
                <w:bCs/>
                <w:color w:val="000000"/>
                <w:sz w:val="28"/>
                <w:szCs w:val="28"/>
              </w:rPr>
            </w:pPr>
          </w:p>
        </w:tc>
        <w:tc>
          <w:tcPr>
            <w:tcW w:w="3425" w:type="dxa"/>
            <w:gridSpan w:val="3"/>
            <w:tcBorders>
              <w:top w:val="single" w:sz="4" w:space="0" w:color="auto"/>
              <w:left w:val="single" w:sz="4" w:space="0" w:color="auto"/>
              <w:bottom w:val="single" w:sz="4" w:space="0" w:color="auto"/>
              <w:right w:val="single" w:sz="4" w:space="0" w:color="auto"/>
            </w:tcBorders>
            <w:vAlign w:val="center"/>
          </w:tcPr>
          <w:p w:rsidR="00B26D58" w:rsidRDefault="00A83F6C">
            <w:pPr>
              <w:spacing w:line="360" w:lineRule="auto"/>
              <w:jc w:val="center"/>
              <w:rPr>
                <w:rFonts w:ascii="仿宋" w:eastAsia="仿宋" w:hAnsi="仿宋"/>
                <w:color w:val="000000"/>
                <w:sz w:val="28"/>
                <w:szCs w:val="28"/>
              </w:rPr>
            </w:pPr>
            <w:r>
              <w:rPr>
                <w:rFonts w:ascii="仿宋" w:eastAsia="仿宋" w:hAnsi="仿宋" w:hint="eastAsia"/>
                <w:color w:val="000000"/>
                <w:sz w:val="28"/>
                <w:szCs w:val="28"/>
              </w:rPr>
              <w:t>数量合计：</w:t>
            </w:r>
          </w:p>
        </w:tc>
        <w:tc>
          <w:tcPr>
            <w:tcW w:w="1302"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olor w:val="000000"/>
                <w:sz w:val="28"/>
                <w:szCs w:val="28"/>
              </w:rPr>
            </w:pPr>
          </w:p>
        </w:tc>
        <w:tc>
          <w:tcPr>
            <w:tcW w:w="1152"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olor w:val="000000"/>
                <w:sz w:val="28"/>
                <w:szCs w:val="28"/>
              </w:rPr>
            </w:pPr>
          </w:p>
        </w:tc>
        <w:tc>
          <w:tcPr>
            <w:tcW w:w="1118"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olor w:val="000000"/>
                <w:sz w:val="28"/>
                <w:szCs w:val="28"/>
              </w:rPr>
            </w:pPr>
          </w:p>
        </w:tc>
        <w:tc>
          <w:tcPr>
            <w:tcW w:w="1012" w:type="dxa"/>
            <w:tcBorders>
              <w:top w:val="single" w:sz="4" w:space="0" w:color="auto"/>
              <w:left w:val="single" w:sz="4" w:space="0" w:color="auto"/>
              <w:bottom w:val="single" w:sz="4" w:space="0" w:color="auto"/>
              <w:right w:val="single" w:sz="4" w:space="0" w:color="auto"/>
            </w:tcBorders>
          </w:tcPr>
          <w:p w:rsidR="00B26D58" w:rsidRDefault="00B26D58">
            <w:pPr>
              <w:spacing w:line="360" w:lineRule="auto"/>
              <w:jc w:val="center"/>
              <w:rPr>
                <w:rFonts w:ascii="仿宋" w:eastAsia="仿宋" w:hAnsi="仿宋"/>
                <w:color w:val="000000"/>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B26D58" w:rsidRDefault="00B26D58">
            <w:pPr>
              <w:spacing w:line="360" w:lineRule="auto"/>
              <w:jc w:val="center"/>
              <w:rPr>
                <w:rFonts w:ascii="仿宋" w:eastAsia="仿宋" w:hAnsi="仿宋" w:cs="Tahoma"/>
                <w:bCs/>
                <w:color w:val="000000"/>
                <w:sz w:val="28"/>
                <w:szCs w:val="28"/>
              </w:rPr>
            </w:pPr>
          </w:p>
        </w:tc>
      </w:tr>
      <w:tr w:rsidR="00B26D58">
        <w:trPr>
          <w:cantSplit/>
          <w:trHeight w:val="466"/>
          <w:jc w:val="center"/>
        </w:trPr>
        <w:tc>
          <w:tcPr>
            <w:tcW w:w="13978" w:type="dxa"/>
            <w:gridSpan w:val="12"/>
            <w:tcBorders>
              <w:top w:val="single" w:sz="4" w:space="0" w:color="auto"/>
              <w:left w:val="single" w:sz="4" w:space="0" w:color="auto"/>
              <w:bottom w:val="single" w:sz="4" w:space="0" w:color="auto"/>
              <w:right w:val="single" w:sz="4" w:space="0" w:color="auto"/>
            </w:tcBorders>
          </w:tcPr>
          <w:p w:rsidR="00B26D58" w:rsidRDefault="00A83F6C">
            <w:pPr>
              <w:spacing w:line="360" w:lineRule="auto"/>
              <w:jc w:val="left"/>
              <w:rPr>
                <w:rFonts w:ascii="仿宋" w:eastAsia="仿宋" w:hAnsi="仿宋"/>
                <w:color w:val="000000"/>
                <w:sz w:val="28"/>
                <w:szCs w:val="28"/>
              </w:rPr>
            </w:pPr>
            <w:r>
              <w:rPr>
                <w:rFonts w:ascii="仿宋" w:eastAsia="仿宋" w:hAnsi="仿宋" w:hint="eastAsia"/>
                <w:color w:val="000000"/>
                <w:sz w:val="28"/>
                <w:szCs w:val="28"/>
              </w:rPr>
              <w:t xml:space="preserve">二、报价汇总：人民币元。 </w:t>
            </w:r>
          </w:p>
          <w:p w:rsidR="00B26D58" w:rsidRDefault="00A83F6C">
            <w:pPr>
              <w:spacing w:line="360" w:lineRule="auto"/>
              <w:jc w:val="left"/>
              <w:rPr>
                <w:rFonts w:ascii="仿宋" w:eastAsia="仿宋" w:hAnsi="仿宋"/>
                <w:color w:val="000000"/>
                <w:sz w:val="28"/>
                <w:szCs w:val="28"/>
              </w:rPr>
            </w:pPr>
            <w:r>
              <w:rPr>
                <w:rFonts w:ascii="仿宋" w:eastAsia="仿宋" w:hAnsi="仿宋" w:hint="eastAsia"/>
                <w:color w:val="000000"/>
                <w:sz w:val="28"/>
                <w:szCs w:val="28"/>
              </w:rPr>
              <w:t>（以上各合计项与报价一览表中的对应项均一致相符，如不一致以报价一览表为准）</w:t>
            </w:r>
          </w:p>
        </w:tc>
      </w:tr>
    </w:tbl>
    <w:p w:rsidR="00B26D58" w:rsidRDefault="00A83F6C">
      <w:pPr>
        <w:snapToGrid w:val="0"/>
        <w:spacing w:line="360" w:lineRule="auto"/>
        <w:rPr>
          <w:rFonts w:ascii="仿宋" w:eastAsia="仿宋" w:hAnsi="仿宋"/>
          <w:color w:val="000000"/>
          <w:sz w:val="28"/>
          <w:szCs w:val="28"/>
        </w:rPr>
      </w:pPr>
      <w:r>
        <w:rPr>
          <w:rFonts w:ascii="仿宋" w:eastAsia="仿宋" w:hAnsi="仿宋" w:hint="eastAsia"/>
          <w:color w:val="000000"/>
          <w:sz w:val="28"/>
          <w:szCs w:val="28"/>
        </w:rPr>
        <w:t>报价说明：</w:t>
      </w:r>
    </w:p>
    <w:p w:rsidR="00B26D58" w:rsidRDefault="00A83F6C">
      <w:pPr>
        <w:snapToGrid w:val="0"/>
        <w:spacing w:line="360" w:lineRule="auto"/>
        <w:rPr>
          <w:rFonts w:ascii="仿宋" w:eastAsia="仿宋" w:hAnsi="仿宋"/>
          <w:color w:val="000000"/>
          <w:sz w:val="28"/>
          <w:szCs w:val="28"/>
        </w:rPr>
      </w:pPr>
      <w:r>
        <w:rPr>
          <w:rFonts w:ascii="仿宋" w:eastAsia="仿宋" w:hAnsi="仿宋" w:hint="eastAsia"/>
          <w:color w:val="000000"/>
          <w:sz w:val="28"/>
          <w:szCs w:val="28"/>
        </w:rPr>
        <w:lastRenderedPageBreak/>
        <w:t>1．以上内容必须与技术方案中所介绍的内容、《报价一览表》一致。</w:t>
      </w:r>
    </w:p>
    <w:p w:rsidR="00B26D58" w:rsidRDefault="00A83F6C">
      <w:pPr>
        <w:snapToGrid w:val="0"/>
        <w:spacing w:line="360" w:lineRule="auto"/>
        <w:rPr>
          <w:rFonts w:ascii="仿宋" w:eastAsia="仿宋" w:hAnsi="仿宋"/>
          <w:color w:val="000000"/>
          <w:sz w:val="28"/>
          <w:szCs w:val="28"/>
        </w:rPr>
      </w:pPr>
      <w:r>
        <w:rPr>
          <w:rFonts w:ascii="仿宋" w:eastAsia="仿宋" w:hAnsi="仿宋" w:hint="eastAsia"/>
          <w:color w:val="000000"/>
          <w:sz w:val="28"/>
          <w:szCs w:val="28"/>
        </w:rPr>
        <w:t>2.报价以不含税单价为基准，按国家规定的最新适用税率计算含税价格。</w:t>
      </w:r>
    </w:p>
    <w:p w:rsidR="00B26D58" w:rsidRDefault="00B26D58">
      <w:pPr>
        <w:snapToGrid w:val="0"/>
        <w:spacing w:line="360" w:lineRule="auto"/>
        <w:rPr>
          <w:rFonts w:ascii="仿宋" w:eastAsia="仿宋" w:hAnsi="仿宋" w:cs="Tahoma"/>
          <w:color w:val="000000"/>
          <w:sz w:val="28"/>
          <w:szCs w:val="28"/>
        </w:rPr>
      </w:pPr>
    </w:p>
    <w:p w:rsidR="00B26D58" w:rsidRDefault="00B26D58"/>
    <w:p w:rsidR="00B26D58" w:rsidRDefault="00B26D58">
      <w:pPr>
        <w:rPr>
          <w:rFonts w:cs="Tahoma"/>
        </w:rPr>
      </w:pPr>
    </w:p>
    <w:p w:rsidR="00B26D58" w:rsidRDefault="00B26D58">
      <w:pPr>
        <w:rPr>
          <w:rFonts w:cs="Tahoma"/>
        </w:rPr>
      </w:pPr>
    </w:p>
    <w:p w:rsidR="00B26D58" w:rsidRDefault="00A83F6C">
      <w:pPr>
        <w:spacing w:line="360" w:lineRule="auto"/>
        <w:jc w:val="left"/>
        <w:rPr>
          <w:rFonts w:ascii="仿宋" w:eastAsia="仿宋" w:hAnsi="仿宋"/>
          <w:color w:val="000000"/>
          <w:sz w:val="28"/>
          <w:szCs w:val="28"/>
        </w:rPr>
      </w:pPr>
      <w:r>
        <w:rPr>
          <w:rFonts w:ascii="仿宋" w:eastAsia="仿宋" w:hAnsi="仿宋"/>
          <w:color w:val="000000"/>
          <w:sz w:val="28"/>
          <w:szCs w:val="28"/>
        </w:rPr>
        <w:t>投标人名称：</w:t>
      </w:r>
      <w:r>
        <w:rPr>
          <w:rFonts w:ascii="仿宋" w:eastAsia="仿宋" w:hAnsi="仿宋"/>
          <w:color w:val="000000"/>
          <w:sz w:val="28"/>
          <w:szCs w:val="28"/>
          <w:u w:val="single"/>
        </w:rPr>
        <w:t xml:space="preserve">       （加盖公章） </w:t>
      </w:r>
    </w:p>
    <w:p w:rsidR="00B26D58" w:rsidRDefault="00A83F6C">
      <w:pPr>
        <w:spacing w:line="360" w:lineRule="auto"/>
        <w:jc w:val="left"/>
        <w:rPr>
          <w:rFonts w:ascii="仿宋" w:eastAsia="仿宋" w:hAnsi="仿宋"/>
          <w:color w:val="000000"/>
          <w:sz w:val="28"/>
          <w:szCs w:val="28"/>
        </w:rPr>
      </w:pPr>
      <w:r>
        <w:rPr>
          <w:rFonts w:ascii="仿宋" w:eastAsia="仿宋" w:hAnsi="仿宋"/>
          <w:color w:val="000000"/>
          <w:sz w:val="28"/>
          <w:szCs w:val="28"/>
        </w:rPr>
        <w:t>法定代表人或委托代理人签字：</w:t>
      </w:r>
    </w:p>
    <w:p w:rsidR="00B26D58" w:rsidRDefault="00A83F6C">
      <w:pPr>
        <w:spacing w:line="360" w:lineRule="auto"/>
        <w:jc w:val="left"/>
        <w:rPr>
          <w:rFonts w:ascii="仿宋" w:eastAsia="仿宋" w:hAnsi="仿宋"/>
          <w:color w:val="000000" w:themeColor="text1"/>
          <w:sz w:val="28"/>
          <w:szCs w:val="28"/>
        </w:rPr>
      </w:pPr>
      <w:r>
        <w:rPr>
          <w:rFonts w:ascii="仿宋" w:eastAsia="仿宋" w:hAnsi="仿宋"/>
          <w:color w:val="000000"/>
          <w:sz w:val="28"/>
          <w:szCs w:val="28"/>
        </w:rPr>
        <w:t>日期：年月日</w:t>
      </w:r>
    </w:p>
    <w:bookmarkEnd w:id="30"/>
    <w:bookmarkEnd w:id="31"/>
    <w:bookmarkEnd w:id="32"/>
    <w:bookmarkEnd w:id="33"/>
    <w:bookmarkEnd w:id="41"/>
    <w:bookmarkEnd w:id="42"/>
    <w:p w:rsidR="00B26D58" w:rsidRDefault="00B26D58">
      <w:pPr>
        <w:pStyle w:val="af0"/>
        <w:ind w:left="1680" w:hanging="420"/>
        <w:rPr>
          <w:rFonts w:ascii="仿宋" w:eastAsia="仿宋" w:hAnsi="仿宋"/>
        </w:rPr>
      </w:pPr>
    </w:p>
    <w:sectPr w:rsidR="00B26D58" w:rsidSect="00B26D58">
      <w:pgSz w:w="16838" w:h="11906" w:orient="landscape"/>
      <w:pgMar w:top="1440" w:right="1440" w:bottom="1440" w:left="1440"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BFA" w:rsidRDefault="00A65BFA" w:rsidP="00B26D58">
      <w:r>
        <w:separator/>
      </w:r>
    </w:p>
  </w:endnote>
  <w:endnote w:type="continuationSeparator" w:id="1">
    <w:p w:rsidR="00A65BFA" w:rsidRDefault="00A65BFA" w:rsidP="00B26D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Light">
    <w:altName w:val="Arial Unicode MS"/>
    <w:charset w:val="00"/>
    <w:family w:val="swiss"/>
    <w:pitch w:val="default"/>
    <w:sig w:usb0="00000000" w:usb1="C000247B" w:usb2="00000009" w:usb3="00000000" w:csb0="200001FF" w:csb1="00000000"/>
  </w:font>
  <w:font w:name="仿宋">
    <w:altName w:val="Arial Unicode MS"/>
    <w:charset w:val="86"/>
    <w:family w:val="modern"/>
    <w:pitch w:val="default"/>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方正小标宋简体">
    <w:altName w:val="Arial Unicode MS"/>
    <w:charset w:val="86"/>
    <w:family w:val="script"/>
    <w:pitch w:val="default"/>
    <w:sig w:usb0="00000000" w:usb1="00000000" w:usb2="00000000" w:usb3="00000000" w:csb0="00040000"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小标宋">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58" w:rsidRDefault="00A83F6C">
    <w:pPr>
      <w:pStyle w:val="a7"/>
      <w:jc w:val="center"/>
      <w:rPr>
        <w:rFonts w:ascii="宋体" w:hAnsi="宋体"/>
        <w:sz w:val="28"/>
        <w:szCs w:val="28"/>
      </w:rPr>
    </w:pPr>
    <w:r>
      <w:rPr>
        <w:rFonts w:ascii="宋体" w:hAnsi="宋体"/>
        <w:sz w:val="28"/>
        <w:szCs w:val="28"/>
      </w:rPr>
      <w:t>-</w:t>
    </w:r>
    <w:r w:rsidR="00BA3E79">
      <w:rPr>
        <w:rFonts w:ascii="宋体" w:hAnsi="宋体"/>
        <w:sz w:val="28"/>
        <w:szCs w:val="28"/>
      </w:rPr>
      <w:fldChar w:fldCharType="begin"/>
    </w:r>
    <w:r>
      <w:rPr>
        <w:rFonts w:ascii="宋体" w:hAnsi="宋体"/>
        <w:sz w:val="28"/>
        <w:szCs w:val="28"/>
      </w:rPr>
      <w:instrText>PAGE   \* MERGEFORMAT</w:instrText>
    </w:r>
    <w:r w:rsidR="00BA3E79">
      <w:rPr>
        <w:rFonts w:ascii="宋体" w:hAnsi="宋体"/>
        <w:sz w:val="28"/>
        <w:szCs w:val="28"/>
      </w:rPr>
      <w:fldChar w:fldCharType="separate"/>
    </w:r>
    <w:r w:rsidR="007C433A" w:rsidRPr="007C433A">
      <w:rPr>
        <w:rFonts w:ascii="宋体" w:hAnsi="宋体"/>
        <w:noProof/>
        <w:sz w:val="28"/>
        <w:szCs w:val="28"/>
        <w:lang w:val="zh-CN"/>
      </w:rPr>
      <w:t>18</w:t>
    </w:r>
    <w:r w:rsidR="00BA3E79">
      <w:rPr>
        <w:rFonts w:ascii="宋体" w:hAnsi="宋体"/>
        <w:sz w:val="28"/>
        <w:szCs w:val="28"/>
      </w:rPr>
      <w:fldChar w:fldCharType="end"/>
    </w:r>
    <w:r>
      <w:rPr>
        <w:rFonts w:ascii="宋体" w:hAnsi="宋体"/>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58" w:rsidRDefault="00BA3E79">
    <w:pPr>
      <w:pStyle w:val="a7"/>
      <w:framePr w:wrap="around" w:vAnchor="text" w:hAnchor="margin" w:xAlign="center" w:y="1"/>
      <w:rPr>
        <w:rStyle w:val="ac"/>
      </w:rPr>
    </w:pPr>
    <w:r>
      <w:rPr>
        <w:rStyle w:val="ac"/>
      </w:rPr>
      <w:fldChar w:fldCharType="begin"/>
    </w:r>
    <w:r w:rsidR="00A83F6C">
      <w:rPr>
        <w:rStyle w:val="ac"/>
      </w:rPr>
      <w:instrText xml:space="preserve">PAGE  </w:instrText>
    </w:r>
    <w:r>
      <w:rPr>
        <w:rStyle w:val="ac"/>
      </w:rPr>
      <w:fldChar w:fldCharType="separate"/>
    </w:r>
    <w:r w:rsidR="007C433A">
      <w:rPr>
        <w:rStyle w:val="ac"/>
        <w:noProof/>
      </w:rPr>
      <w:t>26</w:t>
    </w:r>
    <w:r>
      <w:rPr>
        <w:rStyle w:val="ac"/>
      </w:rPr>
      <w:fldChar w:fldCharType="end"/>
    </w:r>
  </w:p>
  <w:p w:rsidR="00B26D58" w:rsidRDefault="00B26D58">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58" w:rsidRDefault="00BA3E79">
    <w:pPr>
      <w:pStyle w:val="a7"/>
      <w:framePr w:wrap="around" w:vAnchor="text" w:hAnchor="margin" w:xAlign="outside" w:y="1"/>
      <w:rPr>
        <w:rStyle w:val="ac"/>
      </w:rPr>
    </w:pPr>
    <w:r>
      <w:fldChar w:fldCharType="begin"/>
    </w:r>
    <w:r w:rsidR="00A83F6C">
      <w:rPr>
        <w:rStyle w:val="ac"/>
      </w:rPr>
      <w:instrText xml:space="preserve">PAGE  </w:instrText>
    </w:r>
    <w:r>
      <w:fldChar w:fldCharType="end"/>
    </w:r>
  </w:p>
  <w:p w:rsidR="00B26D58" w:rsidRDefault="00B26D58">
    <w:pPr>
      <w:pStyle w:val="a7"/>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58" w:rsidRDefault="00A83F6C">
    <w:pPr>
      <w:pStyle w:val="a7"/>
      <w:framePr w:wrap="around" w:vAnchor="text" w:hAnchor="page" w:x="5671" w:y="-99"/>
      <w:rPr>
        <w:rStyle w:val="ac"/>
        <w:rFonts w:hAnsi="宋体"/>
        <w:color w:val="000000"/>
        <w:sz w:val="28"/>
        <w:szCs w:val="28"/>
      </w:rPr>
    </w:pPr>
    <w:r>
      <w:rPr>
        <w:rStyle w:val="ac"/>
        <w:rFonts w:hAnsi="宋体" w:hint="eastAsia"/>
        <w:color w:val="000000"/>
        <w:sz w:val="28"/>
        <w:szCs w:val="28"/>
      </w:rPr>
      <w:t>—</w:t>
    </w:r>
    <w:r w:rsidR="00BA3E79">
      <w:rPr>
        <w:rFonts w:hAnsi="宋体"/>
        <w:color w:val="000000"/>
        <w:sz w:val="28"/>
        <w:szCs w:val="28"/>
      </w:rPr>
      <w:fldChar w:fldCharType="begin"/>
    </w:r>
    <w:r>
      <w:rPr>
        <w:rStyle w:val="ac"/>
        <w:rFonts w:hAnsi="宋体"/>
        <w:color w:val="000000"/>
        <w:sz w:val="28"/>
        <w:szCs w:val="28"/>
      </w:rPr>
      <w:instrText xml:space="preserve">PAGE  </w:instrText>
    </w:r>
    <w:r w:rsidR="00BA3E79">
      <w:rPr>
        <w:rFonts w:hAnsi="宋体"/>
        <w:color w:val="000000"/>
        <w:sz w:val="28"/>
        <w:szCs w:val="28"/>
      </w:rPr>
      <w:fldChar w:fldCharType="separate"/>
    </w:r>
    <w:r w:rsidR="007C433A">
      <w:rPr>
        <w:rStyle w:val="ac"/>
        <w:rFonts w:hAnsi="宋体"/>
        <w:noProof/>
        <w:color w:val="000000"/>
        <w:sz w:val="28"/>
        <w:szCs w:val="28"/>
      </w:rPr>
      <w:t>34</w:t>
    </w:r>
    <w:r w:rsidR="00BA3E79">
      <w:rPr>
        <w:rFonts w:hAnsi="宋体"/>
        <w:color w:val="000000"/>
        <w:sz w:val="28"/>
        <w:szCs w:val="28"/>
      </w:rPr>
      <w:fldChar w:fldCharType="end"/>
    </w:r>
    <w:r>
      <w:rPr>
        <w:rStyle w:val="ac"/>
        <w:rFonts w:hAnsi="宋体" w:hint="eastAsia"/>
        <w:color w:val="000000"/>
        <w:sz w:val="28"/>
        <w:szCs w:val="28"/>
      </w:rPr>
      <w:t>—</w:t>
    </w:r>
    <w:r>
      <w:rPr>
        <w:rStyle w:val="ac"/>
        <w:rFonts w:hAnsi="宋体" w:hint="eastAsia"/>
        <w:color w:val="FFFFFF"/>
        <w:sz w:val="28"/>
        <w:szCs w:val="28"/>
      </w:rPr>
      <w:t>—</w:t>
    </w:r>
  </w:p>
  <w:p w:rsidR="00B26D58" w:rsidRDefault="00B26D58">
    <w:pPr>
      <w:pStyle w:val="a7"/>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BFA" w:rsidRDefault="00A65BFA" w:rsidP="00B26D58">
      <w:r>
        <w:separator/>
      </w:r>
    </w:p>
  </w:footnote>
  <w:footnote w:type="continuationSeparator" w:id="1">
    <w:p w:rsidR="00A65BFA" w:rsidRDefault="00A65BFA" w:rsidP="00B26D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58" w:rsidRDefault="00B26D58">
    <w:pPr>
      <w:pStyle w:val="a8"/>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D58" w:rsidRDefault="00B26D58">
    <w:pPr>
      <w:pStyle w:val="a8"/>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3"/>
    <w:multiLevelType w:val="multilevel"/>
    <w:tmpl w:val="00000023"/>
    <w:lvl w:ilvl="0">
      <w:start w:val="1"/>
      <w:numFmt w:val="chineseCountingThousand"/>
      <w:lvlText w:val="%1"/>
      <w:lvlJc w:val="left"/>
      <w:pPr>
        <w:tabs>
          <w:tab w:val="left" w:pos="420"/>
        </w:tabs>
        <w:ind w:left="420" w:hanging="420"/>
      </w:pPr>
      <w:rPr>
        <w:rFonts w:hint="eastAsia"/>
        <w:b/>
        <w:i w:val="0"/>
        <w:sz w:val="28"/>
        <w:lang w:val="en-US"/>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nsid w:val="0A216CE9"/>
    <w:multiLevelType w:val="singleLevel"/>
    <w:tmpl w:val="0A216CE9"/>
    <w:lvl w:ilvl="0">
      <w:start w:val="1"/>
      <w:numFmt w:val="decimal"/>
      <w:suff w:val="nothing"/>
      <w:lvlText w:val="%1、"/>
      <w:lvlJc w:val="left"/>
    </w:lvl>
  </w:abstractNum>
  <w:abstractNum w:abstractNumId="2">
    <w:nsid w:val="34A30D37"/>
    <w:multiLevelType w:val="multilevel"/>
    <w:tmpl w:val="34A30D37"/>
    <w:lvl w:ilvl="0">
      <w:start w:val="1"/>
      <w:numFmt w:val="decimal"/>
      <w:lvlText w:val="%1"/>
      <w:lvlJc w:val="left"/>
      <w:pPr>
        <w:tabs>
          <w:tab w:val="left" w:pos="1955"/>
        </w:tabs>
        <w:ind w:left="1955" w:hanging="170"/>
      </w:pPr>
      <w:rPr>
        <w:rFonts w:ascii="Times New Roman" w:eastAsia="宋体" w:hAnsi="Times New Roman" w:cs="Times New Roman" w:hint="default"/>
        <w:spacing w:val="-20"/>
        <w:kern w:val="2"/>
        <w:position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4CCA5421"/>
    <w:multiLevelType w:val="singleLevel"/>
    <w:tmpl w:val="4CCA5421"/>
    <w:lvl w:ilvl="0">
      <w:start w:val="1"/>
      <w:numFmt w:val="decimal"/>
      <w:lvlText w:val="%1."/>
      <w:lvlJc w:val="left"/>
      <w:pPr>
        <w:tabs>
          <w:tab w:val="left" w:pos="312"/>
        </w:tabs>
      </w:pPr>
    </w:lvl>
  </w:abstractNum>
  <w:abstractNum w:abstractNumId="4">
    <w:nsid w:val="60200460"/>
    <w:multiLevelType w:val="multilevel"/>
    <w:tmpl w:val="60200460"/>
    <w:lvl w:ilvl="0">
      <w:start w:val="1"/>
      <w:numFmt w:val="decimal"/>
      <w:lvlText w:val="%1"/>
      <w:lvlJc w:val="left"/>
      <w:pPr>
        <w:tabs>
          <w:tab w:val="left"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60A00ACA"/>
    <w:multiLevelType w:val="singleLevel"/>
    <w:tmpl w:val="60A00ACA"/>
    <w:lvl w:ilvl="0">
      <w:start w:val="1"/>
      <w:numFmt w:val="decimal"/>
      <w:suff w:val="nothing"/>
      <w:lvlText w:val="%1."/>
      <w:lvlJc w:val="left"/>
    </w:lvl>
  </w:abstractNum>
  <w:num w:numId="1">
    <w:abstractNumId w:val="3"/>
  </w:num>
  <w:num w:numId="2">
    <w:abstractNumId w:val="5"/>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963"/>
    <w:rsid w:val="BDFE324E"/>
    <w:rsid w:val="00015F49"/>
    <w:rsid w:val="00023DE1"/>
    <w:rsid w:val="000250C4"/>
    <w:rsid w:val="00051704"/>
    <w:rsid w:val="00062CBE"/>
    <w:rsid w:val="000637B1"/>
    <w:rsid w:val="00067FA6"/>
    <w:rsid w:val="000775CD"/>
    <w:rsid w:val="000A103B"/>
    <w:rsid w:val="000A44EE"/>
    <w:rsid w:val="000A58D9"/>
    <w:rsid w:val="000B1AD2"/>
    <w:rsid w:val="000B321A"/>
    <w:rsid w:val="000C0149"/>
    <w:rsid w:val="000C05BB"/>
    <w:rsid w:val="000C7FE3"/>
    <w:rsid w:val="00103C28"/>
    <w:rsid w:val="00115F2C"/>
    <w:rsid w:val="001300FC"/>
    <w:rsid w:val="00131BEB"/>
    <w:rsid w:val="00133F42"/>
    <w:rsid w:val="00156966"/>
    <w:rsid w:val="001569EF"/>
    <w:rsid w:val="00156BF6"/>
    <w:rsid w:val="001836AF"/>
    <w:rsid w:val="0018797A"/>
    <w:rsid w:val="001A27E8"/>
    <w:rsid w:val="001A2D27"/>
    <w:rsid w:val="001A63CB"/>
    <w:rsid w:val="001B4D67"/>
    <w:rsid w:val="001B5621"/>
    <w:rsid w:val="001C293D"/>
    <w:rsid w:val="001C4EDD"/>
    <w:rsid w:val="001D4D0C"/>
    <w:rsid w:val="001E76D6"/>
    <w:rsid w:val="001F767C"/>
    <w:rsid w:val="00200001"/>
    <w:rsid w:val="0021674F"/>
    <w:rsid w:val="002246FE"/>
    <w:rsid w:val="002666E1"/>
    <w:rsid w:val="002726FB"/>
    <w:rsid w:val="002831D1"/>
    <w:rsid w:val="00286C04"/>
    <w:rsid w:val="00290C7E"/>
    <w:rsid w:val="002961E0"/>
    <w:rsid w:val="002B0E75"/>
    <w:rsid w:val="002C3184"/>
    <w:rsid w:val="002D482F"/>
    <w:rsid w:val="002E31D5"/>
    <w:rsid w:val="002E443B"/>
    <w:rsid w:val="0031590D"/>
    <w:rsid w:val="00317F84"/>
    <w:rsid w:val="00355CD8"/>
    <w:rsid w:val="003621D4"/>
    <w:rsid w:val="0038568D"/>
    <w:rsid w:val="00395A33"/>
    <w:rsid w:val="003A1A3E"/>
    <w:rsid w:val="003B512A"/>
    <w:rsid w:val="003D0AEB"/>
    <w:rsid w:val="003D2D0C"/>
    <w:rsid w:val="003D3460"/>
    <w:rsid w:val="003D4F15"/>
    <w:rsid w:val="003E1AC6"/>
    <w:rsid w:val="003E3C83"/>
    <w:rsid w:val="00401E2D"/>
    <w:rsid w:val="00422A92"/>
    <w:rsid w:val="00435444"/>
    <w:rsid w:val="00452BA4"/>
    <w:rsid w:val="00454B30"/>
    <w:rsid w:val="00463878"/>
    <w:rsid w:val="0048235A"/>
    <w:rsid w:val="004A0DBB"/>
    <w:rsid w:val="004A0E8F"/>
    <w:rsid w:val="004C19F6"/>
    <w:rsid w:val="004C6C00"/>
    <w:rsid w:val="004E681F"/>
    <w:rsid w:val="004E6B8B"/>
    <w:rsid w:val="004F4403"/>
    <w:rsid w:val="00507463"/>
    <w:rsid w:val="00510BDC"/>
    <w:rsid w:val="0051143D"/>
    <w:rsid w:val="00512007"/>
    <w:rsid w:val="005120B4"/>
    <w:rsid w:val="0051429F"/>
    <w:rsid w:val="0052543D"/>
    <w:rsid w:val="00536A98"/>
    <w:rsid w:val="005426B7"/>
    <w:rsid w:val="00575251"/>
    <w:rsid w:val="00576264"/>
    <w:rsid w:val="00582D1C"/>
    <w:rsid w:val="005B2436"/>
    <w:rsid w:val="005B7072"/>
    <w:rsid w:val="005D50DB"/>
    <w:rsid w:val="0061720A"/>
    <w:rsid w:val="00625874"/>
    <w:rsid w:val="006449B9"/>
    <w:rsid w:val="0064510B"/>
    <w:rsid w:val="0065668F"/>
    <w:rsid w:val="00667963"/>
    <w:rsid w:val="006705EF"/>
    <w:rsid w:val="00671DE8"/>
    <w:rsid w:val="006B02D6"/>
    <w:rsid w:val="006B4E97"/>
    <w:rsid w:val="006B70AA"/>
    <w:rsid w:val="006E214A"/>
    <w:rsid w:val="006E3AEC"/>
    <w:rsid w:val="0071195A"/>
    <w:rsid w:val="00723263"/>
    <w:rsid w:val="007334DA"/>
    <w:rsid w:val="00733862"/>
    <w:rsid w:val="00791363"/>
    <w:rsid w:val="007943AF"/>
    <w:rsid w:val="007A602D"/>
    <w:rsid w:val="007A65DF"/>
    <w:rsid w:val="007B5062"/>
    <w:rsid w:val="007B74C5"/>
    <w:rsid w:val="007C433A"/>
    <w:rsid w:val="007D49AA"/>
    <w:rsid w:val="007F3316"/>
    <w:rsid w:val="007F6E57"/>
    <w:rsid w:val="00807129"/>
    <w:rsid w:val="00817504"/>
    <w:rsid w:val="00835949"/>
    <w:rsid w:val="00840C43"/>
    <w:rsid w:val="008425BE"/>
    <w:rsid w:val="00842CAD"/>
    <w:rsid w:val="0084506F"/>
    <w:rsid w:val="0085353F"/>
    <w:rsid w:val="00854D8B"/>
    <w:rsid w:val="008664DD"/>
    <w:rsid w:val="00885B97"/>
    <w:rsid w:val="008865FA"/>
    <w:rsid w:val="008A6FF8"/>
    <w:rsid w:val="008B36B8"/>
    <w:rsid w:val="008C3763"/>
    <w:rsid w:val="008C6702"/>
    <w:rsid w:val="008E1DC4"/>
    <w:rsid w:val="008E693B"/>
    <w:rsid w:val="008F3DC2"/>
    <w:rsid w:val="00944EFD"/>
    <w:rsid w:val="00947D14"/>
    <w:rsid w:val="00955396"/>
    <w:rsid w:val="00960025"/>
    <w:rsid w:val="009620F4"/>
    <w:rsid w:val="009733C8"/>
    <w:rsid w:val="009768FA"/>
    <w:rsid w:val="009904D8"/>
    <w:rsid w:val="009B182D"/>
    <w:rsid w:val="009B4FDC"/>
    <w:rsid w:val="009B7954"/>
    <w:rsid w:val="009C0A28"/>
    <w:rsid w:val="00A023A7"/>
    <w:rsid w:val="00A07A7A"/>
    <w:rsid w:val="00A14CD2"/>
    <w:rsid w:val="00A24F83"/>
    <w:rsid w:val="00A25957"/>
    <w:rsid w:val="00A3563F"/>
    <w:rsid w:val="00A3615E"/>
    <w:rsid w:val="00A408F0"/>
    <w:rsid w:val="00A42637"/>
    <w:rsid w:val="00A4622E"/>
    <w:rsid w:val="00A51499"/>
    <w:rsid w:val="00A6198F"/>
    <w:rsid w:val="00A65BFA"/>
    <w:rsid w:val="00A706E8"/>
    <w:rsid w:val="00A728B7"/>
    <w:rsid w:val="00A804B4"/>
    <w:rsid w:val="00A83F6C"/>
    <w:rsid w:val="00A9253D"/>
    <w:rsid w:val="00A97819"/>
    <w:rsid w:val="00AA42BF"/>
    <w:rsid w:val="00AA5923"/>
    <w:rsid w:val="00AB6CE9"/>
    <w:rsid w:val="00AC10D7"/>
    <w:rsid w:val="00AC601B"/>
    <w:rsid w:val="00AE0F2D"/>
    <w:rsid w:val="00AF3520"/>
    <w:rsid w:val="00B02B43"/>
    <w:rsid w:val="00B250A7"/>
    <w:rsid w:val="00B26D58"/>
    <w:rsid w:val="00B278DE"/>
    <w:rsid w:val="00B34737"/>
    <w:rsid w:val="00B405CC"/>
    <w:rsid w:val="00B7381E"/>
    <w:rsid w:val="00BA3E79"/>
    <w:rsid w:val="00BA6A51"/>
    <w:rsid w:val="00BA6E02"/>
    <w:rsid w:val="00BA6E17"/>
    <w:rsid w:val="00BD4EC0"/>
    <w:rsid w:val="00BD791A"/>
    <w:rsid w:val="00BE33EA"/>
    <w:rsid w:val="00BE59D0"/>
    <w:rsid w:val="00C01DDD"/>
    <w:rsid w:val="00C049AA"/>
    <w:rsid w:val="00C0544A"/>
    <w:rsid w:val="00C17A12"/>
    <w:rsid w:val="00C202E4"/>
    <w:rsid w:val="00C35810"/>
    <w:rsid w:val="00C44E2B"/>
    <w:rsid w:val="00C7244C"/>
    <w:rsid w:val="00C75719"/>
    <w:rsid w:val="00C93705"/>
    <w:rsid w:val="00C96374"/>
    <w:rsid w:val="00CA5A1B"/>
    <w:rsid w:val="00CA5FAC"/>
    <w:rsid w:val="00CA6457"/>
    <w:rsid w:val="00CB7BB2"/>
    <w:rsid w:val="00CC54D7"/>
    <w:rsid w:val="00CD06C2"/>
    <w:rsid w:val="00CD7020"/>
    <w:rsid w:val="00CE425F"/>
    <w:rsid w:val="00CE438F"/>
    <w:rsid w:val="00D04127"/>
    <w:rsid w:val="00D04A85"/>
    <w:rsid w:val="00D079E3"/>
    <w:rsid w:val="00D1360B"/>
    <w:rsid w:val="00D26321"/>
    <w:rsid w:val="00D43029"/>
    <w:rsid w:val="00D45107"/>
    <w:rsid w:val="00D46257"/>
    <w:rsid w:val="00D512E1"/>
    <w:rsid w:val="00D56E36"/>
    <w:rsid w:val="00D71E23"/>
    <w:rsid w:val="00D7595F"/>
    <w:rsid w:val="00D81508"/>
    <w:rsid w:val="00D85086"/>
    <w:rsid w:val="00DB3C57"/>
    <w:rsid w:val="00DB739C"/>
    <w:rsid w:val="00DB79F1"/>
    <w:rsid w:val="00DB7DE9"/>
    <w:rsid w:val="00DE0848"/>
    <w:rsid w:val="00DF16D5"/>
    <w:rsid w:val="00E334B1"/>
    <w:rsid w:val="00E33F22"/>
    <w:rsid w:val="00E41FAC"/>
    <w:rsid w:val="00E4503A"/>
    <w:rsid w:val="00E71B1D"/>
    <w:rsid w:val="00E837DE"/>
    <w:rsid w:val="00E8563F"/>
    <w:rsid w:val="00EA009A"/>
    <w:rsid w:val="00EA4BC1"/>
    <w:rsid w:val="00EC6957"/>
    <w:rsid w:val="00EE2EE4"/>
    <w:rsid w:val="00EF4458"/>
    <w:rsid w:val="00EF7E3D"/>
    <w:rsid w:val="00F04E01"/>
    <w:rsid w:val="00F209BE"/>
    <w:rsid w:val="00F22D7C"/>
    <w:rsid w:val="00F25805"/>
    <w:rsid w:val="00F447D4"/>
    <w:rsid w:val="00F4499C"/>
    <w:rsid w:val="00F509CA"/>
    <w:rsid w:val="00F52971"/>
    <w:rsid w:val="00F54DF2"/>
    <w:rsid w:val="00F63DA4"/>
    <w:rsid w:val="00FA2615"/>
    <w:rsid w:val="00FA5FFD"/>
    <w:rsid w:val="00FB467D"/>
    <w:rsid w:val="00FB70BA"/>
    <w:rsid w:val="00FC4A55"/>
    <w:rsid w:val="00FD5A16"/>
    <w:rsid w:val="00FE0C18"/>
    <w:rsid w:val="00FE50BE"/>
    <w:rsid w:val="00FE6B75"/>
    <w:rsid w:val="00FF6B23"/>
    <w:rsid w:val="05CE5A5A"/>
    <w:rsid w:val="0A886509"/>
    <w:rsid w:val="179B0975"/>
    <w:rsid w:val="23C16D0B"/>
    <w:rsid w:val="2E422F20"/>
    <w:rsid w:val="2FCE6601"/>
    <w:rsid w:val="36650B28"/>
    <w:rsid w:val="3E3A593B"/>
    <w:rsid w:val="3F684AB8"/>
    <w:rsid w:val="460F44F4"/>
    <w:rsid w:val="55E7523A"/>
    <w:rsid w:val="5D3F777E"/>
    <w:rsid w:val="615A379B"/>
    <w:rsid w:val="69A932B7"/>
    <w:rsid w:val="70250E4D"/>
    <w:rsid w:val="74C940E4"/>
    <w:rsid w:val="78445A60"/>
    <w:rsid w:val="7C215CD2"/>
    <w:rsid w:val="7DE210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qFormat="1"/>
    <w:lsdException w:name="heading 5" w:qFormat="1"/>
    <w:lsdException w:name="heading 6" w:qFormat="1"/>
    <w:lsdException w:name="heading 7" w:qFormat="1"/>
    <w:lsdException w:name="heading 8" w:qFormat="1"/>
    <w:lsdException w:name="heading 9" w:qFormat="1"/>
    <w:lsdException w:name="Normal Indent" w:semiHidden="0" w:unhideWhenUsed="0" w:qFormat="1"/>
    <w:lsdException w:name="annotation text" w:semiHidden="0" w:unhideWhenUsed="0" w:qFormat="1"/>
    <w:lsdException w:name="header" w:semiHidden="0" w:unhideWhenUsed="0" w:qFormat="1"/>
    <w:lsdException w:name="footer" w:semiHidden="0" w:unhideWhenUsed="0" w:qFormat="1"/>
    <w:lsdException w:name="caption" w:qFormat="1"/>
    <w:lsdException w:name="page number" w:semiHidden="0" w:uiPriority="99"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nhideWhenUsed="0" w:qFormat="1"/>
    <w:lsdException w:name="Emphasis" w:semiHidden="0" w:unhideWhenUsed="0" w:qFormat="1"/>
    <w:lsdException w:name="Plain Text" w:semiHidden="0" w:uiPriority="99"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D58"/>
    <w:pPr>
      <w:widowControl w:val="0"/>
      <w:jc w:val="both"/>
    </w:pPr>
    <w:rPr>
      <w:kern w:val="2"/>
      <w:sz w:val="21"/>
      <w:szCs w:val="24"/>
    </w:rPr>
  </w:style>
  <w:style w:type="paragraph" w:styleId="1">
    <w:name w:val="heading 1"/>
    <w:basedOn w:val="a"/>
    <w:next w:val="a"/>
    <w:link w:val="1Char"/>
    <w:qFormat/>
    <w:rsid w:val="00B26D58"/>
    <w:pPr>
      <w:keepNext/>
      <w:keepLines/>
      <w:spacing w:line="720" w:lineRule="auto"/>
      <w:jc w:val="center"/>
      <w:outlineLvl w:val="0"/>
    </w:pPr>
    <w:rPr>
      <w:b/>
      <w:bCs/>
      <w:kern w:val="44"/>
      <w:sz w:val="44"/>
      <w:szCs w:val="44"/>
    </w:rPr>
  </w:style>
  <w:style w:type="paragraph" w:styleId="2">
    <w:name w:val="heading 2"/>
    <w:basedOn w:val="a"/>
    <w:next w:val="a"/>
    <w:link w:val="2Char"/>
    <w:unhideWhenUsed/>
    <w:qFormat/>
    <w:rsid w:val="00B26D58"/>
    <w:pPr>
      <w:keepNext/>
      <w:keepLines/>
      <w:spacing w:line="480" w:lineRule="auto"/>
      <w:jc w:val="center"/>
      <w:outlineLvl w:val="1"/>
    </w:pPr>
    <w:rPr>
      <w:rFonts w:asciiTheme="majorHAnsi" w:eastAsia="仿宋" w:hAnsiTheme="majorHAnsi" w:cstheme="majorBidi"/>
      <w:b/>
      <w:bCs/>
      <w:sz w:val="32"/>
      <w:szCs w:val="32"/>
    </w:rPr>
  </w:style>
  <w:style w:type="paragraph" w:styleId="3">
    <w:name w:val="heading 3"/>
    <w:basedOn w:val="a"/>
    <w:next w:val="a"/>
    <w:link w:val="3Char"/>
    <w:unhideWhenUsed/>
    <w:qFormat/>
    <w:rsid w:val="00B26D58"/>
    <w:pPr>
      <w:keepNext/>
      <w:keepLines/>
      <w:spacing w:line="360" w:lineRule="auto"/>
      <w:jc w:val="center"/>
      <w:outlineLvl w:val="2"/>
    </w:pPr>
    <w:rPr>
      <w:rFonts w:eastAsia="仿宋"/>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B26D58"/>
    <w:pPr>
      <w:spacing w:line="360" w:lineRule="auto"/>
      <w:ind w:firstLine="420"/>
    </w:pPr>
    <w:rPr>
      <w:kern w:val="28"/>
      <w:sz w:val="28"/>
      <w:szCs w:val="20"/>
    </w:rPr>
  </w:style>
  <w:style w:type="paragraph" w:styleId="a4">
    <w:name w:val="annotation text"/>
    <w:basedOn w:val="a"/>
    <w:qFormat/>
    <w:rsid w:val="00B26D58"/>
    <w:pPr>
      <w:jc w:val="left"/>
    </w:pPr>
  </w:style>
  <w:style w:type="paragraph" w:styleId="a5">
    <w:name w:val="Body Text"/>
    <w:basedOn w:val="a"/>
    <w:qFormat/>
    <w:rsid w:val="00B26D58"/>
    <w:pPr>
      <w:jc w:val="center"/>
    </w:pPr>
    <w:rPr>
      <w:sz w:val="24"/>
      <w:szCs w:val="20"/>
    </w:rPr>
  </w:style>
  <w:style w:type="paragraph" w:styleId="a6">
    <w:name w:val="Plain Text"/>
    <w:basedOn w:val="a"/>
    <w:link w:val="Char0"/>
    <w:uiPriority w:val="99"/>
    <w:qFormat/>
    <w:rsid w:val="00B26D58"/>
    <w:pPr>
      <w:ind w:firstLineChars="200" w:firstLine="200"/>
    </w:pPr>
    <w:rPr>
      <w:rFonts w:ascii="宋体" w:eastAsia="仿宋_GB2312" w:hAnsi="Courier New" w:cs="Courier New"/>
      <w:kern w:val="0"/>
      <w:sz w:val="20"/>
      <w:szCs w:val="21"/>
    </w:rPr>
  </w:style>
  <w:style w:type="paragraph" w:styleId="a7">
    <w:name w:val="footer"/>
    <w:basedOn w:val="a"/>
    <w:link w:val="Char1"/>
    <w:qFormat/>
    <w:rsid w:val="00B26D58"/>
    <w:pPr>
      <w:tabs>
        <w:tab w:val="center" w:pos="4153"/>
        <w:tab w:val="right" w:pos="8306"/>
      </w:tabs>
      <w:snapToGrid w:val="0"/>
      <w:jc w:val="left"/>
    </w:pPr>
    <w:rPr>
      <w:sz w:val="18"/>
      <w:szCs w:val="18"/>
    </w:rPr>
  </w:style>
  <w:style w:type="paragraph" w:styleId="a8">
    <w:name w:val="header"/>
    <w:basedOn w:val="a"/>
    <w:link w:val="Char2"/>
    <w:qFormat/>
    <w:rsid w:val="00B26D58"/>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Char10"/>
    <w:qFormat/>
    <w:rsid w:val="00B26D58"/>
    <w:pPr>
      <w:spacing w:line="360" w:lineRule="auto"/>
      <w:jc w:val="center"/>
      <w:outlineLvl w:val="1"/>
    </w:pPr>
    <w:rPr>
      <w:rFonts w:eastAsia="方正小标宋简体"/>
      <w:bCs/>
      <w:kern w:val="0"/>
      <w:sz w:val="32"/>
      <w:szCs w:val="32"/>
    </w:rPr>
  </w:style>
  <w:style w:type="paragraph" w:styleId="aa">
    <w:name w:val="Title"/>
    <w:basedOn w:val="a"/>
    <w:next w:val="a"/>
    <w:link w:val="Char3"/>
    <w:qFormat/>
    <w:rsid w:val="00B26D58"/>
    <w:pPr>
      <w:spacing w:before="240" w:after="60"/>
      <w:jc w:val="center"/>
      <w:outlineLvl w:val="0"/>
    </w:pPr>
    <w:rPr>
      <w:rFonts w:asciiTheme="majorHAnsi" w:hAnsiTheme="majorHAnsi" w:cstheme="majorBidi"/>
      <w:b/>
      <w:bCs/>
      <w:sz w:val="32"/>
      <w:szCs w:val="32"/>
    </w:rPr>
  </w:style>
  <w:style w:type="table" w:styleId="ab">
    <w:name w:val="Table Grid"/>
    <w:basedOn w:val="a1"/>
    <w:qFormat/>
    <w:rsid w:val="00B26D5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uiPriority w:val="99"/>
    <w:qFormat/>
    <w:rsid w:val="00B26D58"/>
  </w:style>
  <w:style w:type="character" w:styleId="ad">
    <w:name w:val="Hyperlink"/>
    <w:basedOn w:val="a0"/>
    <w:qFormat/>
    <w:rsid w:val="00B26D58"/>
    <w:rPr>
      <w:color w:val="0563C1" w:themeColor="hyperlink"/>
      <w:u w:val="single"/>
    </w:rPr>
  </w:style>
  <w:style w:type="character" w:customStyle="1" w:styleId="Char1">
    <w:name w:val="页脚 Char1"/>
    <w:link w:val="a7"/>
    <w:qFormat/>
    <w:rsid w:val="00B26D58"/>
    <w:rPr>
      <w:rFonts w:eastAsia="宋体"/>
      <w:kern w:val="2"/>
      <w:sz w:val="18"/>
      <w:szCs w:val="18"/>
      <w:lang w:val="en-US" w:eastAsia="zh-CN" w:bidi="ar-SA"/>
    </w:rPr>
  </w:style>
  <w:style w:type="paragraph" w:customStyle="1" w:styleId="Default">
    <w:name w:val="Default"/>
    <w:qFormat/>
    <w:rsid w:val="00B26D58"/>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2">
    <w:name w:val="页眉 Char"/>
    <w:link w:val="a8"/>
    <w:qFormat/>
    <w:rsid w:val="00B26D58"/>
    <w:rPr>
      <w:kern w:val="2"/>
      <w:sz w:val="18"/>
      <w:szCs w:val="18"/>
    </w:rPr>
  </w:style>
  <w:style w:type="character" w:customStyle="1" w:styleId="Char">
    <w:name w:val="正文缩进 Char"/>
    <w:link w:val="a3"/>
    <w:qFormat/>
    <w:rsid w:val="00B26D58"/>
    <w:rPr>
      <w:kern w:val="28"/>
      <w:sz w:val="28"/>
    </w:rPr>
  </w:style>
  <w:style w:type="character" w:customStyle="1" w:styleId="Char4">
    <w:name w:val="页脚 Char"/>
    <w:uiPriority w:val="99"/>
    <w:semiHidden/>
    <w:qFormat/>
    <w:locked/>
    <w:rsid w:val="00B26D58"/>
    <w:rPr>
      <w:rFonts w:ascii="Times New Roman" w:eastAsia="宋体" w:hAnsi="Times New Roman" w:cs="Times New Roman"/>
      <w:kern w:val="0"/>
      <w:sz w:val="18"/>
      <w:szCs w:val="18"/>
    </w:rPr>
  </w:style>
  <w:style w:type="character" w:customStyle="1" w:styleId="C503-Char">
    <w:name w:val="C503-正文格式 Char"/>
    <w:link w:val="C503-"/>
    <w:qFormat/>
    <w:rsid w:val="00B26D58"/>
    <w:rPr>
      <w:sz w:val="24"/>
    </w:rPr>
  </w:style>
  <w:style w:type="paragraph" w:customStyle="1" w:styleId="C503-">
    <w:name w:val="C503-正文格式"/>
    <w:basedOn w:val="a"/>
    <w:link w:val="C503-Char"/>
    <w:qFormat/>
    <w:rsid w:val="00B26D58"/>
    <w:pPr>
      <w:spacing w:line="360" w:lineRule="auto"/>
      <w:ind w:firstLineChars="200" w:firstLine="480"/>
    </w:pPr>
    <w:rPr>
      <w:kern w:val="0"/>
      <w:sz w:val="24"/>
      <w:szCs w:val="20"/>
    </w:rPr>
  </w:style>
  <w:style w:type="paragraph" w:styleId="ae">
    <w:name w:val="List Paragraph"/>
    <w:basedOn w:val="a"/>
    <w:uiPriority w:val="99"/>
    <w:unhideWhenUsed/>
    <w:qFormat/>
    <w:rsid w:val="00B26D58"/>
    <w:pPr>
      <w:ind w:firstLineChars="200" w:firstLine="420"/>
    </w:pPr>
  </w:style>
  <w:style w:type="character" w:customStyle="1" w:styleId="Char10">
    <w:name w:val="副标题 Char1"/>
    <w:link w:val="a9"/>
    <w:qFormat/>
    <w:rsid w:val="00B26D58"/>
    <w:rPr>
      <w:rFonts w:eastAsia="方正小标宋简体"/>
      <w:bCs/>
      <w:sz w:val="32"/>
      <w:szCs w:val="32"/>
    </w:rPr>
  </w:style>
  <w:style w:type="character" w:customStyle="1" w:styleId="Char5">
    <w:name w:val="副标题 Char"/>
    <w:basedOn w:val="a0"/>
    <w:qFormat/>
    <w:rsid w:val="00B26D58"/>
    <w:rPr>
      <w:rFonts w:asciiTheme="majorHAnsi" w:hAnsiTheme="majorHAnsi" w:cstheme="majorBidi"/>
      <w:b/>
      <w:bCs/>
      <w:kern w:val="28"/>
      <w:sz w:val="32"/>
      <w:szCs w:val="32"/>
    </w:rPr>
  </w:style>
  <w:style w:type="paragraph" w:customStyle="1" w:styleId="378020">
    <w:name w:val="样式 标题 3 + (中文) 黑体 小四 非加粗 段前: 7.8 磅 段后: 0 磅 行距: 固定值 20 磅"/>
    <w:basedOn w:val="3"/>
    <w:rsid w:val="00B26D58"/>
    <w:pPr>
      <w:spacing w:line="400" w:lineRule="exact"/>
    </w:pPr>
    <w:rPr>
      <w:rFonts w:eastAsia="黑体" w:cs="宋体"/>
      <w:b w:val="0"/>
      <w:bCs w:val="0"/>
      <w:kern w:val="0"/>
      <w:sz w:val="24"/>
      <w:szCs w:val="20"/>
    </w:rPr>
  </w:style>
  <w:style w:type="character" w:customStyle="1" w:styleId="3Char">
    <w:name w:val="标题 3 Char"/>
    <w:basedOn w:val="a0"/>
    <w:link w:val="3"/>
    <w:qFormat/>
    <w:rsid w:val="00B26D58"/>
    <w:rPr>
      <w:rFonts w:eastAsia="仿宋"/>
      <w:b/>
      <w:bCs/>
      <w:kern w:val="2"/>
      <w:sz w:val="28"/>
      <w:szCs w:val="32"/>
    </w:rPr>
  </w:style>
  <w:style w:type="character" w:customStyle="1" w:styleId="Char0">
    <w:name w:val="纯文本 Char"/>
    <w:link w:val="a6"/>
    <w:uiPriority w:val="99"/>
    <w:qFormat/>
    <w:rsid w:val="00B26D58"/>
    <w:rPr>
      <w:rFonts w:ascii="宋体" w:eastAsia="仿宋_GB2312" w:hAnsi="Courier New" w:cs="Courier New"/>
      <w:szCs w:val="21"/>
    </w:rPr>
  </w:style>
  <w:style w:type="character" w:customStyle="1" w:styleId="Char11">
    <w:name w:val="纯文本 Char1"/>
    <w:basedOn w:val="a0"/>
    <w:rsid w:val="00B26D58"/>
    <w:rPr>
      <w:rFonts w:ascii="宋体" w:hAnsi="Courier New" w:cs="Courier New"/>
      <w:kern w:val="2"/>
      <w:sz w:val="21"/>
      <w:szCs w:val="21"/>
    </w:rPr>
  </w:style>
  <w:style w:type="paragraph" w:customStyle="1" w:styleId="af">
    <w:name w:val="章标题"/>
    <w:next w:val="a"/>
    <w:uiPriority w:val="99"/>
    <w:qFormat/>
    <w:rsid w:val="00B26D58"/>
    <w:pPr>
      <w:spacing w:beforeLines="50" w:afterLines="50" w:line="336" w:lineRule="auto"/>
      <w:jc w:val="both"/>
      <w:outlineLvl w:val="1"/>
    </w:pPr>
    <w:rPr>
      <w:rFonts w:ascii="黑体" w:eastAsia="黑体"/>
      <w:sz w:val="21"/>
      <w:szCs w:val="21"/>
    </w:rPr>
  </w:style>
  <w:style w:type="paragraph" w:customStyle="1" w:styleId="41">
    <w:name w:val="标题 41"/>
    <w:basedOn w:val="a"/>
    <w:qFormat/>
    <w:rsid w:val="00B26D58"/>
    <w:pPr>
      <w:autoSpaceDE w:val="0"/>
      <w:autoSpaceDN w:val="0"/>
      <w:adjustRightInd w:val="0"/>
      <w:ind w:left="120"/>
      <w:jc w:val="left"/>
      <w:outlineLvl w:val="3"/>
    </w:pPr>
    <w:rPr>
      <w:rFonts w:ascii="Arial Unicode MS" w:hAnsi="Arial Unicode MS" w:cs="Arial Unicode MS"/>
      <w:kern w:val="0"/>
      <w:sz w:val="24"/>
    </w:rPr>
  </w:style>
  <w:style w:type="paragraph" w:customStyle="1" w:styleId="af0">
    <w:name w:val="编号列项（三级）"/>
    <w:uiPriority w:val="99"/>
    <w:qFormat/>
    <w:rsid w:val="00B26D58"/>
    <w:pPr>
      <w:ind w:leftChars="600" w:left="800" w:hangingChars="200" w:hanging="200"/>
    </w:pPr>
    <w:rPr>
      <w:rFonts w:ascii="宋体" w:cs="宋体"/>
      <w:sz w:val="21"/>
      <w:szCs w:val="21"/>
    </w:rPr>
  </w:style>
  <w:style w:type="paragraph" w:customStyle="1" w:styleId="2TimesNewRoman5020">
    <w:name w:val="样式 标题 2 + Times New Roman 四号 非加粗 段前: 5 磅 段后: 0 磅 行距: 固定值 20..."/>
    <w:basedOn w:val="2"/>
    <w:qFormat/>
    <w:rsid w:val="00B26D58"/>
    <w:pPr>
      <w:spacing w:before="100" w:line="400" w:lineRule="exact"/>
    </w:pPr>
    <w:rPr>
      <w:rFonts w:ascii="Times New Roman" w:eastAsia="黑体" w:hAnsi="Times New Roman" w:cs="宋体"/>
      <w:b w:val="0"/>
      <w:bCs w:val="0"/>
      <w:kern w:val="0"/>
      <w:sz w:val="28"/>
      <w:szCs w:val="20"/>
    </w:rPr>
  </w:style>
  <w:style w:type="character" w:customStyle="1" w:styleId="2Char">
    <w:name w:val="标题 2 Char"/>
    <w:basedOn w:val="a0"/>
    <w:link w:val="2"/>
    <w:qFormat/>
    <w:rsid w:val="00B26D58"/>
    <w:rPr>
      <w:rFonts w:asciiTheme="majorHAnsi" w:eastAsia="仿宋" w:hAnsiTheme="majorHAnsi" w:cstheme="majorBidi"/>
      <w:b/>
      <w:bCs/>
      <w:kern w:val="2"/>
      <w:sz w:val="32"/>
      <w:szCs w:val="32"/>
    </w:rPr>
  </w:style>
  <w:style w:type="character" w:customStyle="1" w:styleId="1Char">
    <w:name w:val="标题 1 Char"/>
    <w:basedOn w:val="a0"/>
    <w:link w:val="1"/>
    <w:qFormat/>
    <w:rsid w:val="00B26D58"/>
    <w:rPr>
      <w:b/>
      <w:bCs/>
      <w:kern w:val="44"/>
      <w:sz w:val="44"/>
      <w:szCs w:val="44"/>
    </w:rPr>
  </w:style>
  <w:style w:type="character" w:customStyle="1" w:styleId="Char3">
    <w:name w:val="标题 Char"/>
    <w:basedOn w:val="a0"/>
    <w:link w:val="aa"/>
    <w:qFormat/>
    <w:rsid w:val="00B26D58"/>
    <w:rPr>
      <w:rFonts w:asciiTheme="majorHAnsi"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gsei.com.cn/html/127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190E8A-6786-424B-A79C-24C25D157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70</Pages>
  <Words>2852</Words>
  <Characters>16261</Characters>
  <Application>Microsoft Office Word</Application>
  <DocSecurity>0</DocSecurity>
  <Lines>135</Lines>
  <Paragraphs>38</Paragraphs>
  <ScaleCrop>false</ScaleCrop>
  <Company>Microsoft</Company>
  <LinksUpToDate>false</LinksUpToDate>
  <CharactersWithSpaces>19075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兰州铁路局</cp:lastModifiedBy>
  <cp:revision>32</cp:revision>
  <dcterms:created xsi:type="dcterms:W3CDTF">2021-05-16T18:21:00Z</dcterms:created>
  <dcterms:modified xsi:type="dcterms:W3CDTF">2021-08-18T03:52:00Z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5447F46BC1304310911EF9F54AE43044</vt:lpwstr>
  </property>
</Properties>
</file>