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BF" w:rsidRPr="00021461" w:rsidRDefault="000328BF" w:rsidP="000328BF">
      <w:pPr>
        <w:pStyle w:val="a0"/>
        <w:jc w:val="center"/>
        <w:rPr>
          <w:rFonts w:ascii="宋体" w:hAnsi="宋体" w:cs="Times New Roman"/>
          <w:b/>
          <w:sz w:val="30"/>
          <w:szCs w:val="28"/>
        </w:rPr>
      </w:pPr>
      <w:bookmarkStart w:id="0" w:name="_GoBack"/>
      <w:bookmarkEnd w:id="0"/>
      <w:r w:rsidRPr="00021461">
        <w:rPr>
          <w:rFonts w:ascii="宋体" w:hAnsi="宋体" w:cs="Times New Roman" w:hint="eastAsia"/>
          <w:b/>
          <w:sz w:val="30"/>
          <w:szCs w:val="28"/>
        </w:rPr>
        <w:t>中央储备粮高台直属库有限公司</w:t>
      </w:r>
      <w:r>
        <w:rPr>
          <w:rFonts w:ascii="宋体" w:hAnsi="宋体" w:cs="Times New Roman" w:hint="eastAsia"/>
          <w:b/>
          <w:sz w:val="30"/>
          <w:szCs w:val="28"/>
        </w:rPr>
        <w:t>仓储区地坪扩建项目</w:t>
      </w:r>
    </w:p>
    <w:p w:rsidR="000328BF" w:rsidRPr="000328BF" w:rsidRDefault="000328BF" w:rsidP="000328BF">
      <w:pPr>
        <w:autoSpaceDE w:val="0"/>
        <w:autoSpaceDN w:val="0"/>
        <w:adjustRightInd w:val="0"/>
        <w:snapToGrid w:val="0"/>
        <w:spacing w:line="360" w:lineRule="auto"/>
        <w:jc w:val="center"/>
        <w:outlineLvl w:val="0"/>
        <w:rPr>
          <w:rFonts w:ascii="宋体" w:hAnsi="宋体" w:cs="黑体"/>
          <w:b/>
          <w:bCs/>
          <w:kern w:val="0"/>
          <w:sz w:val="40"/>
          <w:szCs w:val="44"/>
        </w:rPr>
      </w:pPr>
      <w:r w:rsidRPr="000328BF">
        <w:rPr>
          <w:rFonts w:ascii="宋体" w:hAnsi="宋体" w:cs="黑体" w:hint="eastAsia"/>
          <w:b/>
          <w:bCs/>
          <w:kern w:val="0"/>
          <w:sz w:val="40"/>
          <w:szCs w:val="44"/>
        </w:rPr>
        <w:t>竞争性磋商公告</w:t>
      </w:r>
    </w:p>
    <w:p w:rsidR="000328BF" w:rsidRPr="00481FA4" w:rsidRDefault="000328BF" w:rsidP="000328BF">
      <w:pPr>
        <w:pStyle w:val="a0"/>
        <w:spacing w:beforeLines="50" w:before="156" w:afterLines="50" w:after="156" w:line="360" w:lineRule="auto"/>
        <w:jc w:val="center"/>
        <w:rPr>
          <w:rFonts w:ascii="宋体" w:hAnsi="宋体"/>
        </w:rPr>
      </w:pPr>
      <w:r w:rsidRPr="00481FA4">
        <w:rPr>
          <w:rFonts w:hint="eastAsia"/>
        </w:rPr>
        <w:t>项目编号：</w:t>
      </w:r>
      <w:r w:rsidRPr="00481FA4">
        <w:rPr>
          <w:rFonts w:ascii="宋体" w:hAnsi="宋体"/>
        </w:rPr>
        <w:t>GXCZ-C-</w:t>
      </w:r>
      <w:r>
        <w:rPr>
          <w:rFonts w:ascii="宋体" w:hAnsi="宋体"/>
        </w:rPr>
        <w:t>22110033</w:t>
      </w:r>
    </w:p>
    <w:p w:rsidR="000328BF" w:rsidRDefault="000328BF" w:rsidP="000328BF"/>
    <w:p w:rsidR="000328BF" w:rsidRDefault="000328BF" w:rsidP="000328BF">
      <w:pPr>
        <w:adjustRightInd w:val="0"/>
        <w:snapToGrid w:val="0"/>
        <w:spacing w:line="360" w:lineRule="auto"/>
        <w:ind w:firstLineChars="200" w:firstLine="482"/>
        <w:jc w:val="left"/>
        <w:outlineLvl w:val="1"/>
        <w:rPr>
          <w:rFonts w:ascii="宋体" w:hAnsi="宋体" w:cs="Arial"/>
          <w:b/>
          <w:sz w:val="24"/>
        </w:rPr>
      </w:pPr>
      <w:bookmarkStart w:id="1" w:name="_Toc100007566"/>
      <w:bookmarkStart w:id="2" w:name="_Toc44663997"/>
      <w:bookmarkStart w:id="3" w:name="_Toc283947579"/>
      <w:bookmarkStart w:id="4" w:name="_Toc283728217"/>
      <w:r>
        <w:rPr>
          <w:rFonts w:ascii="宋体" w:hAnsi="宋体" w:cs="Arial" w:hint="eastAsia"/>
          <w:b/>
          <w:sz w:val="24"/>
        </w:rPr>
        <w:t>1、采购条件</w:t>
      </w:r>
      <w:bookmarkEnd w:id="1"/>
    </w:p>
    <w:p w:rsidR="000328BF" w:rsidRDefault="000328BF" w:rsidP="000328BF">
      <w:pPr>
        <w:adjustRightInd w:val="0"/>
        <w:snapToGrid w:val="0"/>
        <w:spacing w:line="360" w:lineRule="auto"/>
        <w:ind w:firstLineChars="200" w:firstLine="480"/>
        <w:rPr>
          <w:rFonts w:ascii="宋体" w:hAnsi="宋体" w:cs="Arial"/>
          <w:b/>
          <w:sz w:val="24"/>
        </w:rPr>
      </w:pPr>
      <w:r>
        <w:rPr>
          <w:rFonts w:ascii="宋体" w:hAnsi="宋体" w:cs="宋体" w:hint="eastAsia"/>
          <w:kern w:val="0"/>
          <w:sz w:val="24"/>
        </w:rPr>
        <w:t>中央储备粮高台直属库有限公司仓储区地坪扩建项目</w:t>
      </w:r>
      <w:r>
        <w:rPr>
          <w:rFonts w:ascii="宋体" w:hAnsi="宋体" w:cs="宋体"/>
          <w:kern w:val="0"/>
          <w:sz w:val="24"/>
        </w:rPr>
        <w:t>的潜在</w:t>
      </w:r>
      <w:r>
        <w:rPr>
          <w:rFonts w:ascii="宋体" w:hAnsi="宋体" w:cs="宋体" w:hint="eastAsia"/>
          <w:kern w:val="0"/>
          <w:sz w:val="24"/>
        </w:rPr>
        <w:t>供应商</w:t>
      </w:r>
      <w:r>
        <w:rPr>
          <w:rFonts w:ascii="宋体" w:hAnsi="宋体" w:cs="宋体"/>
          <w:kern w:val="0"/>
          <w:sz w:val="24"/>
        </w:rPr>
        <w:t>应在</w:t>
      </w:r>
      <w:r>
        <w:rPr>
          <w:rFonts w:ascii="宋体" w:hAnsi="宋体" w:cs="宋体" w:hint="eastAsia"/>
          <w:kern w:val="0"/>
          <w:sz w:val="24"/>
        </w:rPr>
        <w:t>国信招标集团股份有限公司甘肃分公司（地址：兰州市城关区广场南路51号省统办一</w:t>
      </w:r>
      <w:r w:rsidRPr="009568B3">
        <w:rPr>
          <w:rFonts w:ascii="宋体" w:hAnsi="宋体" w:cs="宋体" w:hint="eastAsia"/>
          <w:kern w:val="0"/>
          <w:sz w:val="24"/>
        </w:rPr>
        <w:t>号楼1733室）</w:t>
      </w:r>
      <w:r w:rsidRPr="009568B3">
        <w:rPr>
          <w:rFonts w:ascii="宋体" w:hAnsi="宋体" w:cs="宋体"/>
          <w:kern w:val="0"/>
          <w:sz w:val="24"/>
        </w:rPr>
        <w:t>获取</w:t>
      </w:r>
      <w:r w:rsidRPr="009568B3">
        <w:rPr>
          <w:rFonts w:ascii="宋体" w:hAnsi="宋体" w:cs="宋体" w:hint="eastAsia"/>
          <w:kern w:val="0"/>
          <w:sz w:val="24"/>
        </w:rPr>
        <w:t>竞争性磋商</w:t>
      </w:r>
      <w:r w:rsidRPr="009568B3">
        <w:rPr>
          <w:rFonts w:ascii="宋体" w:hAnsi="宋体" w:cs="宋体"/>
          <w:kern w:val="0"/>
          <w:sz w:val="24"/>
        </w:rPr>
        <w:t>文件，并于</w:t>
      </w:r>
      <w:r>
        <w:rPr>
          <w:rFonts w:ascii="宋体" w:hAnsi="宋体" w:cs="宋体" w:hint="eastAsia"/>
          <w:kern w:val="0"/>
          <w:sz w:val="24"/>
          <w:u w:val="single"/>
        </w:rPr>
        <w:t>2022年5月6日9时00分</w:t>
      </w:r>
      <w:r w:rsidRPr="009568B3">
        <w:rPr>
          <w:rFonts w:ascii="宋体" w:hAnsi="宋体" w:cs="宋体" w:hint="eastAsia"/>
          <w:kern w:val="0"/>
          <w:sz w:val="24"/>
          <w:u w:val="single"/>
        </w:rPr>
        <w:t>（北京时间）</w:t>
      </w:r>
      <w:r>
        <w:rPr>
          <w:rFonts w:ascii="宋体" w:hAnsi="宋体" w:cs="宋体"/>
          <w:kern w:val="0"/>
          <w:sz w:val="24"/>
        </w:rPr>
        <w:t>前</w:t>
      </w:r>
      <w:r>
        <w:rPr>
          <w:rFonts w:ascii="宋体" w:hAnsi="宋体" w:cs="宋体" w:hint="eastAsia"/>
          <w:kern w:val="0"/>
          <w:sz w:val="24"/>
        </w:rPr>
        <w:t>递交响应文件</w:t>
      </w:r>
      <w:r>
        <w:rPr>
          <w:rFonts w:ascii="宋体" w:hAnsi="宋体" w:cs="宋体"/>
          <w:kern w:val="0"/>
          <w:sz w:val="24"/>
        </w:rPr>
        <w:t>。</w:t>
      </w:r>
    </w:p>
    <w:p w:rsidR="000328BF" w:rsidRDefault="000328BF" w:rsidP="000328BF">
      <w:pPr>
        <w:adjustRightInd w:val="0"/>
        <w:snapToGrid w:val="0"/>
        <w:spacing w:line="360" w:lineRule="auto"/>
        <w:ind w:firstLineChars="200" w:firstLine="482"/>
        <w:jc w:val="left"/>
        <w:outlineLvl w:val="1"/>
        <w:rPr>
          <w:rFonts w:ascii="宋体" w:hAnsi="宋体" w:cs="Arial"/>
          <w:b/>
          <w:sz w:val="24"/>
        </w:rPr>
      </w:pPr>
      <w:bookmarkStart w:id="5" w:name="_Toc100007567"/>
      <w:bookmarkEnd w:id="2"/>
      <w:r>
        <w:rPr>
          <w:rFonts w:ascii="宋体" w:hAnsi="宋体" w:cs="Arial" w:hint="eastAsia"/>
          <w:b/>
          <w:sz w:val="24"/>
        </w:rPr>
        <w:t>2、项目基本情况</w:t>
      </w:r>
      <w:bookmarkEnd w:id="5"/>
    </w:p>
    <w:p w:rsidR="000328BF" w:rsidRDefault="000328BF" w:rsidP="000328BF">
      <w:pPr>
        <w:tabs>
          <w:tab w:val="left" w:pos="709"/>
        </w:tabs>
        <w:autoSpaceDE w:val="0"/>
        <w:autoSpaceDN w:val="0"/>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项目名称：中央储备粮高台直属库有限公司仓储区地坪扩建项目。</w:t>
      </w:r>
    </w:p>
    <w:p w:rsidR="000328BF" w:rsidRDefault="000328BF" w:rsidP="000328BF">
      <w:pPr>
        <w:tabs>
          <w:tab w:val="left" w:pos="709"/>
        </w:tabs>
        <w:autoSpaceDE w:val="0"/>
        <w:autoSpaceDN w:val="0"/>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采购方式：竞争性磋商。</w:t>
      </w:r>
    </w:p>
    <w:p w:rsidR="000328BF" w:rsidRPr="009568B3" w:rsidRDefault="000328BF" w:rsidP="000328BF">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9568B3">
        <w:rPr>
          <w:rFonts w:ascii="宋体" w:hAnsi="宋体" w:cs="黑体" w:hint="eastAsia"/>
          <w:kern w:val="0"/>
          <w:sz w:val="24"/>
        </w:rPr>
        <w:t>采购需求：拟拆除0P1、0P2、0P3号仓北侧绿化带，移植部分树木，换土夯实基底，C30预制混凝土路缘石、25厘米厚商砼地坪，扩建作业面地坪1293.2㎡。</w:t>
      </w:r>
    </w:p>
    <w:p w:rsidR="000328BF" w:rsidRPr="009568B3" w:rsidRDefault="000328BF" w:rsidP="000328BF">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9568B3">
        <w:rPr>
          <w:rFonts w:ascii="宋体" w:hAnsi="宋体" w:cs="黑体" w:hint="eastAsia"/>
          <w:kern w:val="0"/>
          <w:sz w:val="24"/>
        </w:rPr>
        <w:t>计划工期：1个月内，计划竣工日期2022年</w:t>
      </w:r>
      <w:r>
        <w:rPr>
          <w:rFonts w:ascii="宋体" w:hAnsi="宋体" w:cs="黑体" w:hint="eastAsia"/>
          <w:kern w:val="0"/>
          <w:sz w:val="24"/>
        </w:rPr>
        <w:t>5</w:t>
      </w:r>
      <w:r w:rsidRPr="009568B3">
        <w:rPr>
          <w:rFonts w:ascii="宋体" w:hAnsi="宋体" w:cs="黑体" w:hint="eastAsia"/>
          <w:kern w:val="0"/>
          <w:sz w:val="24"/>
        </w:rPr>
        <w:t>月</w:t>
      </w:r>
      <w:r>
        <w:rPr>
          <w:rFonts w:ascii="宋体" w:hAnsi="宋体" w:cs="黑体" w:hint="eastAsia"/>
          <w:kern w:val="0"/>
          <w:sz w:val="24"/>
        </w:rPr>
        <w:t>31</w:t>
      </w:r>
      <w:r w:rsidRPr="009568B3">
        <w:rPr>
          <w:rFonts w:ascii="宋体" w:hAnsi="宋体" w:cs="黑体" w:hint="eastAsia"/>
          <w:kern w:val="0"/>
          <w:sz w:val="24"/>
        </w:rPr>
        <w:t>日。</w:t>
      </w:r>
    </w:p>
    <w:p w:rsidR="000328BF" w:rsidRPr="009568B3" w:rsidRDefault="000328BF" w:rsidP="000328BF">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9568B3">
        <w:rPr>
          <w:rFonts w:ascii="宋体" w:hAnsi="宋体" w:cs="黑体" w:hint="eastAsia"/>
          <w:kern w:val="0"/>
          <w:sz w:val="24"/>
        </w:rPr>
        <w:t>建设地点：中央储备粮高台直属库有限公司。</w:t>
      </w:r>
    </w:p>
    <w:p w:rsidR="000328BF" w:rsidRDefault="000328BF" w:rsidP="000328BF">
      <w:pPr>
        <w:tabs>
          <w:tab w:val="left" w:pos="709"/>
        </w:tabs>
        <w:autoSpaceDE w:val="0"/>
        <w:autoSpaceDN w:val="0"/>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本项目（是/否）接受联合体投标：否。</w:t>
      </w:r>
    </w:p>
    <w:p w:rsidR="000328BF" w:rsidRDefault="000328BF" w:rsidP="000328BF">
      <w:pPr>
        <w:adjustRightInd w:val="0"/>
        <w:snapToGrid w:val="0"/>
        <w:spacing w:line="360" w:lineRule="auto"/>
        <w:ind w:firstLineChars="200" w:firstLine="482"/>
        <w:jc w:val="left"/>
        <w:outlineLvl w:val="1"/>
        <w:rPr>
          <w:rFonts w:ascii="宋体" w:hAnsi="宋体" w:cs="Arial"/>
          <w:b/>
          <w:sz w:val="24"/>
        </w:rPr>
      </w:pPr>
      <w:bookmarkStart w:id="6" w:name="_Toc44663999"/>
      <w:bookmarkStart w:id="7" w:name="_Toc100007568"/>
      <w:bookmarkEnd w:id="3"/>
      <w:bookmarkEnd w:id="4"/>
      <w:r>
        <w:rPr>
          <w:rFonts w:ascii="宋体" w:hAnsi="宋体" w:cs="Arial" w:hint="eastAsia"/>
          <w:b/>
          <w:sz w:val="24"/>
        </w:rPr>
        <w:t>3、供应商的资格条件</w:t>
      </w:r>
      <w:bookmarkEnd w:id="6"/>
      <w:bookmarkEnd w:id="7"/>
    </w:p>
    <w:p w:rsidR="000328BF" w:rsidRDefault="000328BF" w:rsidP="000328BF">
      <w:pPr>
        <w:spacing w:line="360" w:lineRule="auto"/>
        <w:ind w:firstLineChars="200" w:firstLine="480"/>
        <w:rPr>
          <w:rFonts w:ascii="宋体" w:hAnsi="宋体" w:cs="Arial"/>
          <w:sz w:val="24"/>
        </w:rPr>
      </w:pPr>
      <w:r>
        <w:rPr>
          <w:rFonts w:ascii="宋体" w:hAnsi="宋体" w:cs="Arial" w:hint="eastAsia"/>
          <w:sz w:val="24"/>
        </w:rPr>
        <w:t>3.1 满足《中华人民共和国政府采购法》第二十二条规定。</w:t>
      </w:r>
    </w:p>
    <w:p w:rsidR="000328BF" w:rsidRDefault="000328BF" w:rsidP="000328BF">
      <w:pPr>
        <w:spacing w:line="360" w:lineRule="auto"/>
        <w:ind w:firstLineChars="200" w:firstLine="480"/>
        <w:rPr>
          <w:rFonts w:ascii="宋体" w:hAnsi="宋体" w:cs="Arial"/>
          <w:sz w:val="24"/>
        </w:rPr>
      </w:pPr>
      <w:r>
        <w:rPr>
          <w:rFonts w:ascii="宋体" w:hAnsi="宋体" w:cs="Arial" w:hint="eastAsia"/>
          <w:sz w:val="24"/>
        </w:rPr>
        <w:t>3.2 未在“信用中国”网站（www.creditchina.gov.cn）或各级信用信息共享平台中被列入失信被执行人名单或重大税收违法案件当事人名单；与采购人存在利害关系可能影响招标公正性的法人、其他组织或者个人，不得参加投标；单位负责人为同一人或者存在控股、管理关系的不同单位，不得同时参加本项目投标。</w:t>
      </w:r>
    </w:p>
    <w:p w:rsidR="000328BF" w:rsidRDefault="000328BF" w:rsidP="000328BF">
      <w:pPr>
        <w:spacing w:line="360" w:lineRule="auto"/>
        <w:ind w:firstLineChars="200" w:firstLine="480"/>
        <w:rPr>
          <w:rFonts w:ascii="宋体" w:hAnsi="宋体" w:cs="Arial"/>
          <w:sz w:val="24"/>
        </w:rPr>
      </w:pPr>
      <w:r>
        <w:rPr>
          <w:rFonts w:ascii="宋体" w:hAnsi="宋体" w:cs="Arial" w:hint="eastAsia"/>
          <w:sz w:val="24"/>
        </w:rPr>
        <w:t xml:space="preserve">3.3 </w:t>
      </w:r>
      <w:r>
        <w:rPr>
          <w:rFonts w:ascii="宋体" w:hAnsi="宋体" w:cs="黑体" w:hint="eastAsia"/>
          <w:kern w:val="0"/>
          <w:sz w:val="24"/>
        </w:rPr>
        <w:t>落实政府采购政策需满足的资格要求：</w:t>
      </w:r>
      <w:r>
        <w:rPr>
          <w:rFonts w:ascii="宋体" w:hAnsi="宋体" w:cs="Arial" w:hint="eastAsia"/>
          <w:sz w:val="24"/>
        </w:rPr>
        <w:t>（1）对小微企业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w:t>
      </w:r>
      <w:r>
        <w:rPr>
          <w:rFonts w:ascii="宋体" w:hAnsi="宋体" w:cs="Arial" w:hint="eastAsia"/>
          <w:sz w:val="24"/>
        </w:rPr>
        <w:lastRenderedPageBreak/>
        <w:t>定的认证机构出具的、处于有效期之内的节能产品、环境标志产品认证证书）。</w:t>
      </w:r>
    </w:p>
    <w:p w:rsidR="000328BF" w:rsidRDefault="000328BF" w:rsidP="000328BF">
      <w:pPr>
        <w:spacing w:line="360" w:lineRule="auto"/>
        <w:ind w:firstLineChars="200" w:firstLine="480"/>
        <w:rPr>
          <w:rFonts w:ascii="宋体" w:hAnsi="宋体" w:cs="黑体"/>
          <w:kern w:val="0"/>
          <w:sz w:val="24"/>
        </w:rPr>
      </w:pPr>
      <w:r>
        <w:rPr>
          <w:rFonts w:ascii="宋体" w:hAnsi="宋体" w:cs="Arial" w:hint="eastAsia"/>
          <w:sz w:val="24"/>
        </w:rPr>
        <w:t xml:space="preserve">3.4 </w:t>
      </w:r>
      <w:r>
        <w:rPr>
          <w:rFonts w:ascii="宋体" w:hAnsi="宋体" w:cs="黑体" w:hint="eastAsia"/>
          <w:kern w:val="0"/>
          <w:sz w:val="24"/>
        </w:rPr>
        <w:t>本项目的特定资格要求：</w:t>
      </w:r>
    </w:p>
    <w:p w:rsidR="000328BF" w:rsidRPr="00D55B2B" w:rsidRDefault="000328BF" w:rsidP="000328BF">
      <w:pPr>
        <w:spacing w:line="360" w:lineRule="auto"/>
        <w:ind w:firstLineChars="200" w:firstLine="480"/>
        <w:rPr>
          <w:rFonts w:ascii="宋体" w:hAnsi="宋体" w:cs="Arial"/>
          <w:sz w:val="24"/>
        </w:rPr>
      </w:pPr>
      <w:bookmarkStart w:id="8" w:name="_Toc44664000"/>
      <w:bookmarkStart w:id="9" w:name="_Toc283947582"/>
      <w:bookmarkStart w:id="10" w:name="_Toc100007569"/>
      <w:r w:rsidRPr="00D55B2B">
        <w:rPr>
          <w:rFonts w:ascii="宋体" w:hAnsi="宋体" w:cs="Arial" w:hint="eastAsia"/>
          <w:sz w:val="24"/>
        </w:rPr>
        <w:t>供应商具有建筑工程施工总承包三级及以上资质，具有有效的安全生产许可证；拟派本项目的技术负责人具有中级及以上技术职称。</w:t>
      </w:r>
    </w:p>
    <w:p w:rsidR="000328BF" w:rsidRDefault="000328BF" w:rsidP="000328BF">
      <w:pPr>
        <w:adjustRightInd w:val="0"/>
        <w:snapToGrid w:val="0"/>
        <w:spacing w:line="360" w:lineRule="auto"/>
        <w:ind w:firstLineChars="200" w:firstLine="482"/>
        <w:jc w:val="left"/>
        <w:outlineLvl w:val="1"/>
        <w:rPr>
          <w:rFonts w:ascii="宋体" w:hAnsi="宋体" w:cs="Arial"/>
          <w:b/>
          <w:sz w:val="24"/>
        </w:rPr>
      </w:pPr>
      <w:r>
        <w:rPr>
          <w:rFonts w:ascii="宋体" w:hAnsi="宋体" w:cs="Arial" w:hint="eastAsia"/>
          <w:b/>
          <w:sz w:val="24"/>
        </w:rPr>
        <w:t>4、获取</w:t>
      </w:r>
      <w:bookmarkEnd w:id="8"/>
      <w:bookmarkEnd w:id="9"/>
      <w:r>
        <w:rPr>
          <w:rFonts w:ascii="宋体" w:hAnsi="宋体" w:cs="Arial" w:hint="eastAsia"/>
          <w:b/>
          <w:sz w:val="24"/>
        </w:rPr>
        <w:t>竞争性磋商文件</w:t>
      </w:r>
      <w:bookmarkEnd w:id="10"/>
    </w:p>
    <w:p w:rsidR="000328BF" w:rsidRDefault="000328BF" w:rsidP="000328BF">
      <w:pPr>
        <w:spacing w:line="360" w:lineRule="auto"/>
        <w:ind w:firstLineChars="200" w:firstLine="480"/>
        <w:rPr>
          <w:rFonts w:ascii="宋体" w:hAnsi="宋体" w:cs="Arial"/>
          <w:sz w:val="24"/>
        </w:rPr>
      </w:pPr>
      <w:r>
        <w:rPr>
          <w:rFonts w:ascii="宋体" w:hAnsi="宋体" w:cs="Arial" w:hint="eastAsia"/>
          <w:sz w:val="24"/>
        </w:rPr>
        <w:t>4.1 获取时间：2022年</w:t>
      </w:r>
      <w:r>
        <w:rPr>
          <w:rFonts w:ascii="宋体" w:hAnsi="宋体" w:cs="Arial" w:hint="eastAsia"/>
          <w:sz w:val="24"/>
          <w:u w:val="single"/>
        </w:rPr>
        <w:t>4月21日至4月26日</w:t>
      </w:r>
      <w:r>
        <w:rPr>
          <w:rFonts w:ascii="宋体" w:hAnsi="宋体" w:cs="Arial" w:hint="eastAsia"/>
          <w:sz w:val="24"/>
        </w:rPr>
        <w:t>。</w:t>
      </w:r>
    </w:p>
    <w:p w:rsidR="000328BF" w:rsidRDefault="000328BF" w:rsidP="000328BF">
      <w:pPr>
        <w:spacing w:line="360" w:lineRule="auto"/>
        <w:ind w:firstLineChars="200" w:firstLine="480"/>
        <w:jc w:val="left"/>
        <w:rPr>
          <w:rFonts w:ascii="宋体" w:hAnsi="宋体" w:cs="Arial"/>
          <w:sz w:val="24"/>
        </w:rPr>
      </w:pPr>
      <w:r>
        <w:rPr>
          <w:rFonts w:ascii="宋体" w:hAnsi="宋体" w:cs="Arial" w:hint="eastAsia"/>
          <w:sz w:val="24"/>
        </w:rPr>
        <w:t>4.2 获取方式：</w:t>
      </w:r>
    </w:p>
    <w:p w:rsidR="000328BF" w:rsidRDefault="000328BF" w:rsidP="000328BF">
      <w:pPr>
        <w:spacing w:line="360" w:lineRule="auto"/>
        <w:ind w:firstLineChars="200" w:firstLine="480"/>
        <w:rPr>
          <w:rFonts w:ascii="宋体" w:hAnsi="宋体" w:cs="Arial"/>
          <w:sz w:val="24"/>
        </w:rPr>
      </w:pPr>
      <w:r>
        <w:rPr>
          <w:rFonts w:ascii="宋体" w:hAnsi="宋体" w:cs="Arial" w:hint="eastAsia"/>
          <w:sz w:val="24"/>
        </w:rPr>
        <w:t>请登录（http://user.gxzb.com.cn/ztb/unit/login/register.jsp）网页注册单位信息，务必认真填写并上传相关内容。请将报名资料整理至一个word格式文件中发至3216300968@qq.com邮箱（邮件主题为投标单位名称）。报名资料内容必须包括：信息登记表、法人授权委托书、缴费汇款凭证和本公告中3.投标人资格要求中的相关资料。</w:t>
      </w:r>
    </w:p>
    <w:p w:rsidR="000328BF" w:rsidRDefault="000328BF" w:rsidP="000328BF">
      <w:pPr>
        <w:spacing w:line="360" w:lineRule="auto"/>
        <w:ind w:firstLineChars="200" w:firstLine="480"/>
        <w:jc w:val="left"/>
        <w:rPr>
          <w:rFonts w:ascii="宋体" w:hAnsi="宋体" w:cs="Arial"/>
          <w:sz w:val="24"/>
        </w:rPr>
      </w:pPr>
      <w:r>
        <w:rPr>
          <w:rFonts w:ascii="宋体" w:hAnsi="宋体" w:cs="Arial" w:hint="eastAsia"/>
          <w:sz w:val="24"/>
        </w:rPr>
        <w:t>4.3 采购文件售价：每套人民币500.00元，售后不退。</w:t>
      </w:r>
    </w:p>
    <w:p w:rsidR="000328BF" w:rsidRPr="00B40EF6" w:rsidRDefault="000328BF" w:rsidP="000328BF">
      <w:pPr>
        <w:adjustRightInd w:val="0"/>
        <w:snapToGrid w:val="0"/>
        <w:spacing w:line="360" w:lineRule="auto"/>
        <w:ind w:firstLineChars="200" w:firstLine="482"/>
        <w:jc w:val="left"/>
        <w:outlineLvl w:val="1"/>
        <w:rPr>
          <w:rFonts w:ascii="宋体" w:hAnsi="宋体" w:cs="Arial"/>
          <w:b/>
          <w:sz w:val="24"/>
        </w:rPr>
      </w:pPr>
      <w:bookmarkStart w:id="11" w:name="_Toc99803109"/>
      <w:bookmarkStart w:id="12" w:name="_Toc99908916"/>
      <w:bookmarkStart w:id="13" w:name="_Toc99958881"/>
      <w:bookmarkStart w:id="14" w:name="_Toc100007570"/>
      <w:r w:rsidRPr="00B40EF6">
        <w:rPr>
          <w:rFonts w:ascii="宋体" w:hAnsi="宋体" w:cs="Arial" w:hint="eastAsia"/>
          <w:b/>
          <w:sz w:val="24"/>
        </w:rPr>
        <w:t>5、响应文件递交</w:t>
      </w:r>
      <w:bookmarkEnd w:id="11"/>
      <w:bookmarkEnd w:id="12"/>
      <w:bookmarkEnd w:id="13"/>
      <w:bookmarkEnd w:id="14"/>
    </w:p>
    <w:p w:rsidR="000328BF" w:rsidRPr="00B40EF6" w:rsidRDefault="000328BF" w:rsidP="000328BF">
      <w:pPr>
        <w:spacing w:line="360" w:lineRule="auto"/>
        <w:ind w:firstLineChars="200" w:firstLine="480"/>
        <w:rPr>
          <w:rFonts w:ascii="宋体" w:hAnsi="宋体" w:cs="Arial"/>
          <w:sz w:val="24"/>
        </w:rPr>
      </w:pPr>
      <w:r w:rsidRPr="00B40EF6">
        <w:rPr>
          <w:rFonts w:ascii="宋体" w:hAnsi="宋体" w:cs="Arial" w:hint="eastAsia"/>
          <w:sz w:val="24"/>
        </w:rPr>
        <w:t>5.1提前准备调试好具备影像拍摄功能的设备，磋商当日建群举行钉钉会议，会议期间需核验授权委托人身份，请准备好授权委托书和身份证原件。</w:t>
      </w:r>
    </w:p>
    <w:p w:rsidR="000328BF" w:rsidRPr="00B40EF6" w:rsidRDefault="000328BF" w:rsidP="000328BF">
      <w:pPr>
        <w:spacing w:line="360" w:lineRule="auto"/>
        <w:ind w:firstLineChars="200" w:firstLine="480"/>
        <w:rPr>
          <w:rFonts w:ascii="宋体" w:hAnsi="宋体" w:cs="Arial"/>
          <w:sz w:val="24"/>
        </w:rPr>
      </w:pPr>
      <w:r w:rsidRPr="00B40EF6">
        <w:rPr>
          <w:rFonts w:ascii="宋体" w:hAnsi="宋体" w:cs="Arial" w:hint="eastAsia"/>
          <w:sz w:val="24"/>
        </w:rPr>
        <w:t>5.2 响应文件递交的截止时间为</w:t>
      </w:r>
      <w:r>
        <w:rPr>
          <w:rFonts w:ascii="宋体" w:hAnsi="宋体" w:cs="宋体" w:hint="eastAsia"/>
          <w:kern w:val="0"/>
          <w:sz w:val="24"/>
          <w:u w:val="single"/>
        </w:rPr>
        <w:t>2022年5月6日9时00分（北京时间）</w:t>
      </w:r>
      <w:r w:rsidRPr="00B40EF6">
        <w:rPr>
          <w:rFonts w:ascii="宋体" w:hAnsi="宋体" w:cs="Arial" w:hint="eastAsia"/>
          <w:sz w:val="24"/>
        </w:rPr>
        <w:t>，请供应商在截止日前下载安装并注册钉钉号，当日添加钉钉号：18893498104将响应文件签字盖章PDF格式加密递交。</w:t>
      </w:r>
    </w:p>
    <w:p w:rsidR="000328BF" w:rsidRPr="00B40EF6" w:rsidRDefault="000328BF" w:rsidP="000328BF">
      <w:pPr>
        <w:spacing w:line="360" w:lineRule="auto"/>
        <w:ind w:firstLineChars="200" w:firstLine="480"/>
        <w:rPr>
          <w:rFonts w:ascii="宋体" w:hAnsi="宋体" w:cs="Arial"/>
          <w:sz w:val="24"/>
        </w:rPr>
      </w:pPr>
      <w:r w:rsidRPr="00B40EF6">
        <w:rPr>
          <w:rFonts w:ascii="宋体" w:hAnsi="宋体" w:cs="Arial" w:hint="eastAsia"/>
          <w:sz w:val="24"/>
        </w:rPr>
        <w:t>5.3响应文件壹套纸质版请在会议当日由顺丰快递邮寄至：甘肃省兰州市城关区广场南路51号省统办一号楼国信招标；收件人：付丽丹18893498104。同时将快递单号发至钉钉号18893498104。</w:t>
      </w:r>
    </w:p>
    <w:p w:rsidR="000328BF" w:rsidRDefault="000328BF" w:rsidP="000328BF">
      <w:pPr>
        <w:adjustRightInd w:val="0"/>
        <w:snapToGrid w:val="0"/>
        <w:spacing w:line="360" w:lineRule="auto"/>
        <w:ind w:firstLineChars="200" w:firstLine="482"/>
        <w:jc w:val="left"/>
        <w:outlineLvl w:val="1"/>
        <w:rPr>
          <w:rFonts w:ascii="宋体" w:hAnsi="宋体" w:cs="Arial"/>
          <w:b/>
          <w:sz w:val="24"/>
        </w:rPr>
      </w:pPr>
      <w:bookmarkStart w:id="15" w:name="_Toc100007571"/>
      <w:r>
        <w:rPr>
          <w:rFonts w:ascii="宋体" w:hAnsi="宋体" w:cs="Arial" w:hint="eastAsia"/>
          <w:b/>
          <w:sz w:val="24"/>
        </w:rPr>
        <w:t>6、公告期限</w:t>
      </w:r>
      <w:bookmarkEnd w:id="15"/>
    </w:p>
    <w:p w:rsidR="000328BF" w:rsidRDefault="000328BF" w:rsidP="000328BF">
      <w:pPr>
        <w:spacing w:line="360" w:lineRule="auto"/>
        <w:ind w:firstLineChars="200" w:firstLine="480"/>
        <w:rPr>
          <w:rFonts w:ascii="宋体" w:hAnsi="宋体" w:cs="Arial"/>
          <w:sz w:val="24"/>
        </w:rPr>
      </w:pPr>
      <w:r>
        <w:rPr>
          <w:rFonts w:ascii="宋体" w:hAnsi="宋体" w:cs="Arial" w:hint="eastAsia"/>
          <w:sz w:val="24"/>
        </w:rPr>
        <w:t>自公告发布之日起3个工作日。</w:t>
      </w:r>
    </w:p>
    <w:p w:rsidR="000328BF" w:rsidRDefault="000328BF" w:rsidP="000328BF">
      <w:pPr>
        <w:adjustRightInd w:val="0"/>
        <w:snapToGrid w:val="0"/>
        <w:spacing w:line="360" w:lineRule="auto"/>
        <w:ind w:firstLineChars="200" w:firstLine="482"/>
        <w:jc w:val="left"/>
        <w:outlineLvl w:val="1"/>
        <w:rPr>
          <w:rFonts w:ascii="宋体" w:hAnsi="宋体" w:cs="Arial"/>
          <w:b/>
          <w:sz w:val="24"/>
        </w:rPr>
      </w:pPr>
      <w:bookmarkStart w:id="16" w:name="_Toc44664002"/>
      <w:bookmarkStart w:id="17" w:name="_Toc283947584"/>
      <w:bookmarkStart w:id="18" w:name="_Toc100007572"/>
      <w:r>
        <w:rPr>
          <w:rFonts w:ascii="宋体" w:hAnsi="宋体" w:cs="Arial" w:hint="eastAsia"/>
          <w:b/>
          <w:sz w:val="24"/>
        </w:rPr>
        <w:t>7、发布公告的媒介</w:t>
      </w:r>
      <w:bookmarkEnd w:id="16"/>
      <w:bookmarkEnd w:id="17"/>
      <w:bookmarkEnd w:id="18"/>
    </w:p>
    <w:p w:rsidR="000328BF" w:rsidRDefault="000328BF" w:rsidP="000328BF">
      <w:pPr>
        <w:wordWrap w:val="0"/>
        <w:spacing w:line="360" w:lineRule="auto"/>
        <w:ind w:firstLineChars="200" w:firstLine="480"/>
        <w:rPr>
          <w:rFonts w:ascii="宋体" w:hAnsi="宋体" w:cs="Arial"/>
          <w:sz w:val="24"/>
        </w:rPr>
      </w:pPr>
      <w:r>
        <w:rPr>
          <w:rFonts w:ascii="宋体" w:hAnsi="宋体" w:hint="eastAsia"/>
          <w:sz w:val="24"/>
          <w:szCs w:val="20"/>
        </w:rPr>
        <w:t>本公告在甘肃经济信息网（http://www.gsei.com.cn/）上发布。</w:t>
      </w:r>
    </w:p>
    <w:p w:rsidR="000328BF" w:rsidRDefault="000328BF" w:rsidP="000328BF">
      <w:pPr>
        <w:adjustRightInd w:val="0"/>
        <w:snapToGrid w:val="0"/>
        <w:spacing w:line="360" w:lineRule="auto"/>
        <w:ind w:firstLineChars="200" w:firstLine="482"/>
        <w:jc w:val="left"/>
        <w:outlineLvl w:val="1"/>
        <w:rPr>
          <w:rFonts w:ascii="宋体" w:hAnsi="宋体" w:cs="Arial"/>
          <w:b/>
          <w:sz w:val="24"/>
        </w:rPr>
      </w:pPr>
      <w:bookmarkStart w:id="19" w:name="_Toc100007573"/>
      <w:r>
        <w:rPr>
          <w:rFonts w:ascii="宋体" w:hAnsi="宋体" w:cs="Arial" w:hint="eastAsia"/>
          <w:b/>
          <w:sz w:val="24"/>
        </w:rPr>
        <w:t>8、凡对本次采购提出询问，请按以下方式联系</w:t>
      </w:r>
      <w:bookmarkEnd w:id="19"/>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采购人：中央储备粮高台直属库有限公司</w:t>
      </w:r>
    </w:p>
    <w:p w:rsidR="000328BF" w:rsidRDefault="000328BF" w:rsidP="000328BF">
      <w:pPr>
        <w:spacing w:line="360" w:lineRule="auto"/>
        <w:ind w:firstLineChars="200" w:firstLine="480"/>
        <w:rPr>
          <w:rFonts w:ascii="宋体" w:hAnsi="宋体" w:cs="宋体"/>
          <w:kern w:val="0"/>
          <w:sz w:val="24"/>
        </w:rPr>
      </w:pPr>
      <w:r w:rsidRPr="00FC404B">
        <w:rPr>
          <w:rFonts w:ascii="宋体" w:hAnsi="宋体" w:cs="宋体" w:hint="eastAsia"/>
          <w:kern w:val="0"/>
          <w:sz w:val="24"/>
        </w:rPr>
        <w:t>地址：</w:t>
      </w:r>
      <w:r>
        <w:rPr>
          <w:rFonts w:ascii="宋体" w:hAnsi="宋体" w:cs="宋体" w:hint="eastAsia"/>
          <w:kern w:val="0"/>
          <w:sz w:val="24"/>
        </w:rPr>
        <w:t>甘肃省张掖市高台县梧桐泉火车站南</w:t>
      </w:r>
    </w:p>
    <w:p w:rsidR="000328BF" w:rsidRPr="009927FD"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联系人：</w:t>
      </w:r>
      <w:r w:rsidRPr="00FC404B">
        <w:rPr>
          <w:rFonts w:ascii="宋体" w:hAnsi="宋体" w:cs="宋体" w:hint="eastAsia"/>
          <w:kern w:val="0"/>
          <w:sz w:val="24"/>
        </w:rPr>
        <w:t>周承刚13909367863</w:t>
      </w:r>
    </w:p>
    <w:p w:rsidR="000328BF" w:rsidRPr="00FC404B" w:rsidRDefault="000328BF" w:rsidP="000328BF">
      <w:pPr>
        <w:spacing w:line="360" w:lineRule="auto"/>
        <w:ind w:firstLineChars="200" w:firstLine="480"/>
        <w:rPr>
          <w:rFonts w:ascii="宋体" w:hAnsi="宋体" w:cs="宋体"/>
          <w:kern w:val="0"/>
          <w:sz w:val="24"/>
        </w:rPr>
      </w:pP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采购代理机构：国信招标集团股份有限公司</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执行机构：国信招标集团股份有限公司甘肃分公司</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联络地址：兰州市城关区广场南路51号省统办一号楼17层</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联系方式：付丽丹18893498104</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招标投标资料接收邮箱3216300968@qq.com</w:t>
      </w:r>
    </w:p>
    <w:p w:rsidR="000328BF" w:rsidRDefault="000328BF" w:rsidP="000328BF">
      <w:pPr>
        <w:spacing w:line="360" w:lineRule="auto"/>
        <w:ind w:firstLineChars="200" w:firstLine="480"/>
        <w:rPr>
          <w:rFonts w:ascii="宋体" w:hAnsi="宋体" w:cs="宋体"/>
          <w:kern w:val="0"/>
          <w:sz w:val="24"/>
        </w:rPr>
      </w:pP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汇款账号：101472000595313</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汇款汇入行：兰州银行股份有限公司兴陇支行</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开户行行号：313821012010</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汇入单位名称：国信招标集团股份有限公司甘肃分公司</w:t>
      </w:r>
    </w:p>
    <w:p w:rsidR="000328BF" w:rsidRDefault="000328BF" w:rsidP="000328BF">
      <w:pPr>
        <w:spacing w:line="360" w:lineRule="auto"/>
        <w:ind w:firstLineChars="200" w:firstLine="480"/>
        <w:rPr>
          <w:rFonts w:ascii="宋体" w:hAnsi="宋体" w:cs="宋体"/>
          <w:kern w:val="0"/>
          <w:sz w:val="24"/>
        </w:rPr>
      </w:pPr>
      <w:r>
        <w:rPr>
          <w:rFonts w:ascii="宋体" w:hAnsi="宋体" w:cs="宋体" w:hint="eastAsia"/>
          <w:kern w:val="0"/>
          <w:sz w:val="24"/>
        </w:rPr>
        <w:t>汇款备注栏必须填写：“</w:t>
      </w:r>
      <w:r>
        <w:rPr>
          <w:rFonts w:ascii="宋体" w:hAnsi="宋体" w:cs="宋体"/>
          <w:kern w:val="0"/>
          <w:sz w:val="24"/>
        </w:rPr>
        <w:t>GXCZ-C-22110033</w:t>
      </w:r>
      <w:r>
        <w:rPr>
          <w:rFonts w:ascii="宋体" w:hAnsi="宋体" w:cs="宋体" w:hint="eastAsia"/>
          <w:kern w:val="0"/>
          <w:sz w:val="24"/>
        </w:rPr>
        <w:t>标书款”字样。</w:t>
      </w:r>
    </w:p>
    <w:p w:rsidR="000328BF" w:rsidRDefault="000328BF">
      <w:pPr>
        <w:widowControl/>
        <w:jc w:val="left"/>
      </w:pPr>
      <w:r>
        <w:br w:type="page"/>
      </w:r>
    </w:p>
    <w:p w:rsidR="000328BF" w:rsidRPr="000328BF" w:rsidRDefault="000328BF" w:rsidP="000328BF">
      <w:pPr>
        <w:widowControl/>
        <w:spacing w:afterLines="50" w:after="156" w:line="360" w:lineRule="auto"/>
        <w:jc w:val="center"/>
        <w:outlineLvl w:val="2"/>
        <w:rPr>
          <w:rFonts w:ascii="黑体" w:eastAsia="黑体" w:hAnsi="黑体" w:cs="方正黑体简体"/>
          <w:spacing w:val="6"/>
          <w:kern w:val="0"/>
          <w:sz w:val="36"/>
          <w:szCs w:val="28"/>
          <w:lang w:bidi="en-US"/>
        </w:rPr>
      </w:pPr>
      <w:r w:rsidRPr="000328BF">
        <w:rPr>
          <w:rFonts w:ascii="黑体" w:eastAsia="黑体" w:hAnsi="黑体" w:cs="方正黑体简体"/>
          <w:spacing w:val="6"/>
          <w:kern w:val="0"/>
          <w:sz w:val="36"/>
          <w:szCs w:val="28"/>
          <w:lang w:bidi="en-US"/>
        </w:rPr>
        <w:lastRenderedPageBreak/>
        <w:t>信息登记表</w:t>
      </w:r>
    </w:p>
    <w:p w:rsidR="000328BF" w:rsidRPr="000328BF" w:rsidRDefault="000328BF" w:rsidP="000328BF">
      <w:pPr>
        <w:widowControl/>
        <w:spacing w:line="360" w:lineRule="auto"/>
        <w:jc w:val="left"/>
        <w:rPr>
          <w:rFonts w:ascii="宋体" w:hAnsi="宋体"/>
          <w:spacing w:val="6"/>
          <w:kern w:val="0"/>
          <w:sz w:val="24"/>
          <w:szCs w:val="28"/>
          <w:lang w:bidi="en-US"/>
        </w:rPr>
      </w:pPr>
      <w:r w:rsidRPr="000328BF">
        <w:rPr>
          <w:rFonts w:ascii="宋体" w:hAnsi="宋体" w:hint="eastAsia"/>
          <w:spacing w:val="6"/>
          <w:kern w:val="0"/>
          <w:sz w:val="24"/>
          <w:szCs w:val="28"/>
          <w:lang w:bidi="en-US"/>
        </w:rPr>
        <w:t>项目名称：</w:t>
      </w:r>
      <w:r w:rsidRPr="000328BF">
        <w:rPr>
          <w:rFonts w:ascii="宋体" w:hAnsi="宋体" w:cs="黑体" w:hint="eastAsia"/>
          <w:kern w:val="0"/>
          <w:sz w:val="24"/>
        </w:rPr>
        <w:t>中央储备粮高台直属库有限公司仓储区地坪扩建项目</w:t>
      </w:r>
    </w:p>
    <w:p w:rsidR="000328BF" w:rsidRPr="000328BF" w:rsidRDefault="000328BF" w:rsidP="000328BF">
      <w:pPr>
        <w:widowControl/>
        <w:spacing w:line="360" w:lineRule="auto"/>
        <w:jc w:val="left"/>
        <w:rPr>
          <w:rFonts w:ascii="宋体" w:hAnsi="宋体"/>
          <w:spacing w:val="6"/>
          <w:kern w:val="0"/>
          <w:sz w:val="24"/>
          <w:szCs w:val="28"/>
          <w:lang w:bidi="en-US"/>
        </w:rPr>
      </w:pPr>
      <w:r w:rsidRPr="000328BF">
        <w:rPr>
          <w:rFonts w:ascii="宋体" w:hAnsi="宋体" w:hint="eastAsia"/>
          <w:spacing w:val="6"/>
          <w:kern w:val="0"/>
          <w:sz w:val="24"/>
          <w:szCs w:val="28"/>
          <w:lang w:bidi="en-US"/>
        </w:rPr>
        <w:t>项目编号：</w:t>
      </w:r>
      <w:r w:rsidRPr="000328BF">
        <w:rPr>
          <w:rFonts w:ascii="宋体" w:hAnsi="宋体"/>
          <w:sz w:val="24"/>
          <w:szCs w:val="28"/>
        </w:rPr>
        <w:t>GXCZ-C-221100</w:t>
      </w:r>
      <w:r>
        <w:rPr>
          <w:rFonts w:ascii="宋体" w:hAnsi="宋体" w:hint="eastAsia"/>
          <w:sz w:val="24"/>
          <w:szCs w:val="28"/>
        </w:rPr>
        <w:t>33</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28"/>
        <w:gridCol w:w="1637"/>
        <w:gridCol w:w="5353"/>
      </w:tblGrid>
      <w:tr w:rsidR="000328BF" w:rsidRPr="000328BF" w:rsidTr="004368D9">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b/>
                <w:spacing w:val="6"/>
                <w:kern w:val="0"/>
                <w:sz w:val="24"/>
                <w:lang w:eastAsia="en-US" w:bidi="en-US"/>
              </w:rPr>
            </w:pPr>
            <w:r w:rsidRPr="000328BF">
              <w:rPr>
                <w:rFonts w:ascii="宋体" w:hAnsi="宋体" w:hint="eastAsia"/>
                <w:b/>
                <w:spacing w:val="6"/>
                <w:kern w:val="0"/>
                <w:sz w:val="24"/>
                <w:lang w:eastAsia="en-US" w:bidi="en-US"/>
              </w:rPr>
              <w:t>序号</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b/>
                <w:spacing w:val="6"/>
                <w:kern w:val="0"/>
                <w:sz w:val="24"/>
                <w:lang w:eastAsia="en-US" w:bidi="en-US"/>
              </w:rPr>
            </w:pPr>
            <w:r w:rsidRPr="000328BF">
              <w:rPr>
                <w:rFonts w:ascii="宋体" w:hAnsi="宋体" w:hint="eastAsia"/>
                <w:b/>
                <w:spacing w:val="6"/>
                <w:kern w:val="0"/>
                <w:sz w:val="24"/>
                <w:lang w:eastAsia="en-US" w:bidi="en-US"/>
              </w:rPr>
              <w:t>项</w:t>
            </w:r>
            <w:r w:rsidRPr="000328BF">
              <w:rPr>
                <w:rFonts w:ascii="宋体" w:hAnsi="宋体"/>
                <w:b/>
                <w:spacing w:val="6"/>
                <w:kern w:val="0"/>
                <w:sz w:val="24"/>
                <w:lang w:eastAsia="en-US" w:bidi="en-US"/>
              </w:rPr>
              <w:t xml:space="preserve">  </w:t>
            </w:r>
            <w:r w:rsidRPr="000328BF">
              <w:rPr>
                <w:rFonts w:ascii="宋体" w:hAnsi="宋体" w:hint="eastAsia"/>
                <w:b/>
                <w:spacing w:val="6"/>
                <w:kern w:val="0"/>
                <w:sz w:val="24"/>
                <w:lang w:eastAsia="en-US" w:bidi="en-US"/>
              </w:rPr>
              <w:t>目</w:t>
            </w:r>
          </w:p>
        </w:tc>
        <w:tc>
          <w:tcPr>
            <w:tcW w:w="5353"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b/>
                <w:spacing w:val="6"/>
                <w:kern w:val="0"/>
                <w:sz w:val="24"/>
                <w:lang w:eastAsia="en-US" w:bidi="en-US"/>
              </w:rPr>
            </w:pPr>
            <w:r w:rsidRPr="000328BF">
              <w:rPr>
                <w:rFonts w:ascii="宋体" w:hAnsi="宋体" w:hint="eastAsia"/>
                <w:b/>
                <w:spacing w:val="6"/>
                <w:kern w:val="0"/>
                <w:sz w:val="24"/>
                <w:lang w:eastAsia="en-US" w:bidi="en-US"/>
              </w:rPr>
              <w:t>内</w:t>
            </w:r>
            <w:r w:rsidRPr="000328BF">
              <w:rPr>
                <w:rFonts w:ascii="宋体" w:hAnsi="宋体"/>
                <w:b/>
                <w:spacing w:val="6"/>
                <w:kern w:val="0"/>
                <w:sz w:val="24"/>
                <w:lang w:eastAsia="en-US" w:bidi="en-US"/>
              </w:rPr>
              <w:t xml:space="preserve">  </w:t>
            </w:r>
            <w:r w:rsidRPr="000328BF">
              <w:rPr>
                <w:rFonts w:ascii="宋体" w:hAnsi="宋体" w:hint="eastAsia"/>
                <w:b/>
                <w:spacing w:val="6"/>
                <w:kern w:val="0"/>
                <w:sz w:val="24"/>
                <w:lang w:eastAsia="en-US" w:bidi="en-US"/>
              </w:rPr>
              <w:t>容</w:t>
            </w:r>
          </w:p>
        </w:tc>
      </w:tr>
      <w:tr w:rsidR="000328BF" w:rsidRPr="000328BF" w:rsidTr="004368D9">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spacing w:val="6"/>
                <w:kern w:val="0"/>
                <w:sz w:val="24"/>
                <w:lang w:eastAsia="en-US" w:bidi="en-US"/>
              </w:rPr>
              <w:t>1</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bidi="en-US"/>
              </w:rPr>
              <w:t>供应商</w:t>
            </w:r>
            <w:r w:rsidRPr="000328BF">
              <w:rPr>
                <w:rFonts w:ascii="宋体" w:hAnsi="宋体" w:hint="eastAsia"/>
                <w:spacing w:val="6"/>
                <w:kern w:val="0"/>
                <w:sz w:val="24"/>
                <w:lang w:eastAsia="en-US" w:bidi="en-US"/>
              </w:rPr>
              <w:t>名称</w:t>
            </w:r>
          </w:p>
        </w:tc>
        <w:tc>
          <w:tcPr>
            <w:tcW w:w="5353" w:type="dxa"/>
            <w:tcBorders>
              <w:top w:val="single" w:sz="4" w:space="0" w:color="auto"/>
              <w:left w:val="single" w:sz="4" w:space="0" w:color="auto"/>
              <w:bottom w:val="single" w:sz="4" w:space="0" w:color="auto"/>
              <w:right w:val="single" w:sz="4" w:space="0" w:color="auto"/>
            </w:tcBorders>
            <w:vAlign w:val="center"/>
          </w:tcPr>
          <w:p w:rsidR="000328BF" w:rsidRPr="000328BF" w:rsidRDefault="000328BF" w:rsidP="000328BF">
            <w:pPr>
              <w:widowControl/>
              <w:spacing w:line="360" w:lineRule="auto"/>
              <w:jc w:val="center"/>
              <w:rPr>
                <w:rFonts w:ascii="宋体" w:hAnsi="宋体"/>
                <w:spacing w:val="6"/>
                <w:kern w:val="0"/>
                <w:sz w:val="24"/>
                <w:lang w:eastAsia="en-US" w:bidi="en-US"/>
              </w:rPr>
            </w:pPr>
          </w:p>
        </w:tc>
      </w:tr>
      <w:tr w:rsidR="000328BF" w:rsidRPr="000328BF" w:rsidTr="004368D9">
        <w:trPr>
          <w:trHeight w:val="79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spacing w:val="6"/>
                <w:kern w:val="0"/>
                <w:sz w:val="24"/>
                <w:lang w:eastAsia="en-US" w:bidi="en-US"/>
              </w:rPr>
              <w:t>2</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eastAsia="en-US" w:bidi="en-US"/>
              </w:rPr>
              <w:t>联系方式</w:t>
            </w:r>
          </w:p>
        </w:tc>
        <w:tc>
          <w:tcPr>
            <w:tcW w:w="1637"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bidi="en-US"/>
              </w:rPr>
            </w:pPr>
            <w:r w:rsidRPr="000328BF">
              <w:rPr>
                <w:rFonts w:ascii="宋体" w:hAnsi="宋体" w:hint="eastAsia"/>
                <w:spacing w:val="6"/>
                <w:kern w:val="0"/>
                <w:sz w:val="24"/>
                <w:lang w:bidi="en-US"/>
              </w:rPr>
              <w:t>授权代理人</w:t>
            </w:r>
          </w:p>
        </w:tc>
        <w:tc>
          <w:tcPr>
            <w:tcW w:w="5353" w:type="dxa"/>
            <w:tcBorders>
              <w:top w:val="single" w:sz="4" w:space="0" w:color="auto"/>
              <w:left w:val="single" w:sz="4" w:space="0" w:color="auto"/>
              <w:bottom w:val="single" w:sz="4" w:space="0" w:color="auto"/>
              <w:right w:val="single" w:sz="4" w:space="0" w:color="auto"/>
            </w:tcBorders>
            <w:vAlign w:val="center"/>
          </w:tcPr>
          <w:p w:rsidR="000328BF" w:rsidRPr="000328BF" w:rsidRDefault="000328BF" w:rsidP="000328BF">
            <w:pPr>
              <w:widowControl/>
              <w:spacing w:line="360" w:lineRule="auto"/>
              <w:jc w:val="center"/>
              <w:rPr>
                <w:rFonts w:ascii="宋体" w:hAnsi="宋体"/>
                <w:spacing w:val="6"/>
                <w:kern w:val="0"/>
                <w:sz w:val="24"/>
                <w:lang w:eastAsia="en-US" w:bidi="en-US"/>
              </w:rPr>
            </w:pPr>
          </w:p>
        </w:tc>
      </w:tr>
      <w:tr w:rsidR="000328BF" w:rsidRPr="000328BF" w:rsidTr="004368D9">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eastAsia="en-US" w:bidi="en-US"/>
              </w:rPr>
              <w:t>手机</w:t>
            </w:r>
          </w:p>
        </w:tc>
        <w:tc>
          <w:tcPr>
            <w:tcW w:w="5353" w:type="dxa"/>
            <w:tcBorders>
              <w:top w:val="single" w:sz="4" w:space="0" w:color="auto"/>
              <w:left w:val="single" w:sz="4" w:space="0" w:color="auto"/>
              <w:bottom w:val="single" w:sz="4" w:space="0" w:color="auto"/>
              <w:right w:val="single" w:sz="4" w:space="0" w:color="auto"/>
            </w:tcBorders>
            <w:vAlign w:val="center"/>
          </w:tcPr>
          <w:p w:rsidR="000328BF" w:rsidRPr="000328BF" w:rsidRDefault="000328BF" w:rsidP="000328BF">
            <w:pPr>
              <w:widowControl/>
              <w:spacing w:line="360" w:lineRule="auto"/>
              <w:jc w:val="center"/>
              <w:rPr>
                <w:rFonts w:ascii="宋体" w:hAnsi="宋体"/>
                <w:spacing w:val="6"/>
                <w:kern w:val="0"/>
                <w:sz w:val="24"/>
                <w:lang w:eastAsia="en-US" w:bidi="en-US"/>
              </w:rPr>
            </w:pPr>
          </w:p>
        </w:tc>
      </w:tr>
      <w:tr w:rsidR="000328BF" w:rsidRPr="000328BF" w:rsidTr="004368D9">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eastAsia="en-US" w:bidi="en-US"/>
              </w:rPr>
              <w:t>固定电话</w:t>
            </w:r>
          </w:p>
        </w:tc>
        <w:tc>
          <w:tcPr>
            <w:tcW w:w="5353" w:type="dxa"/>
            <w:tcBorders>
              <w:top w:val="single" w:sz="4" w:space="0" w:color="auto"/>
              <w:left w:val="single" w:sz="4" w:space="0" w:color="auto"/>
              <w:bottom w:val="single" w:sz="4" w:space="0" w:color="auto"/>
              <w:right w:val="single" w:sz="4" w:space="0" w:color="auto"/>
            </w:tcBorders>
            <w:vAlign w:val="center"/>
          </w:tcPr>
          <w:p w:rsidR="000328BF" w:rsidRPr="000328BF" w:rsidRDefault="000328BF" w:rsidP="000328BF">
            <w:pPr>
              <w:widowControl/>
              <w:spacing w:line="360" w:lineRule="auto"/>
              <w:jc w:val="center"/>
              <w:rPr>
                <w:rFonts w:ascii="宋体" w:hAnsi="宋体"/>
                <w:spacing w:val="6"/>
                <w:kern w:val="0"/>
                <w:sz w:val="24"/>
                <w:lang w:eastAsia="en-US" w:bidi="en-US"/>
              </w:rPr>
            </w:pPr>
          </w:p>
        </w:tc>
      </w:tr>
      <w:tr w:rsidR="000328BF" w:rsidRPr="000328BF" w:rsidTr="004368D9">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eastAsia="en-US" w:bidi="en-US"/>
              </w:rPr>
              <w:t>电子邮箱</w:t>
            </w:r>
          </w:p>
        </w:tc>
        <w:tc>
          <w:tcPr>
            <w:tcW w:w="5353" w:type="dxa"/>
            <w:tcBorders>
              <w:top w:val="single" w:sz="4" w:space="0" w:color="auto"/>
              <w:left w:val="single" w:sz="4" w:space="0" w:color="auto"/>
              <w:bottom w:val="single" w:sz="4" w:space="0" w:color="auto"/>
              <w:right w:val="single" w:sz="4" w:space="0" w:color="auto"/>
            </w:tcBorders>
            <w:vAlign w:val="center"/>
          </w:tcPr>
          <w:p w:rsidR="000328BF" w:rsidRPr="000328BF" w:rsidRDefault="000328BF" w:rsidP="000328BF">
            <w:pPr>
              <w:widowControl/>
              <w:spacing w:line="360" w:lineRule="auto"/>
              <w:jc w:val="center"/>
              <w:rPr>
                <w:rFonts w:ascii="宋体" w:hAnsi="宋体"/>
                <w:spacing w:val="6"/>
                <w:kern w:val="0"/>
                <w:sz w:val="24"/>
                <w:lang w:eastAsia="en-US" w:bidi="en-US"/>
              </w:rPr>
            </w:pPr>
          </w:p>
        </w:tc>
      </w:tr>
      <w:tr w:rsidR="000328BF" w:rsidRPr="000328BF" w:rsidTr="004368D9">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eastAsia="en-US" w:bidi="en-US"/>
              </w:rPr>
              <w:t>3</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bidi="en-US"/>
              </w:rPr>
              <w:t>法人签字</w:t>
            </w:r>
          </w:p>
        </w:tc>
        <w:tc>
          <w:tcPr>
            <w:tcW w:w="5353" w:type="dxa"/>
            <w:tcBorders>
              <w:top w:val="single" w:sz="4" w:space="0" w:color="auto"/>
              <w:left w:val="single" w:sz="4" w:space="0" w:color="auto"/>
              <w:bottom w:val="single" w:sz="4" w:space="0" w:color="auto"/>
              <w:right w:val="single" w:sz="4" w:space="0" w:color="auto"/>
            </w:tcBorders>
            <w:vAlign w:val="center"/>
          </w:tcPr>
          <w:p w:rsidR="000328BF" w:rsidRPr="000328BF" w:rsidRDefault="000328BF" w:rsidP="000328BF">
            <w:pPr>
              <w:widowControl/>
              <w:spacing w:line="360" w:lineRule="auto"/>
              <w:jc w:val="center"/>
              <w:rPr>
                <w:rFonts w:ascii="宋体" w:hAnsi="宋体"/>
                <w:spacing w:val="6"/>
                <w:kern w:val="0"/>
                <w:sz w:val="24"/>
                <w:lang w:eastAsia="en-US" w:bidi="en-US"/>
              </w:rPr>
            </w:pPr>
          </w:p>
        </w:tc>
      </w:tr>
      <w:tr w:rsidR="000328BF" w:rsidRPr="000328BF" w:rsidTr="004368D9">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eastAsia="en-US" w:bidi="en-US"/>
              </w:rPr>
              <w:t>4</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328BF" w:rsidRPr="000328BF" w:rsidRDefault="000328BF" w:rsidP="000328BF">
            <w:pPr>
              <w:widowControl/>
              <w:spacing w:line="360" w:lineRule="auto"/>
              <w:jc w:val="center"/>
              <w:rPr>
                <w:rFonts w:ascii="宋体" w:hAnsi="宋体"/>
                <w:spacing w:val="6"/>
                <w:kern w:val="0"/>
                <w:sz w:val="24"/>
                <w:lang w:eastAsia="en-US" w:bidi="en-US"/>
              </w:rPr>
            </w:pPr>
            <w:r w:rsidRPr="000328BF">
              <w:rPr>
                <w:rFonts w:ascii="宋体" w:hAnsi="宋体" w:hint="eastAsia"/>
                <w:spacing w:val="6"/>
                <w:kern w:val="0"/>
                <w:sz w:val="24"/>
                <w:lang w:bidi="en-US"/>
              </w:rPr>
              <w:t>备注</w:t>
            </w:r>
          </w:p>
        </w:tc>
        <w:tc>
          <w:tcPr>
            <w:tcW w:w="5353" w:type="dxa"/>
            <w:tcBorders>
              <w:top w:val="single" w:sz="4" w:space="0" w:color="auto"/>
              <w:left w:val="single" w:sz="4" w:space="0" w:color="auto"/>
              <w:bottom w:val="single" w:sz="4" w:space="0" w:color="auto"/>
              <w:right w:val="single" w:sz="4" w:space="0" w:color="auto"/>
            </w:tcBorders>
            <w:vAlign w:val="center"/>
          </w:tcPr>
          <w:p w:rsidR="000328BF" w:rsidRPr="000328BF" w:rsidRDefault="000328BF" w:rsidP="000328BF">
            <w:pPr>
              <w:widowControl/>
              <w:spacing w:line="360" w:lineRule="auto"/>
              <w:jc w:val="center"/>
              <w:rPr>
                <w:rFonts w:ascii="宋体" w:hAnsi="宋体"/>
                <w:spacing w:val="6"/>
                <w:kern w:val="0"/>
                <w:sz w:val="24"/>
                <w:lang w:eastAsia="en-US" w:bidi="en-US"/>
              </w:rPr>
            </w:pPr>
          </w:p>
        </w:tc>
      </w:tr>
    </w:tbl>
    <w:p w:rsidR="000328BF" w:rsidRPr="000328BF" w:rsidRDefault="000328BF" w:rsidP="000328BF"/>
    <w:p w:rsidR="00F2572D" w:rsidRPr="000328BF" w:rsidRDefault="001013F7"/>
    <w:sectPr w:rsidR="00F2572D" w:rsidRPr="00032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BF" w:rsidRDefault="000328BF" w:rsidP="000328BF">
      <w:r>
        <w:separator/>
      </w:r>
    </w:p>
  </w:endnote>
  <w:endnote w:type="continuationSeparator" w:id="0">
    <w:p w:rsidR="000328BF" w:rsidRDefault="000328BF" w:rsidP="0003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黑体简体">
    <w:altName w:val="微软雅黑"/>
    <w:charset w:val="86"/>
    <w:family w:val="script"/>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BF" w:rsidRDefault="000328BF" w:rsidP="000328BF">
      <w:r>
        <w:separator/>
      </w:r>
    </w:p>
  </w:footnote>
  <w:footnote w:type="continuationSeparator" w:id="0">
    <w:p w:rsidR="000328BF" w:rsidRDefault="000328BF" w:rsidP="0003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37"/>
    <w:rsid w:val="0003140C"/>
    <w:rsid w:val="000328BF"/>
    <w:rsid w:val="001013F7"/>
    <w:rsid w:val="00271F37"/>
    <w:rsid w:val="0079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28B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328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328BF"/>
    <w:rPr>
      <w:sz w:val="18"/>
      <w:szCs w:val="18"/>
    </w:rPr>
  </w:style>
  <w:style w:type="paragraph" w:styleId="a5">
    <w:name w:val="footer"/>
    <w:basedOn w:val="a"/>
    <w:link w:val="Char0"/>
    <w:uiPriority w:val="99"/>
    <w:unhideWhenUsed/>
    <w:rsid w:val="000328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328BF"/>
    <w:rPr>
      <w:sz w:val="18"/>
      <w:szCs w:val="18"/>
    </w:rPr>
  </w:style>
  <w:style w:type="paragraph" w:styleId="a0">
    <w:name w:val="toa heading"/>
    <w:basedOn w:val="a"/>
    <w:next w:val="a"/>
    <w:qFormat/>
    <w:rsid w:val="000328BF"/>
    <w:pPr>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28B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328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328BF"/>
    <w:rPr>
      <w:sz w:val="18"/>
      <w:szCs w:val="18"/>
    </w:rPr>
  </w:style>
  <w:style w:type="paragraph" w:styleId="a5">
    <w:name w:val="footer"/>
    <w:basedOn w:val="a"/>
    <w:link w:val="Char0"/>
    <w:uiPriority w:val="99"/>
    <w:unhideWhenUsed/>
    <w:rsid w:val="000328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328BF"/>
    <w:rPr>
      <w:sz w:val="18"/>
      <w:szCs w:val="18"/>
    </w:rPr>
  </w:style>
  <w:style w:type="paragraph" w:styleId="a0">
    <w:name w:val="toa heading"/>
    <w:basedOn w:val="a"/>
    <w:next w:val="a"/>
    <w:qFormat/>
    <w:rsid w:val="000328BF"/>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1611</Characters>
  <Application>Microsoft Office Word</Application>
  <DocSecurity>0</DocSecurity>
  <Lines>13</Lines>
  <Paragraphs>3</Paragraphs>
  <ScaleCrop>false</ScaleCrop>
  <Company>UQi.me</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2022-04-20T08:30:00Z</cp:lastPrinted>
  <dcterms:created xsi:type="dcterms:W3CDTF">2022-04-20T08:22:00Z</dcterms:created>
  <dcterms:modified xsi:type="dcterms:W3CDTF">2022-04-20T08:30:00Z</dcterms:modified>
</cp:coreProperties>
</file>