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78" w:rsidRPr="006823B9" w:rsidRDefault="00A91C78" w:rsidP="00A91C78">
      <w:pPr>
        <w:adjustRightInd w:val="0"/>
        <w:snapToGrid w:val="0"/>
        <w:spacing w:line="360" w:lineRule="auto"/>
        <w:ind w:firstLineChars="200" w:firstLine="602"/>
        <w:jc w:val="center"/>
        <w:rPr>
          <w:rFonts w:asciiTheme="minorEastAsia" w:eastAsiaTheme="minorEastAsia" w:hAnsiTheme="minorEastAsia"/>
          <w:b/>
          <w:color w:val="000000" w:themeColor="text1"/>
          <w:sz w:val="30"/>
          <w:szCs w:val="30"/>
        </w:rPr>
      </w:pPr>
      <w:r w:rsidRPr="006823B9">
        <w:rPr>
          <w:rFonts w:asciiTheme="minorEastAsia" w:eastAsiaTheme="minorEastAsia" w:hAnsiTheme="minorEastAsia" w:hint="eastAsia"/>
          <w:b/>
          <w:color w:val="000000" w:themeColor="text1"/>
          <w:sz w:val="30"/>
          <w:szCs w:val="30"/>
        </w:rPr>
        <w:t>PACS系统影像中心建设方案</w:t>
      </w:r>
    </w:p>
    <w:p w:rsidR="00306325" w:rsidRPr="006823B9" w:rsidRDefault="00306325" w:rsidP="00A91C78">
      <w:pPr>
        <w:adjustRightInd w:val="0"/>
        <w:snapToGrid w:val="0"/>
        <w:spacing w:line="360" w:lineRule="auto"/>
        <w:ind w:firstLineChars="200" w:firstLine="482"/>
        <w:jc w:val="left"/>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一、概  述</w:t>
      </w:r>
    </w:p>
    <w:p w:rsidR="00306325" w:rsidRPr="006823B9" w:rsidRDefault="00306325" w:rsidP="00C24656">
      <w:pPr>
        <w:adjustRightInd w:val="0"/>
        <w:snapToGrid w:val="0"/>
        <w:spacing w:line="360" w:lineRule="auto"/>
        <w:ind w:firstLineChars="200" w:firstLine="482"/>
        <w:jc w:val="left"/>
        <w:rPr>
          <w:rFonts w:asciiTheme="minorEastAsia" w:eastAsiaTheme="minorEastAsia" w:hAnsiTheme="minorEastAsia"/>
          <w:color w:val="000000" w:themeColor="text1"/>
          <w:sz w:val="24"/>
        </w:rPr>
      </w:pPr>
      <w:r w:rsidRPr="006823B9">
        <w:rPr>
          <w:rFonts w:asciiTheme="minorEastAsia" w:eastAsiaTheme="minorEastAsia" w:hAnsiTheme="minorEastAsia" w:hint="eastAsia"/>
          <w:b/>
          <w:color w:val="000000" w:themeColor="text1"/>
          <w:sz w:val="24"/>
        </w:rPr>
        <w:t>（一）医学影像传输系统（PACS）建</w:t>
      </w:r>
      <w:bookmarkStart w:id="0" w:name="_GoBack"/>
      <w:bookmarkEnd w:id="0"/>
      <w:r w:rsidRPr="006823B9">
        <w:rPr>
          <w:rFonts w:asciiTheme="minorEastAsia" w:eastAsiaTheme="minorEastAsia" w:hAnsiTheme="minorEastAsia" w:hint="eastAsia"/>
          <w:b/>
          <w:color w:val="000000" w:themeColor="text1"/>
          <w:sz w:val="24"/>
        </w:rPr>
        <w:t>设必要性</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医院信息化建设主要依托“军卫一号”系统，建立了门诊就诊管理、药房管理、耗材管理、检验、体检等系统。这些应用系统涉及医院各个医疗部门和业务科室，来源于不同的厂商，基于不同的技术，缺乏统一的信息交换标准，各个业务系统数据库异构性问题突出。医院医技科室有放射诊断科、超声诊断科、检验病理科、体检中心、内窥镜检查室等，全院影像处于零星分布、无法实现临床调阅、集中存储；各业务科室所用软件参差不齐，很多应用功能不具备，导致临床诊疗工作效率低。目前医院基础网络非常脆弱，核心交换机属于10年前淘汰产品，已经无法联系到生产厂商，也无替代备用设备</w:t>
      </w:r>
      <w:proofErr w:type="gramStart"/>
      <w:r w:rsidRPr="006823B9">
        <w:rPr>
          <w:rFonts w:asciiTheme="minorEastAsia" w:eastAsiaTheme="minorEastAsia" w:hAnsiTheme="minorEastAsia" w:hint="eastAsia"/>
          <w:color w:val="000000" w:themeColor="text1"/>
          <w:sz w:val="24"/>
        </w:rPr>
        <w:t>做保</w:t>
      </w:r>
      <w:proofErr w:type="gramEnd"/>
      <w:r w:rsidRPr="006823B9">
        <w:rPr>
          <w:rFonts w:asciiTheme="minorEastAsia" w:eastAsiaTheme="minorEastAsia" w:hAnsiTheme="minorEastAsia" w:hint="eastAsia"/>
          <w:color w:val="000000" w:themeColor="text1"/>
          <w:sz w:val="24"/>
        </w:rPr>
        <w:t>障，楼层交换机的端口数量少，不断的堆叠不仅带来管理质效降低，同时也增加网络安全管理风险。结合医院目前正在推进建设的“智慧医院”信息系统和病历电子化项目，全院影像数据急需建立一套集“统一存储、统一管理、科学高效、先进实用”为一体的医学影像传输系统（PACS），</w:t>
      </w:r>
      <w:r w:rsidRPr="006823B9">
        <w:rPr>
          <w:rFonts w:asciiTheme="minorEastAsia" w:eastAsiaTheme="minorEastAsia" w:hAnsiTheme="minorEastAsia" w:hint="eastAsia"/>
          <w:b/>
          <w:color w:val="000000" w:themeColor="text1"/>
          <w:sz w:val="24"/>
        </w:rPr>
        <w:t>一是</w:t>
      </w:r>
      <w:r w:rsidRPr="006823B9">
        <w:rPr>
          <w:rFonts w:asciiTheme="minorEastAsia" w:eastAsiaTheme="minorEastAsia" w:hAnsiTheme="minorEastAsia" w:hint="eastAsia"/>
          <w:color w:val="000000" w:themeColor="text1"/>
          <w:sz w:val="24"/>
        </w:rPr>
        <w:t>可有效整合目前在用的计算机技术、网络技术和医学信息处理技术，结合现代化的医院管理模式，将医院信息化建设水平实现跨越式提高，以达到基础业务流程信息化和高效数据共享德目的；</w:t>
      </w:r>
      <w:r w:rsidRPr="006823B9">
        <w:rPr>
          <w:rFonts w:asciiTheme="minorEastAsia" w:eastAsiaTheme="minorEastAsia" w:hAnsiTheme="minorEastAsia" w:hint="eastAsia"/>
          <w:b/>
          <w:color w:val="000000" w:themeColor="text1"/>
          <w:sz w:val="24"/>
        </w:rPr>
        <w:t>二是</w:t>
      </w:r>
      <w:r w:rsidRPr="006823B9">
        <w:rPr>
          <w:rFonts w:asciiTheme="minorEastAsia" w:eastAsiaTheme="minorEastAsia" w:hAnsiTheme="minorEastAsia" w:hint="eastAsia"/>
          <w:color w:val="000000" w:themeColor="text1"/>
          <w:sz w:val="24"/>
        </w:rPr>
        <w:t>实现医疗过程的信息化、规范化、制度化、流程化管理；</w:t>
      </w:r>
      <w:r w:rsidRPr="006823B9">
        <w:rPr>
          <w:rFonts w:asciiTheme="minorEastAsia" w:eastAsiaTheme="minorEastAsia" w:hAnsiTheme="minorEastAsia" w:hint="eastAsia"/>
          <w:b/>
          <w:color w:val="000000" w:themeColor="text1"/>
          <w:sz w:val="24"/>
        </w:rPr>
        <w:t>三是</w:t>
      </w:r>
      <w:r w:rsidRPr="006823B9">
        <w:rPr>
          <w:rFonts w:asciiTheme="minorEastAsia" w:eastAsiaTheme="minorEastAsia" w:hAnsiTheme="minorEastAsia" w:hint="eastAsia"/>
          <w:color w:val="000000" w:themeColor="text1"/>
          <w:sz w:val="24"/>
        </w:rPr>
        <w:t>实现全过程的医疗质量控制，进一步规范医疗行为，避免医疗安全风险。</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bookmarkStart w:id="1" w:name="_Toc31950"/>
      <w:r w:rsidRPr="006823B9">
        <w:rPr>
          <w:rFonts w:asciiTheme="minorEastAsia" w:eastAsiaTheme="minorEastAsia" w:hAnsiTheme="minorEastAsia" w:hint="eastAsia"/>
          <w:b/>
          <w:color w:val="000000" w:themeColor="text1"/>
          <w:sz w:val="24"/>
        </w:rPr>
        <w:t>（二）</w:t>
      </w:r>
      <w:r w:rsidRPr="006823B9">
        <w:rPr>
          <w:rFonts w:asciiTheme="minorEastAsia" w:eastAsiaTheme="minorEastAsia" w:hAnsiTheme="minorEastAsia" w:hint="eastAsia"/>
          <w:b/>
          <w:snapToGrid w:val="0"/>
          <w:color w:val="000000" w:themeColor="text1"/>
          <w:sz w:val="24"/>
        </w:rPr>
        <w:t>功能定位及建设目标</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结合医院“十四五”信息建设的总体规划，以改善医疗服务质量、提升现代化信息水平为核心指导思想，建设既遵从国际及行业标准，同时又符合医院实际情况的全院级PACS/RIS系统，构建集成化的影像管理平台，将医院各医疗部门的影像设备及医疗资源进行整合，实现各科室间影像信息及临床信息实时共享功能。通过数字化、网络化的操作和管理，满足医院对医学影像资源的利用需求，极大的简化影像采集、传输、阅览、管理工作，优化现有医院业务流程，提升工作效率，减少病人等候时间，增加病人流量，提高诊断的质量和医疗服务的满意度。PACS/RIS系统的建设旨在通过影像管理平台建设，具体目标如下：</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1.以数字影像数据库来取代传统的胶片库和纸介质将各类图像及报告资料</w:t>
      </w:r>
      <w:r w:rsidRPr="006823B9">
        <w:rPr>
          <w:rFonts w:asciiTheme="minorEastAsia" w:eastAsiaTheme="minorEastAsia" w:hAnsiTheme="minorEastAsia" w:hint="eastAsia"/>
          <w:color w:val="000000" w:themeColor="text1"/>
          <w:sz w:val="24"/>
        </w:rPr>
        <w:lastRenderedPageBreak/>
        <w:t>进行存档、传输和处理，提高诊断及治疗质量。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2.以信息化手段改造、优化传统医务工作流程，提高工作效率和质量。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3.将影像设备联入网络，构建快捷及高水平的医疗诊断系统，为全院信息化奠定基础。</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4.有效应用图像信息的储存、传输及联机方式，为患者提供便利，避免重新拍摄的现象，减少患者接触辐射线量。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 建立涵盖全院的PACS系统，实现全部影像资料的数字化存储与归档管理，影像软阅读以及</w:t>
      </w:r>
      <w:proofErr w:type="gramStart"/>
      <w:r w:rsidRPr="006823B9">
        <w:rPr>
          <w:rFonts w:asciiTheme="minorEastAsia" w:eastAsiaTheme="minorEastAsia" w:hAnsiTheme="minorEastAsia" w:hint="eastAsia"/>
          <w:color w:val="000000" w:themeColor="text1"/>
          <w:sz w:val="24"/>
        </w:rPr>
        <w:t>无片化的</w:t>
      </w:r>
      <w:proofErr w:type="gramEnd"/>
      <w:r w:rsidRPr="006823B9">
        <w:rPr>
          <w:rFonts w:asciiTheme="minorEastAsia" w:eastAsiaTheme="minorEastAsia" w:hAnsiTheme="minorEastAsia" w:hint="eastAsia"/>
          <w:color w:val="000000" w:themeColor="text1"/>
          <w:sz w:val="24"/>
        </w:rPr>
        <w:t>先进流程优化；实现图像信息的长期安全储存和数字化无胶片医院，积累医学相关信息，从而方便医院临床研究。</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6.规范诊断报告，打印出图文并茂的病历，同时生成电子病历并为病人提供电子病历存放查询服务，提升医院的品牌影响力。</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7.提高医务人员信息处理技能，实现图像、诊断报告信息处理的自动化，提高医院业务效率。</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8.简化病人就诊流程，缩短等待时间，给广大患者提供快捷、准确的影像诊断服务。</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9.构建PACS/RIS系统，提高医院信息管理水平，实现基础网络提升改造，保障网络基础运行安全。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10.有效管理人力及影像设备资源，提高影像设备利用率和经济效益。</w:t>
      </w:r>
      <w:bookmarkStart w:id="2" w:name="_Toc25552"/>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（三）项目建设内容</w:t>
      </w:r>
      <w:bookmarkEnd w:id="2"/>
      <w:r w:rsidRPr="006823B9">
        <w:rPr>
          <w:rFonts w:asciiTheme="minorEastAsia" w:eastAsiaTheme="minorEastAsia" w:hAnsiTheme="minorEastAsia" w:hint="eastAsia"/>
          <w:b/>
          <w:color w:val="000000" w:themeColor="text1"/>
          <w:sz w:val="24"/>
        </w:rPr>
        <w:t xml:space="preserve"> </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根据对医院PACS系统现状的调研、建设混合影像</w:t>
      </w:r>
      <w:proofErr w:type="gramStart"/>
      <w:r w:rsidRPr="006823B9">
        <w:rPr>
          <w:rFonts w:asciiTheme="minorEastAsia" w:eastAsiaTheme="minorEastAsia" w:hAnsiTheme="minorEastAsia" w:hint="eastAsia"/>
          <w:color w:val="000000" w:themeColor="text1"/>
          <w:sz w:val="24"/>
        </w:rPr>
        <w:t>云系统</w:t>
      </w:r>
      <w:proofErr w:type="gramEnd"/>
      <w:r w:rsidRPr="006823B9">
        <w:rPr>
          <w:rFonts w:asciiTheme="minorEastAsia" w:eastAsiaTheme="minorEastAsia" w:hAnsiTheme="minorEastAsia" w:hint="eastAsia"/>
          <w:color w:val="000000" w:themeColor="text1"/>
          <w:sz w:val="24"/>
        </w:rPr>
        <w:t>的需求分析以及未来医院转型升级发展要求的分析，对于本次项目的建设内容主要包括以下几点：</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1.搭建“私有云”影像数据中心，负责院内的影像数据存储、流转、诊断、发布等功能。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2.建设影像中心的目的是全院的医学影像检查资料统一管理，因此，影像的接入范围应该打破科室、专业和图像标准的限制，凡是医院内能够产生医学图像的数字影像设备我们都将接入系统进行管理。</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3.实现医技影像的登记、质控和数字诊断报告全流程无纸化。</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 部署临床浏览系统，将患者的影像及报告信息通过WEB方式发布到全院，让临床科室更</w:t>
      </w:r>
      <w:proofErr w:type="gramStart"/>
      <w:r w:rsidRPr="006823B9">
        <w:rPr>
          <w:rFonts w:asciiTheme="minorEastAsia" w:eastAsiaTheme="minorEastAsia" w:hAnsiTheme="minorEastAsia" w:hint="eastAsia"/>
          <w:color w:val="000000" w:themeColor="text1"/>
          <w:sz w:val="24"/>
        </w:rPr>
        <w:t>快捷更</w:t>
      </w:r>
      <w:proofErr w:type="gramEnd"/>
      <w:r w:rsidRPr="006823B9">
        <w:rPr>
          <w:rFonts w:asciiTheme="minorEastAsia" w:eastAsiaTheme="minorEastAsia" w:hAnsiTheme="minorEastAsia" w:hint="eastAsia"/>
          <w:color w:val="000000" w:themeColor="text1"/>
          <w:sz w:val="24"/>
        </w:rPr>
        <w:t>完整的得到整合的患者信息。</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w:t>
      </w:r>
      <w:r w:rsidRPr="006823B9">
        <w:rPr>
          <w:rFonts w:asciiTheme="minorEastAsia" w:eastAsiaTheme="minorEastAsia" w:hAnsiTheme="minorEastAsia" w:cs="仿宋_GB2312" w:hint="eastAsia"/>
          <w:color w:val="000000" w:themeColor="text1"/>
          <w:kern w:val="0"/>
          <w:sz w:val="24"/>
        </w:rPr>
        <w:t>实现与医院HIS系统、电子病历等临床信息系统的连接，实现整个医院范</w:t>
      </w:r>
      <w:r w:rsidRPr="006823B9">
        <w:rPr>
          <w:rFonts w:asciiTheme="minorEastAsia" w:eastAsiaTheme="minorEastAsia" w:hAnsiTheme="minorEastAsia" w:cs="仿宋_GB2312" w:hint="eastAsia"/>
          <w:color w:val="000000" w:themeColor="text1"/>
          <w:kern w:val="0"/>
          <w:sz w:val="24"/>
        </w:rPr>
        <w:lastRenderedPageBreak/>
        <w:t>围内影像及相关医疗信息的数字化传输、交换和共享。</w:t>
      </w:r>
    </w:p>
    <w:p w:rsidR="00306325" w:rsidRPr="006823B9" w:rsidRDefault="00750F6E"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cs="仿宋_GB2312" w:hint="eastAsia"/>
          <w:color w:val="000000" w:themeColor="text1"/>
          <w:kern w:val="0"/>
          <w:sz w:val="24"/>
        </w:rPr>
        <w:t>6.实现跨部门的数据整合，建立与不同部门之间的数据交换，将患者各种检查产生的信息，包括图像、检查信息、临床诊断、以及测量数值等数据存储于数据中心。临床医生使用浏览器即可快速、轻松地看到数据中心中的各种设备或信息系统产生的各方面数据。</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7.通过信息化工具来优化科室管理和工作流程，提高工作效率，改善管理水平。</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8.构建“公有云”影像数据中心，实现影像</w:t>
      </w:r>
      <w:proofErr w:type="gramStart"/>
      <w:r w:rsidRPr="006823B9">
        <w:rPr>
          <w:rFonts w:asciiTheme="minorEastAsia" w:eastAsiaTheme="minorEastAsia" w:hAnsiTheme="minorEastAsia" w:hint="eastAsia"/>
          <w:color w:val="000000" w:themeColor="text1"/>
          <w:sz w:val="24"/>
        </w:rPr>
        <w:t>医</w:t>
      </w:r>
      <w:proofErr w:type="gramEnd"/>
      <w:r w:rsidRPr="006823B9">
        <w:rPr>
          <w:rFonts w:asciiTheme="minorEastAsia" w:eastAsiaTheme="minorEastAsia" w:hAnsiTheme="minorEastAsia" w:hint="eastAsia"/>
          <w:color w:val="000000" w:themeColor="text1"/>
          <w:sz w:val="24"/>
        </w:rPr>
        <w:t>联体，为</w:t>
      </w:r>
      <w:proofErr w:type="gramStart"/>
      <w:r w:rsidRPr="006823B9">
        <w:rPr>
          <w:rFonts w:asciiTheme="minorEastAsia" w:eastAsiaTheme="minorEastAsia" w:hAnsiTheme="minorEastAsia" w:hint="eastAsia"/>
          <w:color w:val="000000" w:themeColor="text1"/>
          <w:sz w:val="24"/>
        </w:rPr>
        <w:t>医</w:t>
      </w:r>
      <w:proofErr w:type="gramEnd"/>
      <w:r w:rsidRPr="006823B9">
        <w:rPr>
          <w:rFonts w:asciiTheme="minorEastAsia" w:eastAsiaTheme="minorEastAsia" w:hAnsiTheme="minorEastAsia" w:hint="eastAsia"/>
          <w:color w:val="000000" w:themeColor="text1"/>
          <w:sz w:val="24"/>
        </w:rPr>
        <w:t>联体的合作医院提供影像远程诊断及疑难杂症会诊的功能。同时也作为“私有云”的容灾备份机制。</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二、 PACS/RIS系统建设方案</w:t>
      </w:r>
    </w:p>
    <w:p w:rsidR="00306325" w:rsidRPr="006823B9" w:rsidRDefault="00306325" w:rsidP="00C24656">
      <w:pPr>
        <w:keepNext/>
        <w:keepLines/>
        <w:adjustRightInd w:val="0"/>
        <w:snapToGrid w:val="0"/>
        <w:spacing w:line="360" w:lineRule="auto"/>
        <w:ind w:firstLineChars="200" w:firstLine="482"/>
        <w:outlineLvl w:val="1"/>
        <w:rPr>
          <w:rFonts w:asciiTheme="minorEastAsia" w:eastAsiaTheme="minorEastAsia" w:hAnsiTheme="minorEastAsia"/>
          <w:b/>
          <w:bCs/>
          <w:color w:val="000000" w:themeColor="text1"/>
          <w:sz w:val="24"/>
        </w:rPr>
      </w:pPr>
      <w:bookmarkStart w:id="3" w:name="_Toc5996"/>
      <w:r w:rsidRPr="006823B9">
        <w:rPr>
          <w:rFonts w:asciiTheme="minorEastAsia" w:eastAsiaTheme="minorEastAsia" w:hAnsiTheme="minorEastAsia" w:hint="eastAsia"/>
          <w:b/>
          <w:bCs/>
          <w:color w:val="000000" w:themeColor="text1"/>
          <w:sz w:val="24"/>
        </w:rPr>
        <w:t xml:space="preserve"> 1.1产品技术架构设计</w:t>
      </w:r>
      <w:bookmarkEnd w:id="3"/>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项目是一个以数据采集与传输、诊断、报告、信息共享为核心的，技术要求高、涉及用户范围广的大型应用系统，系统的设计既要切实保证整个系统的安全性，同时也要确保系统的开放性、可扩展性、先进性和跨平台性，以满足用户对复杂业务逻辑可定制和</w:t>
      </w:r>
      <w:proofErr w:type="gramStart"/>
      <w:r w:rsidRPr="006823B9">
        <w:rPr>
          <w:rFonts w:asciiTheme="minorEastAsia" w:eastAsiaTheme="minorEastAsia" w:hAnsiTheme="minorEastAsia" w:hint="eastAsia"/>
          <w:color w:val="000000" w:themeColor="text1"/>
          <w:sz w:val="24"/>
        </w:rPr>
        <w:t>可</w:t>
      </w:r>
      <w:proofErr w:type="gramEnd"/>
      <w:r w:rsidRPr="006823B9">
        <w:rPr>
          <w:rFonts w:asciiTheme="minorEastAsia" w:eastAsiaTheme="minorEastAsia" w:hAnsiTheme="minorEastAsia" w:hint="eastAsia"/>
          <w:color w:val="000000" w:themeColor="text1"/>
          <w:sz w:val="24"/>
        </w:rPr>
        <w:t>管理的个性化开发需求。</w:t>
      </w:r>
      <w:bookmarkStart w:id="4" w:name="_Toc1839"/>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b/>
          <w:color w:val="000000" w:themeColor="text1"/>
          <w:sz w:val="24"/>
        </w:rPr>
      </w:pPr>
      <w:bookmarkStart w:id="5" w:name="_Toc2741"/>
      <w:bookmarkEnd w:id="4"/>
      <w:r w:rsidRPr="006823B9">
        <w:rPr>
          <w:rFonts w:asciiTheme="minorEastAsia" w:eastAsiaTheme="minorEastAsia" w:hAnsiTheme="minorEastAsia" w:hint="eastAsia"/>
          <w:color w:val="000000" w:themeColor="text1"/>
          <w:sz w:val="24"/>
        </w:rPr>
        <w:t xml:space="preserve"> </w:t>
      </w:r>
      <w:r w:rsidRPr="006823B9">
        <w:rPr>
          <w:rFonts w:asciiTheme="minorEastAsia" w:eastAsiaTheme="minorEastAsia" w:hAnsiTheme="minorEastAsia" w:hint="eastAsia"/>
          <w:b/>
          <w:color w:val="000000" w:themeColor="text1"/>
          <w:sz w:val="24"/>
        </w:rPr>
        <w:t>1.1.1预约登记流程</w:t>
      </w:r>
      <w:bookmarkEnd w:id="5"/>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采用手工和电子两种方式，实行全影像科室统一的两级目录登录。一级目录</w:t>
      </w:r>
      <w:proofErr w:type="gramStart"/>
      <w:r w:rsidRPr="006823B9">
        <w:rPr>
          <w:rFonts w:asciiTheme="minorEastAsia" w:eastAsiaTheme="minorEastAsia" w:hAnsiTheme="minorEastAsia" w:hint="eastAsia"/>
          <w:color w:val="000000" w:themeColor="text1"/>
          <w:sz w:val="24"/>
        </w:rPr>
        <w:t>含患者</w:t>
      </w:r>
      <w:proofErr w:type="gramEnd"/>
      <w:r w:rsidRPr="006823B9">
        <w:rPr>
          <w:rFonts w:asciiTheme="minorEastAsia" w:eastAsiaTheme="minorEastAsia" w:hAnsiTheme="minorEastAsia" w:hint="eastAsia"/>
          <w:color w:val="000000" w:themeColor="text1"/>
          <w:sz w:val="24"/>
        </w:rPr>
        <w:t>一般资料（姓名、性别、生日……）。二级目录为各影像科室检查目录</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每一条目为一个检查信息，包括电子</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纸张申请单</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。以电子方式为主：从医院</w:t>
      </w:r>
      <w:r w:rsidRPr="006823B9">
        <w:rPr>
          <w:rFonts w:asciiTheme="minorEastAsia" w:eastAsiaTheme="minorEastAsia" w:hAnsiTheme="minorEastAsia"/>
          <w:color w:val="000000" w:themeColor="text1"/>
          <w:sz w:val="24"/>
        </w:rPr>
        <w:t>ID</w:t>
      </w:r>
      <w:r w:rsidRPr="006823B9">
        <w:rPr>
          <w:rFonts w:asciiTheme="minorEastAsia" w:eastAsiaTheme="minorEastAsia" w:hAnsiTheme="minorEastAsia" w:hint="eastAsia"/>
          <w:color w:val="000000" w:themeColor="text1"/>
          <w:sz w:val="24"/>
        </w:rPr>
        <w:t>卡连接</w:t>
      </w:r>
      <w:r w:rsidRPr="006823B9">
        <w:rPr>
          <w:rFonts w:asciiTheme="minorEastAsia" w:eastAsiaTheme="minorEastAsia" w:hAnsiTheme="minorEastAsia"/>
          <w:color w:val="000000" w:themeColor="text1"/>
          <w:sz w:val="24"/>
        </w:rPr>
        <w:t>HIS</w:t>
      </w:r>
      <w:r w:rsidRPr="006823B9">
        <w:rPr>
          <w:rFonts w:asciiTheme="minorEastAsia" w:eastAsiaTheme="minorEastAsia" w:hAnsiTheme="minorEastAsia" w:hint="eastAsia"/>
          <w:color w:val="000000" w:themeColor="text1"/>
          <w:sz w:val="24"/>
        </w:rPr>
        <w:t>直接获得病人基本信息后，系统自动验证是新病人或老病人；可以自动将姓名转换成拼音，以备不支持中文的设备使用；具备登录数据的合法性检验机制；能实现同一病人在不同日期登录多项检查的功能；有对于急诊病人以及其他特殊情况患者的完善处理；支持申请单高速导入，以图像方式同检查相关联，报告书写</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查询时均可以看到申请单；支持条码胶贴打印，用户可以自己定义条码打印机的内容。如果设备支持条码阅读器的话，可以通过扫描条码来输入</w:t>
      </w:r>
      <w:r w:rsidRPr="006823B9">
        <w:rPr>
          <w:rFonts w:asciiTheme="minorEastAsia" w:eastAsiaTheme="minorEastAsia" w:hAnsiTheme="minorEastAsia"/>
          <w:color w:val="000000" w:themeColor="text1"/>
          <w:sz w:val="24"/>
        </w:rPr>
        <w:t>RIS ID</w:t>
      </w:r>
      <w:r w:rsidRPr="006823B9">
        <w:rPr>
          <w:rFonts w:asciiTheme="minorEastAsia" w:eastAsiaTheme="minorEastAsia" w:hAnsiTheme="minorEastAsia" w:hint="eastAsia"/>
          <w:color w:val="000000" w:themeColor="text1"/>
          <w:sz w:val="24"/>
        </w:rPr>
        <w:t>以选择</w:t>
      </w:r>
      <w:proofErr w:type="spellStart"/>
      <w:r w:rsidRPr="006823B9">
        <w:rPr>
          <w:rFonts w:asciiTheme="minorEastAsia" w:eastAsiaTheme="minorEastAsia" w:hAnsiTheme="minorEastAsia"/>
          <w:color w:val="000000" w:themeColor="text1"/>
          <w:sz w:val="24"/>
        </w:rPr>
        <w:t>Worklist</w:t>
      </w:r>
      <w:proofErr w:type="spellEnd"/>
      <w:r w:rsidRPr="006823B9">
        <w:rPr>
          <w:rFonts w:asciiTheme="minorEastAsia" w:eastAsiaTheme="minorEastAsia" w:hAnsiTheme="minorEastAsia" w:hint="eastAsia"/>
          <w:color w:val="000000" w:themeColor="text1"/>
          <w:sz w:val="24"/>
        </w:rPr>
        <w:t>上的患者</w:t>
      </w:r>
      <w:bookmarkStart w:id="6" w:name="_Toc2980"/>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1.1.2影像检查流程</w:t>
      </w:r>
      <w:bookmarkEnd w:id="1"/>
      <w:bookmarkEnd w:id="6"/>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b/>
          <w:color w:val="000000" w:themeColor="text1"/>
          <w:sz w:val="24"/>
        </w:rPr>
      </w:pPr>
      <w:r w:rsidRPr="006823B9">
        <w:rPr>
          <w:rFonts w:asciiTheme="minorEastAsia" w:eastAsiaTheme="minorEastAsia" w:hAnsiTheme="minorEastAsia" w:hint="eastAsia"/>
          <w:color w:val="000000" w:themeColor="text1"/>
          <w:sz w:val="24"/>
        </w:rPr>
        <w:t>预约病人到达确认并进行排队，每一个业务点有显示目前排队状态的大屏幕；利用设备旁技师</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医师工作站提供信息流的整合，利用条码阅读</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鼠标选取等实现状态改变和跟踪，提供检查状态、收费确认，并触发流程的下一步；在一台设备</w:t>
      </w:r>
      <w:r w:rsidRPr="006823B9">
        <w:rPr>
          <w:rFonts w:asciiTheme="minorEastAsia" w:eastAsiaTheme="minorEastAsia" w:hAnsiTheme="minorEastAsia" w:hint="eastAsia"/>
          <w:color w:val="000000" w:themeColor="text1"/>
          <w:sz w:val="24"/>
        </w:rPr>
        <w:lastRenderedPageBreak/>
        <w:t>上进行的多次检查可以用一次操作来确认；提供流程改变的自定义；实现</w:t>
      </w:r>
      <w:r w:rsidRPr="006823B9">
        <w:rPr>
          <w:rFonts w:asciiTheme="minorEastAsia" w:eastAsiaTheme="minorEastAsia" w:hAnsiTheme="minorEastAsia"/>
          <w:color w:val="000000" w:themeColor="text1"/>
          <w:sz w:val="24"/>
        </w:rPr>
        <w:t>RIS</w:t>
      </w:r>
      <w:r w:rsidRPr="006823B9">
        <w:rPr>
          <w:rFonts w:asciiTheme="minorEastAsia" w:eastAsiaTheme="minorEastAsia" w:hAnsiTheme="minorEastAsia" w:hint="eastAsia"/>
          <w:color w:val="000000" w:themeColor="text1"/>
          <w:sz w:val="24"/>
        </w:rPr>
        <w:t>数据同</w:t>
      </w:r>
      <w:r w:rsidRPr="006823B9">
        <w:rPr>
          <w:rFonts w:asciiTheme="minorEastAsia" w:eastAsiaTheme="minorEastAsia" w:hAnsiTheme="minorEastAsia"/>
          <w:color w:val="000000" w:themeColor="text1"/>
          <w:sz w:val="24"/>
        </w:rPr>
        <w:t>PACS</w:t>
      </w:r>
      <w:r w:rsidRPr="006823B9">
        <w:rPr>
          <w:rFonts w:asciiTheme="minorEastAsia" w:eastAsiaTheme="minorEastAsia" w:hAnsiTheme="minorEastAsia" w:hint="eastAsia"/>
          <w:color w:val="000000" w:themeColor="text1"/>
          <w:sz w:val="24"/>
        </w:rPr>
        <w:t>图像的自动匹配，必要时由授权用户人工匹配；有对急诊</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绿色通道</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床边检查</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特殊患者的处理；有对整个检查过程中各种信息缺失的处理，信息完善后，有相应的信息更改措施；</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7" w:name="_Toc6792"/>
      <w:r w:rsidRPr="006823B9">
        <w:rPr>
          <w:rFonts w:asciiTheme="minorEastAsia" w:eastAsiaTheme="minorEastAsia" w:hAnsiTheme="minorEastAsia" w:hint="eastAsia"/>
          <w:b/>
          <w:bCs/>
          <w:color w:val="000000" w:themeColor="text1"/>
          <w:sz w:val="24"/>
        </w:rPr>
        <w:t>1.1.3诊断/报告流程</w:t>
      </w:r>
      <w:bookmarkEnd w:id="7"/>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具有适合相应影像科室特点的报告系统；具有放射、超声、病理、内镜等各个影像科诊断模块。支持根据</w:t>
      </w:r>
      <w:proofErr w:type="spellStart"/>
      <w:r w:rsidRPr="006823B9">
        <w:rPr>
          <w:rFonts w:asciiTheme="minorEastAsia" w:eastAsiaTheme="minorEastAsia" w:hAnsiTheme="minorEastAsia"/>
          <w:color w:val="000000" w:themeColor="text1"/>
          <w:sz w:val="24"/>
        </w:rPr>
        <w:t>Worklist</w:t>
      </w:r>
      <w:proofErr w:type="spellEnd"/>
      <w:r w:rsidRPr="006823B9">
        <w:rPr>
          <w:rFonts w:asciiTheme="minorEastAsia" w:eastAsiaTheme="minorEastAsia" w:hAnsiTheme="minorEastAsia" w:hint="eastAsia"/>
          <w:color w:val="000000" w:themeColor="text1"/>
          <w:sz w:val="24"/>
        </w:rPr>
        <w:t>机制的患者选择，同排班系统整合为医生提供个性化的</w:t>
      </w:r>
      <w:proofErr w:type="spellStart"/>
      <w:r w:rsidRPr="006823B9">
        <w:rPr>
          <w:rFonts w:asciiTheme="minorEastAsia" w:eastAsiaTheme="minorEastAsia" w:hAnsiTheme="minorEastAsia"/>
          <w:color w:val="000000" w:themeColor="text1"/>
          <w:sz w:val="24"/>
        </w:rPr>
        <w:t>Worklist</w:t>
      </w:r>
      <w:proofErr w:type="spellEnd"/>
      <w:r w:rsidRPr="006823B9">
        <w:rPr>
          <w:rFonts w:asciiTheme="minorEastAsia" w:eastAsiaTheme="minorEastAsia" w:hAnsiTheme="minorEastAsia" w:hint="eastAsia"/>
          <w:color w:val="000000" w:themeColor="text1"/>
          <w:sz w:val="24"/>
        </w:rPr>
        <w:t>，医生可以从</w:t>
      </w:r>
      <w:proofErr w:type="spellStart"/>
      <w:r w:rsidRPr="006823B9">
        <w:rPr>
          <w:rFonts w:asciiTheme="minorEastAsia" w:eastAsiaTheme="minorEastAsia" w:hAnsiTheme="minorEastAsia"/>
          <w:color w:val="000000" w:themeColor="text1"/>
          <w:sz w:val="24"/>
        </w:rPr>
        <w:t>Worklist</w:t>
      </w:r>
      <w:proofErr w:type="spellEnd"/>
      <w:r w:rsidRPr="006823B9">
        <w:rPr>
          <w:rFonts w:asciiTheme="minorEastAsia" w:eastAsiaTheme="minorEastAsia" w:hAnsiTheme="minorEastAsia" w:hint="eastAsia"/>
          <w:color w:val="000000" w:themeColor="text1"/>
          <w:sz w:val="24"/>
        </w:rPr>
        <w:t>中选择本职工作内的患者，减轻医生选择患者的工作量。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诊断报告产生方式应为结构化输入，支持直接输入、标准描述输入和</w:t>
      </w:r>
      <w:proofErr w:type="gramStart"/>
      <w:r w:rsidRPr="006823B9">
        <w:rPr>
          <w:rFonts w:asciiTheme="minorEastAsia" w:eastAsiaTheme="minorEastAsia" w:hAnsiTheme="minorEastAsia" w:hint="eastAsia"/>
          <w:color w:val="000000" w:themeColor="text1"/>
          <w:sz w:val="24"/>
        </w:rPr>
        <w:t>模版</w:t>
      </w:r>
      <w:proofErr w:type="gramEnd"/>
      <w:r w:rsidRPr="006823B9">
        <w:rPr>
          <w:rFonts w:asciiTheme="minorEastAsia" w:eastAsiaTheme="minorEastAsia" w:hAnsiTheme="minorEastAsia" w:hint="eastAsia"/>
          <w:color w:val="000000" w:themeColor="text1"/>
          <w:sz w:val="24"/>
        </w:rPr>
        <w:t>输入，支持结构化报告模版；在报告界面上具有同一病人既往做过影像检查的明显提示；报告异常退出提供记忆；支持字体的上、下标、字体、字号、特殊符号；具备内置的结构化报告模版，可以由用户订制结构化报告模版，实现个性结构化报告模版；具有检查参数的模板输入和个性化输入；对于各种检查均有默认模版功能，减轻医生选择模版的工作量。根据模版自动选择默认疾病分类，减轻医生选择疾病分类的工作量；支持多级报告审核制度；实现报告痕迹功能，提供报告对比，显示差异之处，任何原因修改</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删除的报告均保留备份；具有常用报告快捷键；</w:t>
      </w:r>
      <w:r w:rsidRPr="006823B9">
        <w:rPr>
          <w:rFonts w:asciiTheme="minorEastAsia" w:eastAsiaTheme="minorEastAsia" w:hAnsiTheme="minorEastAsia"/>
          <w:color w:val="000000" w:themeColor="text1"/>
          <w:sz w:val="24"/>
        </w:rPr>
        <w:t xml:space="preserve"> </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8" w:name="_Toc23604"/>
      <w:r w:rsidRPr="006823B9">
        <w:rPr>
          <w:rFonts w:asciiTheme="minorEastAsia" w:eastAsiaTheme="minorEastAsia" w:hAnsiTheme="minorEastAsia" w:hint="eastAsia"/>
          <w:b/>
          <w:bCs/>
          <w:color w:val="000000" w:themeColor="text1"/>
          <w:sz w:val="24"/>
        </w:rPr>
        <w:t>1.1.4诊断结果发放流程</w:t>
      </w:r>
      <w:bookmarkEnd w:id="8"/>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各科室</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各设备的报告打印格式</w:t>
      </w:r>
      <w:proofErr w:type="gramStart"/>
      <w:r w:rsidRPr="006823B9">
        <w:rPr>
          <w:rFonts w:asciiTheme="minorEastAsia" w:eastAsiaTheme="minorEastAsia" w:hAnsiTheme="minorEastAsia" w:hint="eastAsia"/>
          <w:color w:val="000000" w:themeColor="text1"/>
          <w:sz w:val="24"/>
        </w:rPr>
        <w:t>模版可由</w:t>
      </w:r>
      <w:proofErr w:type="gramEnd"/>
      <w:r w:rsidRPr="006823B9">
        <w:rPr>
          <w:rFonts w:asciiTheme="minorEastAsia" w:eastAsiaTheme="minorEastAsia" w:hAnsiTheme="minorEastAsia" w:hint="eastAsia"/>
          <w:color w:val="000000" w:themeColor="text1"/>
          <w:sz w:val="24"/>
        </w:rPr>
        <w:t>用户定制；主要采用每个科室集中打印的方式，需要分别打印的科室和业务点有分别打印的模式；自动显示需打印的报告，由工作人员选择打印；可以由授权用户打印以往报告，并记录每次打印状态；提供临床系统的报告查询功能，临床系统能够查询医院所有影像科室的检查</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报告状态和检查后建议</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如取旧片、问病史、重新检查等</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；提供</w:t>
      </w:r>
      <w:r w:rsidRPr="006823B9">
        <w:rPr>
          <w:rFonts w:asciiTheme="minorEastAsia" w:eastAsiaTheme="minorEastAsia" w:hAnsiTheme="minorEastAsia"/>
          <w:color w:val="000000" w:themeColor="text1"/>
          <w:sz w:val="24"/>
        </w:rPr>
        <w:t>RIS</w:t>
      </w:r>
      <w:r w:rsidRPr="006823B9">
        <w:rPr>
          <w:rFonts w:asciiTheme="minorEastAsia" w:eastAsiaTheme="minorEastAsia" w:hAnsiTheme="minorEastAsia" w:hint="eastAsia"/>
          <w:color w:val="000000" w:themeColor="text1"/>
          <w:sz w:val="24"/>
        </w:rPr>
        <w:t>与</w:t>
      </w:r>
      <w:r w:rsidRPr="006823B9">
        <w:rPr>
          <w:rFonts w:asciiTheme="minorEastAsia" w:eastAsiaTheme="minorEastAsia" w:hAnsiTheme="minorEastAsia"/>
          <w:color w:val="000000" w:themeColor="text1"/>
          <w:sz w:val="24"/>
        </w:rPr>
        <w:t>HIS</w:t>
      </w:r>
      <w:r w:rsidRPr="006823B9">
        <w:rPr>
          <w:rFonts w:asciiTheme="minorEastAsia" w:eastAsiaTheme="minorEastAsia" w:hAnsiTheme="minorEastAsia" w:hint="eastAsia"/>
          <w:color w:val="000000" w:themeColor="text1"/>
          <w:sz w:val="24"/>
        </w:rPr>
        <w:t>的系统国际标准信息接口机制，可以在</w:t>
      </w:r>
      <w:r w:rsidRPr="006823B9">
        <w:rPr>
          <w:rFonts w:asciiTheme="minorEastAsia" w:eastAsiaTheme="minorEastAsia" w:hAnsiTheme="minorEastAsia"/>
          <w:color w:val="000000" w:themeColor="text1"/>
          <w:sz w:val="24"/>
        </w:rPr>
        <w:t>RIS</w:t>
      </w:r>
      <w:r w:rsidRPr="006823B9">
        <w:rPr>
          <w:rFonts w:asciiTheme="minorEastAsia" w:eastAsiaTheme="minorEastAsia" w:hAnsiTheme="minorEastAsia" w:hint="eastAsia"/>
          <w:color w:val="000000" w:themeColor="text1"/>
          <w:sz w:val="24"/>
        </w:rPr>
        <w:t>系统中查询患者电子病例信息，包括各种临床信息及检查信息。</w:t>
      </w:r>
      <w:r w:rsidRPr="006823B9">
        <w:rPr>
          <w:rFonts w:asciiTheme="minorEastAsia" w:eastAsiaTheme="minorEastAsia" w:hAnsiTheme="minorEastAsia"/>
          <w:color w:val="000000" w:themeColor="text1"/>
          <w:sz w:val="24"/>
        </w:rPr>
        <w:t xml:space="preserve"> </w:t>
      </w:r>
    </w:p>
    <w:p w:rsidR="00306325" w:rsidRPr="006823B9" w:rsidRDefault="00306325" w:rsidP="00C24656">
      <w:pPr>
        <w:keepNext/>
        <w:keepLines/>
        <w:adjustRightInd w:val="0"/>
        <w:snapToGrid w:val="0"/>
        <w:spacing w:line="360" w:lineRule="auto"/>
        <w:ind w:firstLineChars="200" w:firstLine="482"/>
        <w:outlineLvl w:val="1"/>
        <w:rPr>
          <w:rFonts w:asciiTheme="minorEastAsia" w:eastAsiaTheme="minorEastAsia" w:hAnsiTheme="minorEastAsia"/>
          <w:b/>
          <w:bCs/>
          <w:color w:val="000000" w:themeColor="text1"/>
          <w:sz w:val="24"/>
        </w:rPr>
      </w:pPr>
      <w:bookmarkStart w:id="9" w:name="_Toc8659"/>
      <w:r w:rsidRPr="006823B9">
        <w:rPr>
          <w:rFonts w:asciiTheme="minorEastAsia" w:eastAsiaTheme="minorEastAsia" w:hAnsiTheme="minorEastAsia" w:hint="eastAsia"/>
          <w:b/>
          <w:bCs/>
          <w:color w:val="000000" w:themeColor="text1"/>
          <w:sz w:val="24"/>
        </w:rPr>
        <w:t>2.1 PACS/RIS产品功能设计</w:t>
      </w:r>
      <w:bookmarkEnd w:id="9"/>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10" w:name="_Toc28669"/>
      <w:r w:rsidRPr="006823B9">
        <w:rPr>
          <w:rFonts w:asciiTheme="minorEastAsia" w:eastAsiaTheme="minorEastAsia" w:hAnsiTheme="minorEastAsia" w:hint="eastAsia"/>
          <w:b/>
          <w:bCs/>
          <w:color w:val="000000" w:themeColor="text1"/>
          <w:sz w:val="24"/>
        </w:rPr>
        <w:t>2.1.1核心服务系统</w:t>
      </w:r>
      <w:bookmarkEnd w:id="10"/>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支持多种部署模式、支持私有云、</w:t>
      </w:r>
      <w:proofErr w:type="gramStart"/>
      <w:r w:rsidRPr="006823B9">
        <w:rPr>
          <w:rFonts w:asciiTheme="minorEastAsia" w:eastAsiaTheme="minorEastAsia" w:hAnsiTheme="minorEastAsia" w:hint="eastAsia"/>
          <w:color w:val="000000" w:themeColor="text1"/>
          <w:sz w:val="24"/>
        </w:rPr>
        <w:t>公有云部署</w:t>
      </w:r>
      <w:proofErr w:type="gramEnd"/>
      <w:r w:rsidRPr="006823B9">
        <w:rPr>
          <w:rFonts w:asciiTheme="minorEastAsia" w:eastAsiaTheme="minorEastAsia" w:hAnsiTheme="minorEastAsia" w:hint="eastAsia"/>
          <w:color w:val="000000" w:themeColor="text1"/>
          <w:sz w:val="24"/>
        </w:rPr>
        <w:t>方式；使用MYSQL、ORACLE等大型关系型数据库；记录系统中所有硬件及软件的所有错误、修复及升级的记</w:t>
      </w:r>
      <w:r w:rsidRPr="006823B9">
        <w:rPr>
          <w:rFonts w:asciiTheme="minorEastAsia" w:eastAsiaTheme="minorEastAsia" w:hAnsiTheme="minorEastAsia" w:hint="eastAsia"/>
          <w:color w:val="000000" w:themeColor="text1"/>
          <w:sz w:val="24"/>
        </w:rPr>
        <w:lastRenderedPageBreak/>
        <w:t>录；核心服务器故障时，确保用户仍可以从DICOM Sever取得影像；存储设备故障时，DICOM Sever仍可从影像设备获取影像；系统具有高度的可靠性，具有完善的应急方案。当整体网络发生故障时，提供网络和本地单机的切换方案，优先保证检查工作不停顿，当系统从故障中恢复后，提供故障期间数据的自动转移方案；</w:t>
      </w:r>
      <w:bookmarkStart w:id="11" w:name="_Toc11163"/>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2.1.2存储服务系统</w:t>
      </w:r>
      <w:bookmarkEnd w:id="11"/>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PACS/RIS系统支持生命周期的多级存储模式，即保证存储的在线量，同时保证系统应用的性能。支持多种存储架构和存储介质，包括DAS、NAS、SAN、CAS，支持光盘塔，磁带库等近线/离线存储设备，支持多重存储体系以及数据管理方式。支持所有影像数据全部在线。支持影像设备的在线动态添加和管理， 无需停止服务即可配置影像设备的DICOM参数。自动将影像按照预定策略写入长期存储媒介。预定策略应该能够选择系统空闲时间进行操作。支持数据库中影像数据和用户的在线动态添加和管理。支持影像有损压缩（LOSSY）和无损压缩（LOSSLESS）两种方式。影像数据仓库支持接收HL7 患者基本信息更新功能，可进行患者更名、合并等信息修改，确保归档的影像资料的正确性与完整性。支持患者一致性模型(IHE PIR Profile中IM-image manager  ACTOR 测试证书)。支持HL7 患者基本信息更新功能，可进行患者更名、合并等信息修改，确保归档的报告资料的正确性与完整性。支持患者一致性模型(IHE PIR Profile中RM-report manager  ACTOR 测试证书)。报告数据仓库支持报告GP-SPS SCP，支持query report </w:t>
      </w:r>
      <w:proofErr w:type="spellStart"/>
      <w:r w:rsidRPr="006823B9">
        <w:rPr>
          <w:rFonts w:asciiTheme="minorEastAsia" w:eastAsiaTheme="minorEastAsia" w:hAnsiTheme="minorEastAsia" w:hint="eastAsia"/>
          <w:color w:val="000000" w:themeColor="text1"/>
          <w:sz w:val="24"/>
        </w:rPr>
        <w:t>worklist</w:t>
      </w:r>
      <w:proofErr w:type="spellEnd"/>
      <w:r w:rsidRPr="006823B9">
        <w:rPr>
          <w:rFonts w:asciiTheme="minorEastAsia" w:eastAsiaTheme="minorEastAsia" w:hAnsiTheme="minorEastAsia" w:hint="eastAsia"/>
          <w:color w:val="000000" w:themeColor="text1"/>
          <w:sz w:val="24"/>
        </w:rPr>
        <w:t xml:space="preserve"> SCP功能，支持GP-PPS SCP，确保报告流程的可控性和一致性。支持报告工作流模型(IHE RWF Profile中RM-report manager  ACTOR 测试证书)。支持在线、近线及离线存储与管理，可设定存储管理策略，支持自动和手动方式管理。存储在离线系统上的图像数据，在需要访问时，能够在</w:t>
      </w:r>
      <w:r w:rsidRPr="006823B9">
        <w:rPr>
          <w:rFonts w:asciiTheme="minorEastAsia" w:eastAsiaTheme="minorEastAsia" w:hAnsiTheme="minorEastAsia"/>
          <w:color w:val="000000" w:themeColor="text1"/>
          <w:sz w:val="24"/>
        </w:rPr>
        <w:t>1</w:t>
      </w:r>
      <w:r w:rsidRPr="006823B9">
        <w:rPr>
          <w:rFonts w:asciiTheme="minorEastAsia" w:eastAsiaTheme="minorEastAsia" w:hAnsiTheme="minorEastAsia" w:hint="eastAsia"/>
          <w:color w:val="000000" w:themeColor="text1"/>
          <w:sz w:val="24"/>
        </w:rPr>
        <w:t>分钟之内恢复到在线存储系统（不考虑人工操作因素）。</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12" w:name="_Toc15585"/>
      <w:r w:rsidRPr="006823B9">
        <w:rPr>
          <w:rFonts w:asciiTheme="minorEastAsia" w:eastAsiaTheme="minorEastAsia" w:hAnsiTheme="minorEastAsia" w:hint="eastAsia"/>
          <w:b/>
          <w:bCs/>
          <w:color w:val="000000" w:themeColor="text1"/>
          <w:sz w:val="24"/>
        </w:rPr>
        <w:t>3.1院内影像平台中心建设</w:t>
      </w:r>
      <w:bookmarkEnd w:id="12"/>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13" w:name="_Toc22880"/>
      <w:r w:rsidRPr="006823B9">
        <w:rPr>
          <w:rFonts w:asciiTheme="minorEastAsia" w:eastAsiaTheme="minorEastAsia" w:hAnsiTheme="minorEastAsia" w:hint="eastAsia"/>
          <w:b/>
          <w:bCs/>
          <w:color w:val="000000" w:themeColor="text1"/>
          <w:sz w:val="24"/>
        </w:rPr>
        <w:t>3.1.1 RIS/PACS中心服务管理</w:t>
      </w:r>
      <w:bookmarkEnd w:id="13"/>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PACS系统充分考虑医院的整合需求，在数据采集和分发范围不设置限制条件，数据分发范围：系统内部其他服务器，医院影像科室，医院临床科室，</w:t>
      </w:r>
      <w:proofErr w:type="gramStart"/>
      <w:r w:rsidRPr="006823B9">
        <w:rPr>
          <w:rFonts w:asciiTheme="minorEastAsia" w:eastAsiaTheme="minorEastAsia" w:hAnsiTheme="minorEastAsia" w:hint="eastAsia"/>
          <w:color w:val="000000" w:themeColor="text1"/>
          <w:sz w:val="24"/>
        </w:rPr>
        <w:t>医</w:t>
      </w:r>
      <w:proofErr w:type="gramEnd"/>
      <w:r w:rsidRPr="006823B9">
        <w:rPr>
          <w:rFonts w:asciiTheme="minorEastAsia" w:eastAsiaTheme="minorEastAsia" w:hAnsiTheme="minorEastAsia" w:hint="eastAsia"/>
          <w:color w:val="000000" w:themeColor="text1"/>
          <w:sz w:val="24"/>
        </w:rPr>
        <w:t>医院外授权节点等。</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PACS系统支持面向终端提供DICOM环境下的集中式负载均衡服务器并行架</w:t>
      </w:r>
      <w:r w:rsidRPr="006823B9">
        <w:rPr>
          <w:rFonts w:asciiTheme="minorEastAsia" w:eastAsiaTheme="minorEastAsia" w:hAnsiTheme="minorEastAsia" w:hint="eastAsia"/>
          <w:color w:val="000000" w:themeColor="text1"/>
          <w:sz w:val="24"/>
        </w:rPr>
        <w:lastRenderedPageBreak/>
        <w:t xml:space="preserve">构，各种终端只访问单一IP地址，系统根据各个服务器的负载情况自动在服务器之间进行负载均衡，以完成大流量数据调用情况下的数据服务，可以并发处理各类DICOM客户端的请求。  </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PACS系统支持对图像的生存期进行管理，视图</w:t>
      </w:r>
      <w:proofErr w:type="gramStart"/>
      <w:r w:rsidRPr="006823B9">
        <w:rPr>
          <w:rFonts w:asciiTheme="minorEastAsia" w:eastAsiaTheme="minorEastAsia" w:hAnsiTheme="minorEastAsia" w:hint="eastAsia"/>
          <w:color w:val="000000" w:themeColor="text1"/>
          <w:sz w:val="24"/>
        </w:rPr>
        <w:t>像性质</w:t>
      </w:r>
      <w:proofErr w:type="gramEnd"/>
      <w:r w:rsidRPr="006823B9">
        <w:rPr>
          <w:rFonts w:asciiTheme="minorEastAsia" w:eastAsiaTheme="minorEastAsia" w:hAnsiTheme="minorEastAsia" w:hint="eastAsia"/>
          <w:color w:val="000000" w:themeColor="text1"/>
          <w:sz w:val="24"/>
        </w:rPr>
        <w:t>的不同，在线存储里有可以由用户定制的一定的生存期，如：用于后处理的图像具有15天生存期，用于诊断的图像有直到在线存储充满的生存期等。具备检验过期图像是否已经进入近线或离线的能力，并有相应处理。</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PACS支持多数据出口，近线为全在线图像，所有设备/工作站产生图像存入近线存储，根据图像的用途、生存期不同，最终出口也不同，存储服务器应自动管理，图像迁移规则可以由用户定义，如：</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1.后处理原始图像、动态影像：直接进入离线存储，生存期之后丢弃。</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2.临床浏览图像：进入Web服务器和离线存储。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3.数据中心备份图像：同时和当地卫生局数据中心整合后，进入数据中心备份服务器，可作为异地备份。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各种传输和图像分发之间均支持传输队列，如果传输过程中出现故障，能在故障恢复后保证接受到图像的完整性、正确性和一致性。为了保障用户的权益， PACS可连接DICOM设备不受限； PACS可存储数据量不受限；临床并发用户的访问数量不受限制。PACS可以同时接受多个不同影像设备发送的数据，并提供影像资料的存储。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PACS包括如下IHE特性支持：</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1.支持符合IHE定义的Image Availability查询；</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2.根据IHE PGP Profile，具有将一个Study或Series分拆的功能；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3.根据IHE PGP Profile，一次扫描包括多部位时，MIIS系统将此扫描看作多个Study，PACS系统相应也能将此扫描看作多个Study，与MIIS中的部位对应；</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4.依照IHE PIR Profile，提供患者信息一致性功能，可以根据HIS/MIIS系统提供的患者新信息更新PACS内相应信息，并将更新以后的影像传送给客户端；</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5.提供IHE内规定异常流程的处理能力；</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6.提供未来IHE新的流程和规范的支持能力。</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14" w:name="_Toc31965"/>
      <w:r w:rsidRPr="006823B9">
        <w:rPr>
          <w:rFonts w:asciiTheme="minorEastAsia" w:eastAsiaTheme="minorEastAsia" w:hAnsiTheme="minorEastAsia" w:hint="eastAsia"/>
          <w:b/>
          <w:bCs/>
          <w:color w:val="000000" w:themeColor="text1"/>
          <w:sz w:val="24"/>
        </w:rPr>
        <w:lastRenderedPageBreak/>
        <w:t>4.1数据归档管理</w:t>
      </w:r>
      <w:bookmarkEnd w:id="14"/>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1.PACS/RIS系统支持生命周期的多级存储模式，即保证存储的在线量，同时保证系统应用的性能。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2.支持多种存储架构和存储介质，包括DAS，NAS，SAN，CAS,支持光盘塔，磁带库等近线/离线存储设备，支持多重存储体系以及数据管理方式。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3.支持所有影像数据全部在线。 </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4.支持影像设备的在线动态添加和管理， 无需停止服务即可配置影像设备的DICOM参数。</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5.自动将影像按照预定策略写入长期存储媒介。预定策略应该能够选择系统空闲时间进行操作。</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6.支持数据库中影像数据和用户的在线动态添加和管理。支持影像有损压缩（LOSSY）和无损压缩（LOSSLESS）两种方式。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7.影像数据仓库支持接收HL7 患者基本信息更新功能，可进行患者更名、合并等信息修改，确保归档的影像资料的正确性与完整性。支持患者一致性模型(IHE PIR Profile中IM-image manager  ACTOR 测试证书)。</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8.报告数据仓库支持DICOM SR 报告归档功能，支持HL7 患者基本信息更新功能，可进行患者更名、合并等信息修改，确保归档的报告资料的正确性与完整性。支持患者一致性模型(IHE PIR Profile中RM-report manager  ACTOR 测试证书)。</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9.报告数据仓库支持报告GP-SPS SCP，支持query report </w:t>
      </w:r>
      <w:proofErr w:type="spellStart"/>
      <w:r w:rsidRPr="006823B9">
        <w:rPr>
          <w:rFonts w:asciiTheme="minorEastAsia" w:eastAsiaTheme="minorEastAsia" w:hAnsiTheme="minorEastAsia" w:hint="eastAsia"/>
          <w:color w:val="000000" w:themeColor="text1"/>
          <w:sz w:val="24"/>
        </w:rPr>
        <w:t>worklist</w:t>
      </w:r>
      <w:proofErr w:type="spellEnd"/>
      <w:r w:rsidRPr="006823B9">
        <w:rPr>
          <w:rFonts w:asciiTheme="minorEastAsia" w:eastAsiaTheme="minorEastAsia" w:hAnsiTheme="minorEastAsia" w:hint="eastAsia"/>
          <w:color w:val="000000" w:themeColor="text1"/>
          <w:sz w:val="24"/>
        </w:rPr>
        <w:t xml:space="preserve"> SCP功能，支持GP-PPS SCP，确保报告流程的可控性和一致性。支持报告工作流模型(IHE RWF Profile中RM-report manager  ACTOR 测试证书)。</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10.</w:t>
      </w:r>
      <w:r w:rsidRPr="006823B9">
        <w:rPr>
          <w:rFonts w:asciiTheme="minorEastAsia" w:eastAsiaTheme="minorEastAsia" w:hAnsiTheme="minorEastAsia" w:hint="eastAsia"/>
          <w:color w:val="000000" w:themeColor="text1"/>
          <w:sz w:val="24"/>
        </w:rPr>
        <w:tab/>
        <w:t>支持在线、近线及离线存储与管理，可设定存储管理策略，支持自动和手动方式管理。</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11.</w:t>
      </w:r>
      <w:r w:rsidRPr="006823B9">
        <w:rPr>
          <w:rFonts w:asciiTheme="minorEastAsia" w:eastAsiaTheme="minorEastAsia" w:hAnsiTheme="minorEastAsia" w:hint="eastAsia"/>
          <w:color w:val="000000" w:themeColor="text1"/>
          <w:sz w:val="24"/>
        </w:rPr>
        <w:tab/>
        <w:t>存储在离线系统上的图像数据，在需要访问时，能够在1分钟之内恢复到在线存储系统（不考虑人工操作因素）。</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12.</w:t>
      </w:r>
      <w:r w:rsidRPr="006823B9">
        <w:rPr>
          <w:rFonts w:asciiTheme="minorEastAsia" w:eastAsiaTheme="minorEastAsia" w:hAnsiTheme="minorEastAsia" w:hint="eastAsia"/>
          <w:color w:val="000000" w:themeColor="text1"/>
          <w:sz w:val="24"/>
        </w:rPr>
        <w:tab/>
        <w:t>支持采用集中式数据库及独立影像储存管理机制，记录所有影像的储存位置，支持影像的分级存储。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13.</w:t>
      </w:r>
      <w:r w:rsidRPr="006823B9">
        <w:rPr>
          <w:rFonts w:asciiTheme="minorEastAsia" w:eastAsiaTheme="minorEastAsia" w:hAnsiTheme="minorEastAsia" w:hint="eastAsia"/>
          <w:color w:val="000000" w:themeColor="text1"/>
          <w:sz w:val="24"/>
        </w:rPr>
        <w:tab/>
        <w:t>可根据用户的需求，设置存储设备的影像删除策略。在删除影像前需要确认影像已经备份，影像删除恢复功能。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lastRenderedPageBreak/>
        <w:t>14.</w:t>
      </w:r>
      <w:r w:rsidRPr="006823B9">
        <w:rPr>
          <w:rFonts w:asciiTheme="minorEastAsia" w:eastAsiaTheme="minorEastAsia" w:hAnsiTheme="minorEastAsia" w:hint="eastAsia"/>
          <w:color w:val="000000" w:themeColor="text1"/>
          <w:sz w:val="24"/>
        </w:rPr>
        <w:tab/>
        <w:t>自动将影像按照预定策略写入长期存储媒介。预定策略应该能够选择系统空闲时间进行操作。</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15.</w:t>
      </w:r>
      <w:r w:rsidRPr="006823B9">
        <w:rPr>
          <w:rFonts w:asciiTheme="minorEastAsia" w:eastAsiaTheme="minorEastAsia" w:hAnsiTheme="minorEastAsia" w:hint="eastAsia"/>
          <w:color w:val="000000" w:themeColor="text1"/>
          <w:sz w:val="24"/>
        </w:rPr>
        <w:tab/>
        <w:t xml:space="preserve"> PACS系统支持数据库的维护、备份和恢复。</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15" w:name="_Toc10664"/>
      <w:r w:rsidRPr="006823B9">
        <w:rPr>
          <w:rFonts w:asciiTheme="minorEastAsia" w:eastAsiaTheme="minorEastAsia" w:hAnsiTheme="minorEastAsia" w:hint="eastAsia"/>
          <w:b/>
          <w:bCs/>
          <w:color w:val="000000" w:themeColor="text1"/>
          <w:sz w:val="24"/>
        </w:rPr>
        <w:t>5.1临床WEB服务管理</w:t>
      </w:r>
      <w:bookmarkEnd w:id="15"/>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临床访问服务器以Web服务器为支撑，用于处理临床影像的接收和并行分发。临床访问服务器支持基于WADO方式，支持DICOM标准下有损压缩和无损压缩的传送。基于http协议的浏览器的影像浏览，客户端无须手工安装软件，客户端启动速度快。</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临床访问服务器具有缓存，支持DICOM Key Object Selection Document，此图像标记可以来自于任何授权点上的用户，只有标记过的图像存储在Web Server中，仅向临床提供标记过的图像。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临床访问终端可以在任意时间进行调片、查询，无须人工处理。终端具有Web使用者行为Log。，支持服务器与客户端的数据传输加密。具有基于远程管理及维护功能，提供会诊模式。临床访问服务器能提供HIS/EMR内的嵌入机制，以备未来HIS满足条件时嵌入到HIS/EMR系统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临床访问终端/组件具有缓存，支持DICOM Key Object Selection Document，此图像标记可以来自于任何授权点上的用户，只有标记过的图像存储在Web Server中，仅向临床提供标记过的图像。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PACS中的临床终端可以以多种方式呈现给用户：</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1.独立应用程序；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2.可以嵌入第三方系统的网页。</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3.DICOM 及 </w:t>
      </w:r>
      <w:proofErr w:type="spellStart"/>
      <w:r w:rsidRPr="006823B9">
        <w:rPr>
          <w:rFonts w:asciiTheme="minorEastAsia" w:eastAsiaTheme="minorEastAsia" w:hAnsiTheme="minorEastAsia" w:hint="eastAsia"/>
          <w:color w:val="000000" w:themeColor="text1"/>
          <w:sz w:val="24"/>
        </w:rPr>
        <w:t>Worklist</w:t>
      </w:r>
      <w:proofErr w:type="spellEnd"/>
      <w:r w:rsidRPr="006823B9">
        <w:rPr>
          <w:rFonts w:asciiTheme="minorEastAsia" w:eastAsiaTheme="minorEastAsia" w:hAnsiTheme="minorEastAsia" w:hint="eastAsia"/>
          <w:color w:val="000000" w:themeColor="text1"/>
          <w:sz w:val="24"/>
        </w:rPr>
        <w:t>服务</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支持与医院所有DICOM和非DICOM影像设备的连接，包括CT、MR、CR、DR、RF、DSA、PET、US、ES等；</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支持的DICOM服务类包括:Storage SCU/SCP 、Query/Retrieve SCU/SCP、Modality Work list SCU/SCP 、Modality Performed Procedure Step Management SCU/SCP、Print SCU、ECHO SCU/SCP、Storage Commitment SCU/SCP、Verification SCU/SCP、Hanging Protocol等；</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支持DICOM RAW DATA、DICOM Part 10、DICOM JPEG-Lossless、DICOM JPEG-</w:t>
      </w:r>
      <w:proofErr w:type="spellStart"/>
      <w:r w:rsidRPr="006823B9">
        <w:rPr>
          <w:rFonts w:asciiTheme="minorEastAsia" w:eastAsiaTheme="minorEastAsia" w:hAnsiTheme="minorEastAsia" w:hint="eastAsia"/>
          <w:color w:val="000000" w:themeColor="text1"/>
          <w:sz w:val="24"/>
        </w:rPr>
        <w:t>Lossy</w:t>
      </w:r>
      <w:proofErr w:type="spellEnd"/>
      <w:r w:rsidRPr="006823B9">
        <w:rPr>
          <w:rFonts w:asciiTheme="minorEastAsia" w:eastAsiaTheme="minorEastAsia" w:hAnsiTheme="minorEastAsia" w:hint="eastAsia"/>
          <w:color w:val="000000" w:themeColor="text1"/>
          <w:sz w:val="24"/>
        </w:rPr>
        <w:t>、BMP、JPG等影像类型；</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lastRenderedPageBreak/>
        <w:t>对于非DICOM标准的影像要求通过DICOM GATEWAY的方式进行图像格式转换；</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可直接接收所有符合DICOM3.0标准的影像数据图像导入；</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光盘导入（将光盘内的DICOM图像或硬盘中其他图像导入到PACS系统中）；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提供DICOM Modality </w:t>
      </w:r>
      <w:proofErr w:type="spellStart"/>
      <w:r w:rsidRPr="006823B9">
        <w:rPr>
          <w:rFonts w:asciiTheme="minorEastAsia" w:eastAsiaTheme="minorEastAsia" w:hAnsiTheme="minorEastAsia" w:hint="eastAsia"/>
          <w:color w:val="000000" w:themeColor="text1"/>
          <w:sz w:val="24"/>
        </w:rPr>
        <w:t>Worklist</w:t>
      </w:r>
      <w:proofErr w:type="spellEnd"/>
      <w:r w:rsidRPr="006823B9">
        <w:rPr>
          <w:rFonts w:asciiTheme="minorEastAsia" w:eastAsiaTheme="minorEastAsia" w:hAnsiTheme="minorEastAsia" w:hint="eastAsia"/>
          <w:color w:val="000000" w:themeColor="text1"/>
          <w:sz w:val="24"/>
        </w:rPr>
        <w:t xml:space="preserve"> SCP工作清单列表功能；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w:t>
      </w:r>
      <w:proofErr w:type="spellStart"/>
      <w:r w:rsidRPr="006823B9">
        <w:rPr>
          <w:rFonts w:asciiTheme="minorEastAsia" w:eastAsiaTheme="minorEastAsia" w:hAnsiTheme="minorEastAsia" w:hint="eastAsia"/>
          <w:color w:val="000000" w:themeColor="text1"/>
          <w:sz w:val="24"/>
        </w:rPr>
        <w:t>Worklist</w:t>
      </w:r>
      <w:proofErr w:type="spellEnd"/>
      <w:r w:rsidRPr="006823B9">
        <w:rPr>
          <w:rFonts w:asciiTheme="minorEastAsia" w:eastAsiaTheme="minorEastAsia" w:hAnsiTheme="minorEastAsia" w:hint="eastAsia"/>
          <w:color w:val="000000" w:themeColor="text1"/>
          <w:sz w:val="24"/>
        </w:rPr>
        <w:t xml:space="preserve"> 设备自动传递DICOM </w:t>
      </w:r>
      <w:proofErr w:type="spellStart"/>
      <w:r w:rsidRPr="006823B9">
        <w:rPr>
          <w:rFonts w:asciiTheme="minorEastAsia" w:eastAsiaTheme="minorEastAsia" w:hAnsiTheme="minorEastAsia" w:hint="eastAsia"/>
          <w:color w:val="000000" w:themeColor="text1"/>
          <w:sz w:val="24"/>
        </w:rPr>
        <w:t>Worklist</w:t>
      </w:r>
      <w:proofErr w:type="spellEnd"/>
      <w:r w:rsidRPr="006823B9">
        <w:rPr>
          <w:rFonts w:asciiTheme="minorEastAsia" w:eastAsiaTheme="minorEastAsia" w:hAnsiTheme="minorEastAsia" w:hint="eastAsia"/>
          <w:color w:val="000000" w:themeColor="text1"/>
          <w:sz w:val="24"/>
        </w:rPr>
        <w:t>基本信息，实现英文影像主机系统病人姓名（拼音）的自动转换中文工作,避免设备</w:t>
      </w:r>
      <w:proofErr w:type="gramStart"/>
      <w:r w:rsidRPr="006823B9">
        <w:rPr>
          <w:rFonts w:asciiTheme="minorEastAsia" w:eastAsiaTheme="minorEastAsia" w:hAnsiTheme="minorEastAsia" w:hint="eastAsia"/>
          <w:color w:val="000000" w:themeColor="text1"/>
          <w:sz w:val="24"/>
        </w:rPr>
        <w:t>端信息</w:t>
      </w:r>
      <w:proofErr w:type="gramEnd"/>
      <w:r w:rsidRPr="006823B9">
        <w:rPr>
          <w:rFonts w:asciiTheme="minorEastAsia" w:eastAsiaTheme="minorEastAsia" w:hAnsiTheme="minorEastAsia" w:hint="eastAsia"/>
          <w:color w:val="000000" w:themeColor="text1"/>
          <w:sz w:val="24"/>
        </w:rPr>
        <w:t>重复输入；</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16" w:name="_Toc5880"/>
      <w:r w:rsidRPr="006823B9">
        <w:rPr>
          <w:rFonts w:asciiTheme="minorEastAsia" w:eastAsiaTheme="minorEastAsia" w:hAnsiTheme="minorEastAsia" w:hint="eastAsia"/>
          <w:b/>
          <w:bCs/>
          <w:color w:val="000000" w:themeColor="text1"/>
          <w:sz w:val="24"/>
        </w:rPr>
        <w:t>6.1系统监控服务</w:t>
      </w:r>
      <w:bookmarkEnd w:id="16"/>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支持服务器各种指标监控(如</w:t>
      </w:r>
      <w:proofErr w:type="spellStart"/>
      <w:r w:rsidRPr="006823B9">
        <w:rPr>
          <w:rFonts w:asciiTheme="minorEastAsia" w:eastAsiaTheme="minorEastAsia" w:hAnsiTheme="minorEastAsia" w:hint="eastAsia"/>
          <w:color w:val="000000" w:themeColor="text1"/>
          <w:sz w:val="24"/>
        </w:rPr>
        <w:t>cpu</w:t>
      </w:r>
      <w:proofErr w:type="spellEnd"/>
      <w:r w:rsidRPr="006823B9">
        <w:rPr>
          <w:rFonts w:asciiTheme="minorEastAsia" w:eastAsiaTheme="minorEastAsia" w:hAnsiTheme="minorEastAsia" w:hint="eastAsia"/>
          <w:color w:val="000000" w:themeColor="text1"/>
          <w:sz w:val="24"/>
        </w:rPr>
        <w:t>，内存，磁盘，负载等)，数据监控，公众看板服务。</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17" w:name="_Toc1956"/>
      <w:r w:rsidRPr="006823B9">
        <w:rPr>
          <w:rFonts w:asciiTheme="minorEastAsia" w:eastAsiaTheme="minorEastAsia" w:hAnsiTheme="minorEastAsia" w:hint="eastAsia"/>
          <w:b/>
          <w:bCs/>
          <w:color w:val="000000" w:themeColor="text1"/>
          <w:sz w:val="24"/>
        </w:rPr>
        <w:t>6.1.1与外部系统集成服务</w:t>
      </w:r>
      <w:bookmarkEnd w:id="17"/>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RIS系统可通过病人唯一标识来调用HIS检查申请数据信息；</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通过接口实现HIS、EMR——RIS间的影像检查电子申请，实现无纸化流程；提供RIS在HIS、EMR中的嵌入模块，以实现影像检查电子申请单、预约、收费、预约安排回执以及影像检查状态跟踪，影像报告浏览等功能。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影像及报告临床调阅采用嵌入HIS、EMR应用调阅，同时调阅采用C/S/S方式； </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18" w:name="_Toc4282"/>
      <w:r w:rsidRPr="006823B9">
        <w:rPr>
          <w:rFonts w:asciiTheme="minorEastAsia" w:eastAsiaTheme="minorEastAsia" w:hAnsiTheme="minorEastAsia" w:hint="eastAsia"/>
          <w:b/>
          <w:bCs/>
          <w:color w:val="000000" w:themeColor="text1"/>
          <w:sz w:val="24"/>
        </w:rPr>
        <w:t>6.1.2排队叫号系统</w:t>
      </w:r>
      <w:bookmarkEnd w:id="18"/>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排队叫号系统的设计从实用性、美观性、高性价比等方面入手来完成本设计方案。排队叫号管理系统，需要对患者分诊登记，候诊区大屏幕上和医生叫号端上同步显示患者姓名，提供语音叫号功能，提供自由呼叫任意患者。患者支持急诊排序功能，支持特殊人群（如老人，小孩，孕妇等）排序上浮等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系统后台提供维护功能，包括：诊室信息，候诊区屏幕信息，队列信息。需要提供患者信息的基本维护，其中后台要可设置屏幕字体的大小。可自己定义呼叫语音的模板。</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19" w:name="_Toc5463"/>
      <w:r w:rsidRPr="006823B9">
        <w:rPr>
          <w:rFonts w:asciiTheme="minorEastAsia" w:eastAsiaTheme="minorEastAsia" w:hAnsiTheme="minorEastAsia" w:hint="eastAsia"/>
          <w:b/>
          <w:color w:val="000000" w:themeColor="text1"/>
          <w:sz w:val="24"/>
        </w:rPr>
        <w:t>6.1.3</w:t>
      </w:r>
      <w:r w:rsidRPr="006823B9">
        <w:rPr>
          <w:rFonts w:asciiTheme="minorEastAsia" w:eastAsiaTheme="minorEastAsia" w:hAnsiTheme="minorEastAsia" w:hint="eastAsia"/>
          <w:b/>
          <w:bCs/>
          <w:color w:val="000000" w:themeColor="text1"/>
          <w:sz w:val="24"/>
        </w:rPr>
        <w:t>业务流程设计</w:t>
      </w:r>
      <w:bookmarkEnd w:id="19"/>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首先患者前来登记处登记（预约患者进行到诊确认），登记医生根据患者检查项目等信息进行分诊，登记到相应队列进行排号。患者名字和队列号显示在医生叫号端上。</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等待该患者就诊时，候诊区屏幕提示该患者进入相应检查室检查，并且伴有语音提示。此时该患者状态为“检查状态”，待其检查完成，该患者状态转成“完</w:t>
      </w:r>
      <w:r w:rsidRPr="006823B9">
        <w:rPr>
          <w:rFonts w:asciiTheme="minorEastAsia" w:eastAsiaTheme="minorEastAsia" w:hAnsiTheme="minorEastAsia" w:hint="eastAsia"/>
          <w:color w:val="000000" w:themeColor="text1"/>
          <w:sz w:val="24"/>
        </w:rPr>
        <w:lastRenderedPageBreak/>
        <w:t>成状态”，患者信息在屏幕上移除。</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假如呼叫该患者暂时离开，刚好有事不在时，系统可将其挂起到未到队列保存一定时间，待设定时间内患者回来可自行找医生检查，科室医生可直接呼叫该患者。</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20" w:name="_Toc21583"/>
      <w:r w:rsidRPr="006823B9">
        <w:rPr>
          <w:rFonts w:asciiTheme="minorEastAsia" w:eastAsiaTheme="minorEastAsia" w:hAnsiTheme="minorEastAsia" w:hint="eastAsia"/>
          <w:b/>
          <w:bCs/>
          <w:color w:val="000000" w:themeColor="text1"/>
          <w:sz w:val="24"/>
        </w:rPr>
        <w:t>6.1.4 叫号</w:t>
      </w:r>
      <w:bookmarkEnd w:id="20"/>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呼叫方式有两种方法，按呼叫按钮即自动呼叫下一位，或直接点击病人列表呼叫；可以将未到的患者做挂起操作，也可以重新叫号。</w:t>
      </w:r>
      <w:bookmarkStart w:id="21" w:name="_Toc27564"/>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b/>
          <w:color w:val="000000" w:themeColor="text1"/>
          <w:sz w:val="24"/>
        </w:rPr>
      </w:pPr>
      <w:r w:rsidRPr="006823B9">
        <w:rPr>
          <w:rFonts w:asciiTheme="minorEastAsia" w:eastAsiaTheme="minorEastAsia" w:hAnsiTheme="minorEastAsia" w:hint="eastAsia"/>
          <w:color w:val="000000" w:themeColor="text1"/>
          <w:sz w:val="24"/>
        </w:rPr>
        <w:t xml:space="preserve"> </w:t>
      </w:r>
      <w:r w:rsidRPr="006823B9">
        <w:rPr>
          <w:rFonts w:asciiTheme="minorEastAsia" w:eastAsiaTheme="minorEastAsia" w:hAnsiTheme="minorEastAsia" w:hint="eastAsia"/>
          <w:b/>
          <w:color w:val="000000" w:themeColor="text1"/>
          <w:sz w:val="24"/>
        </w:rPr>
        <w:t>6.1.5屏幕显示</w:t>
      </w:r>
      <w:bookmarkEnd w:id="21"/>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分配患者到相应的诊室做检查，患者出现在候诊区屏幕上，提示当前排队信息。候诊区采用电视大屏幕显示患者排队等候信息。依据后台“状态管理”所设置的队列状态，分类显示各个状态下的人数，当到者患者过多时，要分页滚动显示所有到诊患者。</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候诊区屏幕可以显示医院名称与医院LOGO，要显示当年时间，精确到秒，要提示当天的星期。候诊区要尽量提供竖屏和</w:t>
      </w:r>
      <w:proofErr w:type="gramStart"/>
      <w:r w:rsidRPr="006823B9">
        <w:rPr>
          <w:rFonts w:asciiTheme="minorEastAsia" w:eastAsiaTheme="minorEastAsia" w:hAnsiTheme="minorEastAsia" w:hint="eastAsia"/>
          <w:color w:val="000000" w:themeColor="text1"/>
          <w:sz w:val="24"/>
        </w:rPr>
        <w:t>横屏</w:t>
      </w:r>
      <w:proofErr w:type="gramEnd"/>
      <w:r w:rsidRPr="006823B9">
        <w:rPr>
          <w:rFonts w:asciiTheme="minorEastAsia" w:eastAsiaTheme="minorEastAsia" w:hAnsiTheme="minorEastAsia" w:hint="eastAsia"/>
          <w:color w:val="000000" w:themeColor="text1"/>
          <w:sz w:val="24"/>
        </w:rPr>
        <w:t>两种显示模板。</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22" w:name="_Toc14523"/>
      <w:r w:rsidRPr="006823B9">
        <w:rPr>
          <w:rFonts w:asciiTheme="minorEastAsia" w:eastAsiaTheme="minorEastAsia" w:hAnsiTheme="minorEastAsia" w:hint="eastAsia"/>
          <w:b/>
          <w:bCs/>
          <w:color w:val="000000" w:themeColor="text1"/>
          <w:sz w:val="24"/>
        </w:rPr>
        <w:t>6.1.6功能展示</w:t>
      </w:r>
      <w:bookmarkEnd w:id="22"/>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可根据不同设备类型进行分类排队、叫号；可根据先后顺序自动排队叫号。可急诊优先和人工干预；配备专门</w:t>
      </w:r>
      <w:proofErr w:type="gramStart"/>
      <w:r w:rsidRPr="006823B9">
        <w:rPr>
          <w:rFonts w:asciiTheme="minorEastAsia" w:eastAsiaTheme="minorEastAsia" w:hAnsiTheme="minorEastAsia" w:hint="eastAsia"/>
          <w:color w:val="000000" w:themeColor="text1"/>
          <w:sz w:val="24"/>
        </w:rPr>
        <w:t>的窄纸打印机</w:t>
      </w:r>
      <w:proofErr w:type="gramEnd"/>
      <w:r w:rsidRPr="006823B9">
        <w:rPr>
          <w:rFonts w:asciiTheme="minorEastAsia" w:eastAsiaTheme="minorEastAsia" w:hAnsiTheme="minorEastAsia" w:hint="eastAsia"/>
          <w:color w:val="000000" w:themeColor="text1"/>
          <w:sz w:val="24"/>
        </w:rPr>
        <w:t>打印排队流水号和检查类型，并能打印排队信息；可为诊室的不同状态设置不同的颜色，让护士一目了然，如空闲、忙碌等状态。当达到检查要求后可自动优先排队；可方便地修改病人状态。可设定语音叫号重复次数；每个诊室可自行叫号；为防止误操作，可设定两次叫号的最少间隔时间；叫号终端与前台终端可以合并。工作站可以查看叫号列表，</w:t>
      </w:r>
      <w:proofErr w:type="gramStart"/>
      <w:r w:rsidRPr="006823B9">
        <w:rPr>
          <w:rFonts w:asciiTheme="minorEastAsia" w:eastAsiaTheme="minorEastAsia" w:hAnsiTheme="minorEastAsia" w:hint="eastAsia"/>
          <w:color w:val="000000" w:themeColor="text1"/>
          <w:sz w:val="24"/>
        </w:rPr>
        <w:t>选叫病人</w:t>
      </w:r>
      <w:proofErr w:type="gramEnd"/>
      <w:r w:rsidRPr="006823B9">
        <w:rPr>
          <w:rFonts w:asciiTheme="minorEastAsia" w:eastAsiaTheme="minorEastAsia" w:hAnsiTheme="minorEastAsia" w:hint="eastAsia"/>
          <w:color w:val="000000" w:themeColor="text1"/>
          <w:sz w:val="24"/>
        </w:rPr>
        <w:t>，并可将叫号病人自动设置为当前病人，可以通过设置不使用此项功能。</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23" w:name="_Toc25811"/>
      <w:r w:rsidRPr="006823B9">
        <w:rPr>
          <w:rFonts w:asciiTheme="minorEastAsia" w:eastAsiaTheme="minorEastAsia" w:hAnsiTheme="minorEastAsia" w:hint="eastAsia"/>
          <w:b/>
          <w:bCs/>
          <w:color w:val="000000" w:themeColor="text1"/>
          <w:sz w:val="24"/>
        </w:rPr>
        <w:t>7.1放射PACS/RIS系统</w:t>
      </w:r>
      <w:bookmarkEnd w:id="23"/>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24" w:name="_Toc8001"/>
      <w:r w:rsidRPr="006823B9">
        <w:rPr>
          <w:rFonts w:asciiTheme="minorEastAsia" w:eastAsiaTheme="minorEastAsia" w:hAnsiTheme="minorEastAsia" w:hint="eastAsia"/>
          <w:b/>
          <w:bCs/>
          <w:color w:val="000000" w:themeColor="text1"/>
          <w:sz w:val="24"/>
        </w:rPr>
        <w:t>7.1.1预约登记系统</w:t>
      </w:r>
      <w:bookmarkEnd w:id="24"/>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支持预约登记；检查单打印，可打印条码；支持磁卡、</w:t>
      </w:r>
      <w:r w:rsidRPr="006823B9">
        <w:rPr>
          <w:rFonts w:asciiTheme="minorEastAsia" w:eastAsiaTheme="minorEastAsia" w:hAnsiTheme="minorEastAsia"/>
          <w:color w:val="000000" w:themeColor="text1"/>
          <w:sz w:val="24"/>
        </w:rPr>
        <w:t>IC</w:t>
      </w:r>
      <w:r w:rsidRPr="006823B9">
        <w:rPr>
          <w:rFonts w:asciiTheme="minorEastAsia" w:eastAsiaTheme="minorEastAsia" w:hAnsiTheme="minorEastAsia" w:hint="eastAsia"/>
          <w:color w:val="000000" w:themeColor="text1"/>
          <w:sz w:val="24"/>
        </w:rPr>
        <w:t>卡、条码输入、手工输入；支持申请单拍摄、扫描功能；复诊患者在输入住院号（门诊号）之后，会自动从数据库中得到影像号、姓名、性别、年龄等基本信息；支持患者检查状态跟踪；支持同一患者多部位登记；</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25" w:name="_Toc10965"/>
      <w:r w:rsidRPr="006823B9">
        <w:rPr>
          <w:rFonts w:asciiTheme="minorEastAsia" w:eastAsiaTheme="minorEastAsia" w:hAnsiTheme="minorEastAsia" w:hint="eastAsia"/>
          <w:b/>
          <w:bCs/>
          <w:color w:val="000000" w:themeColor="text1"/>
          <w:sz w:val="24"/>
        </w:rPr>
        <w:t>7.1.2技师检查系统</w:t>
      </w:r>
      <w:bookmarkEnd w:id="25"/>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技师可按照申请单的内容对病人进行检查，并对影像进行调整,各检查间内</w:t>
      </w:r>
      <w:r w:rsidRPr="006823B9">
        <w:rPr>
          <w:rFonts w:asciiTheme="minorEastAsia" w:eastAsiaTheme="minorEastAsia" w:hAnsiTheme="minorEastAsia" w:hint="eastAsia"/>
          <w:color w:val="000000" w:themeColor="text1"/>
          <w:sz w:val="24"/>
        </w:rPr>
        <w:lastRenderedPageBreak/>
        <w:t>设立技师工作站实现申请单查看、检查信息补充及患者叫号的工作，患者叫号可实现呼叫、重叫、未到等功能，方便技师工作，加快工作流程。在检查任务列表的基础上，提供已检查确认。信息确认功能：确认患者的基本信息的正确性。确认申请单的正确性。确认收费的正确性。流程确认功能：患者到检确认，检查完毕确认。对于没有</w:t>
      </w:r>
      <w:r w:rsidRPr="006823B9">
        <w:rPr>
          <w:rFonts w:asciiTheme="minorEastAsia" w:eastAsiaTheme="minorEastAsia" w:hAnsiTheme="minorEastAsia"/>
          <w:color w:val="000000" w:themeColor="text1"/>
          <w:sz w:val="24"/>
        </w:rPr>
        <w:t>MPPS</w:t>
      </w:r>
      <w:r w:rsidRPr="006823B9">
        <w:rPr>
          <w:rFonts w:asciiTheme="minorEastAsia" w:eastAsiaTheme="minorEastAsia" w:hAnsiTheme="minorEastAsia" w:hint="eastAsia"/>
          <w:color w:val="000000" w:themeColor="text1"/>
          <w:sz w:val="24"/>
        </w:rPr>
        <w:t>的软件和</w:t>
      </w:r>
      <w:r w:rsidRPr="006823B9">
        <w:rPr>
          <w:rFonts w:asciiTheme="minorEastAsia" w:eastAsiaTheme="minorEastAsia" w:hAnsiTheme="minorEastAsia"/>
          <w:color w:val="000000" w:themeColor="text1"/>
          <w:sz w:val="24"/>
        </w:rPr>
        <w:t>MPPS</w:t>
      </w:r>
      <w:r w:rsidRPr="006823B9">
        <w:rPr>
          <w:rFonts w:asciiTheme="minorEastAsia" w:eastAsiaTheme="minorEastAsia" w:hAnsiTheme="minorEastAsia" w:hint="eastAsia"/>
          <w:color w:val="000000" w:themeColor="text1"/>
          <w:sz w:val="24"/>
        </w:rPr>
        <w:t>实施困难的软件，提供检查完毕确认的功能，以触发下一步流程。异常流程处理：改变检查、取消检查的信息反馈。具备自动叫号系统的控制功能，自动叫号系统能够同流程确认整合。能够自动将已发送的图像与</w:t>
      </w:r>
      <w:r w:rsidRPr="006823B9">
        <w:rPr>
          <w:rFonts w:asciiTheme="minorEastAsia" w:eastAsiaTheme="minorEastAsia" w:hAnsiTheme="minorEastAsia"/>
          <w:color w:val="000000" w:themeColor="text1"/>
          <w:sz w:val="24"/>
        </w:rPr>
        <w:t>RIS</w:t>
      </w:r>
      <w:r w:rsidRPr="006823B9">
        <w:rPr>
          <w:rFonts w:asciiTheme="minorEastAsia" w:eastAsiaTheme="minorEastAsia" w:hAnsiTheme="minorEastAsia" w:hint="eastAsia"/>
          <w:color w:val="000000" w:themeColor="text1"/>
          <w:sz w:val="24"/>
        </w:rPr>
        <w:t>信息进行关联。允许未经检查登记的病人直接输入病人信息并生成诊断工作站所需的任务列表项目。可以进行加拍、补拍和重拍操作。可以对病人信息进行修改，可以对图像进行调整后归档。</w:t>
      </w:r>
      <w:bookmarkStart w:id="26" w:name="_Toc30384"/>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8.1影像诊断系统</w:t>
      </w:r>
      <w:bookmarkEnd w:id="26"/>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color w:val="000000" w:themeColor="text1"/>
          <w:sz w:val="24"/>
        </w:rPr>
      </w:pPr>
      <w:r w:rsidRPr="006823B9">
        <w:rPr>
          <w:rFonts w:asciiTheme="minorEastAsia" w:eastAsiaTheme="minorEastAsia" w:hAnsiTheme="minorEastAsia" w:hint="eastAsia"/>
          <w:b/>
          <w:color w:val="000000" w:themeColor="text1"/>
          <w:sz w:val="24"/>
        </w:rPr>
        <w:t>8.1.1图像调阅及显示：</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显示模式：图像显示满足检查模式、序列模式和图像模式三种不同模式；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显示布局：系统支持按检查类型相关的显示设置自动安排显示布局，支持按用户可选择和</w:t>
      </w:r>
      <w:proofErr w:type="gramStart"/>
      <w:r w:rsidRPr="006823B9">
        <w:rPr>
          <w:rFonts w:asciiTheme="minorEastAsia" w:eastAsiaTheme="minorEastAsia" w:hAnsiTheme="minorEastAsia" w:hint="eastAsia"/>
          <w:color w:val="000000" w:themeColor="text1"/>
          <w:sz w:val="24"/>
        </w:rPr>
        <w:t>可</w:t>
      </w:r>
      <w:proofErr w:type="gramEnd"/>
      <w:r w:rsidRPr="006823B9">
        <w:rPr>
          <w:rFonts w:asciiTheme="minorEastAsia" w:eastAsiaTheme="minorEastAsia" w:hAnsiTheme="minorEastAsia" w:hint="eastAsia"/>
          <w:color w:val="000000" w:themeColor="text1"/>
          <w:sz w:val="24"/>
        </w:rPr>
        <w:t>定义的显示设置调整显示布局，用户也可手工调整图像显示顺序；可同屏显示一个病人的多次检查的图像，允许经特殊授权用户显示非本科室产生的图像；同时调阅一个患者或多个患者不同诊断序列、不同体位、不同时期、不同成像设备的影像进行对比显示和诊断；恢复原始图像功能；</w:t>
      </w:r>
      <w:r w:rsidRPr="006823B9">
        <w:rPr>
          <w:rFonts w:asciiTheme="minorEastAsia" w:eastAsiaTheme="minorEastAsia" w:hAnsiTheme="minorEastAsia"/>
          <w:color w:val="000000" w:themeColor="text1"/>
          <w:sz w:val="24"/>
        </w:rPr>
        <w:t>MR</w:t>
      </w:r>
      <w:r w:rsidRPr="006823B9">
        <w:rPr>
          <w:rFonts w:asciiTheme="minorEastAsia" w:eastAsiaTheme="minorEastAsia" w:hAnsiTheme="minorEastAsia" w:hint="eastAsia"/>
          <w:color w:val="000000" w:themeColor="text1"/>
          <w:sz w:val="24"/>
        </w:rPr>
        <w:t>和</w:t>
      </w:r>
      <w:r w:rsidRPr="006823B9">
        <w:rPr>
          <w:rFonts w:asciiTheme="minorEastAsia" w:eastAsiaTheme="minorEastAsia" w:hAnsiTheme="minorEastAsia"/>
          <w:color w:val="000000" w:themeColor="text1"/>
          <w:sz w:val="24"/>
        </w:rPr>
        <w:t>CT</w:t>
      </w:r>
      <w:r w:rsidRPr="006823B9">
        <w:rPr>
          <w:rFonts w:asciiTheme="minorEastAsia" w:eastAsiaTheme="minorEastAsia" w:hAnsiTheme="minorEastAsia" w:hint="eastAsia"/>
          <w:color w:val="000000" w:themeColor="text1"/>
          <w:sz w:val="24"/>
        </w:rPr>
        <w:t>图像</w:t>
      </w:r>
      <w:proofErr w:type="gramStart"/>
      <w:r w:rsidRPr="006823B9">
        <w:rPr>
          <w:rFonts w:asciiTheme="minorEastAsia" w:eastAsiaTheme="minorEastAsia" w:hAnsiTheme="minorEastAsia" w:hint="eastAsia"/>
          <w:color w:val="000000" w:themeColor="text1"/>
          <w:sz w:val="24"/>
        </w:rPr>
        <w:t>定位线</w:t>
      </w:r>
      <w:proofErr w:type="gramEnd"/>
      <w:r w:rsidRPr="006823B9">
        <w:rPr>
          <w:rFonts w:asciiTheme="minorEastAsia" w:eastAsiaTheme="minorEastAsia" w:hAnsiTheme="minorEastAsia" w:hint="eastAsia"/>
          <w:color w:val="000000" w:themeColor="text1"/>
          <w:sz w:val="24"/>
        </w:rPr>
        <w:t>显示、导航；图像多</w:t>
      </w:r>
      <w:proofErr w:type="gramStart"/>
      <w:r w:rsidRPr="006823B9">
        <w:rPr>
          <w:rFonts w:asciiTheme="minorEastAsia" w:eastAsiaTheme="minorEastAsia" w:hAnsiTheme="minorEastAsia" w:hint="eastAsia"/>
          <w:color w:val="000000" w:themeColor="text1"/>
          <w:sz w:val="24"/>
        </w:rPr>
        <w:t>定位线</w:t>
      </w:r>
      <w:proofErr w:type="gramEnd"/>
      <w:r w:rsidRPr="006823B9">
        <w:rPr>
          <w:rFonts w:asciiTheme="minorEastAsia" w:eastAsiaTheme="minorEastAsia" w:hAnsiTheme="minorEastAsia" w:hint="eastAsia"/>
          <w:color w:val="000000" w:themeColor="text1"/>
          <w:sz w:val="24"/>
        </w:rPr>
        <w:t>显示；同一窗口内多序列图像多</w:t>
      </w:r>
      <w:proofErr w:type="gramStart"/>
      <w:r w:rsidRPr="006823B9">
        <w:rPr>
          <w:rFonts w:asciiTheme="minorEastAsia" w:eastAsiaTheme="minorEastAsia" w:hAnsiTheme="minorEastAsia" w:hint="eastAsia"/>
          <w:color w:val="000000" w:themeColor="text1"/>
          <w:sz w:val="24"/>
        </w:rPr>
        <w:t>定位线</w:t>
      </w:r>
      <w:proofErr w:type="gramEnd"/>
      <w:r w:rsidRPr="006823B9">
        <w:rPr>
          <w:rFonts w:asciiTheme="minorEastAsia" w:eastAsiaTheme="minorEastAsia" w:hAnsiTheme="minorEastAsia" w:hint="eastAsia"/>
          <w:color w:val="000000" w:themeColor="text1"/>
          <w:sz w:val="24"/>
        </w:rPr>
        <w:t>交叉引用；图像联动</w:t>
      </w:r>
      <w:r w:rsidRPr="006823B9">
        <w:rPr>
          <w:rFonts w:asciiTheme="minorEastAsia" w:eastAsiaTheme="minorEastAsia" w:hAnsiTheme="minorEastAsia"/>
          <w:color w:val="000000" w:themeColor="text1"/>
          <w:sz w:val="24"/>
        </w:rPr>
        <w:t>3D</w:t>
      </w:r>
      <w:r w:rsidRPr="006823B9">
        <w:rPr>
          <w:rFonts w:asciiTheme="minorEastAsia" w:eastAsiaTheme="minorEastAsia" w:hAnsiTheme="minorEastAsia" w:hint="eastAsia"/>
          <w:color w:val="000000" w:themeColor="text1"/>
          <w:sz w:val="24"/>
        </w:rPr>
        <w:t>定位功能；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多序列图像在同一窗口内显示；同一窗口内同一检查的多序列图像同步滚动对比；同一窗口内不同检查的多序列图像同步滚动对比；同一窗口内不同病人多序列图像同步滚动对比；鼠标滚动显示图像；影像动态播放显示；单帧调节影像播放速度，支持播放过程中动态调整；</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8.1.2</w:t>
      </w:r>
      <w:proofErr w:type="gramStart"/>
      <w:r w:rsidRPr="006823B9">
        <w:rPr>
          <w:rFonts w:asciiTheme="minorEastAsia" w:eastAsiaTheme="minorEastAsia" w:hAnsiTheme="minorEastAsia" w:hint="eastAsia"/>
          <w:b/>
          <w:color w:val="000000" w:themeColor="text1"/>
          <w:sz w:val="24"/>
        </w:rPr>
        <w:t>二</w:t>
      </w:r>
      <w:proofErr w:type="gramEnd"/>
      <w:r w:rsidRPr="006823B9">
        <w:rPr>
          <w:rFonts w:asciiTheme="minorEastAsia" w:eastAsiaTheme="minorEastAsia" w:hAnsiTheme="minorEastAsia" w:hint="eastAsia"/>
          <w:b/>
          <w:color w:val="000000" w:themeColor="text1"/>
          <w:sz w:val="24"/>
        </w:rPr>
        <w:t>维图像处理：</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支持图像无级缩放；图像旋转、翻转；图像移动漫游；图像反色；伪彩色；放大镜；窗宽、</w:t>
      </w:r>
      <w:proofErr w:type="gramStart"/>
      <w:r w:rsidRPr="006823B9">
        <w:rPr>
          <w:rFonts w:asciiTheme="minorEastAsia" w:eastAsiaTheme="minorEastAsia" w:hAnsiTheme="minorEastAsia" w:hint="eastAsia"/>
          <w:color w:val="000000" w:themeColor="text1"/>
          <w:sz w:val="24"/>
        </w:rPr>
        <w:t>窗位调节</w:t>
      </w:r>
      <w:proofErr w:type="gramEnd"/>
      <w:r w:rsidRPr="006823B9">
        <w:rPr>
          <w:rFonts w:asciiTheme="minorEastAsia" w:eastAsiaTheme="minorEastAsia" w:hAnsiTheme="minorEastAsia" w:hint="eastAsia"/>
          <w:color w:val="000000" w:themeColor="text1"/>
          <w:sz w:val="24"/>
        </w:rPr>
        <w:t>；预设窗宽</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窗位；</w:t>
      </w:r>
      <w:r w:rsidRPr="006823B9">
        <w:rPr>
          <w:rFonts w:asciiTheme="minorEastAsia" w:eastAsiaTheme="minorEastAsia" w:hAnsiTheme="minorEastAsia"/>
          <w:color w:val="000000" w:themeColor="text1"/>
          <w:sz w:val="24"/>
        </w:rPr>
        <w:t>ROI</w:t>
      </w:r>
      <w:r w:rsidRPr="006823B9">
        <w:rPr>
          <w:rFonts w:asciiTheme="minorEastAsia" w:eastAsiaTheme="minorEastAsia" w:hAnsiTheme="minorEastAsia" w:hint="eastAsia"/>
          <w:color w:val="000000" w:themeColor="text1"/>
          <w:sz w:val="24"/>
        </w:rPr>
        <w:t>自动窗宽、</w:t>
      </w:r>
      <w:proofErr w:type="gramStart"/>
      <w:r w:rsidRPr="006823B9">
        <w:rPr>
          <w:rFonts w:asciiTheme="minorEastAsia" w:eastAsiaTheme="minorEastAsia" w:hAnsiTheme="minorEastAsia" w:hint="eastAsia"/>
          <w:color w:val="000000" w:themeColor="text1"/>
          <w:sz w:val="24"/>
        </w:rPr>
        <w:t>窗位调节</w:t>
      </w:r>
      <w:proofErr w:type="gramEnd"/>
      <w:r w:rsidRPr="006823B9">
        <w:rPr>
          <w:rFonts w:asciiTheme="minorEastAsia" w:eastAsiaTheme="minorEastAsia" w:hAnsiTheme="minorEastAsia" w:hint="eastAsia"/>
          <w:color w:val="000000" w:themeColor="text1"/>
          <w:sz w:val="24"/>
        </w:rPr>
        <w:t>；窗宽、</w:t>
      </w:r>
      <w:proofErr w:type="gramStart"/>
      <w:r w:rsidRPr="006823B9">
        <w:rPr>
          <w:rFonts w:asciiTheme="minorEastAsia" w:eastAsiaTheme="minorEastAsia" w:hAnsiTheme="minorEastAsia" w:hint="eastAsia"/>
          <w:color w:val="000000" w:themeColor="text1"/>
          <w:sz w:val="24"/>
        </w:rPr>
        <w:t>窗位曲线</w:t>
      </w:r>
      <w:proofErr w:type="gramEnd"/>
      <w:r w:rsidRPr="006823B9">
        <w:rPr>
          <w:rFonts w:asciiTheme="minorEastAsia" w:eastAsiaTheme="minorEastAsia" w:hAnsiTheme="minorEastAsia" w:hint="eastAsia"/>
          <w:color w:val="000000" w:themeColor="text1"/>
          <w:sz w:val="24"/>
        </w:rPr>
        <w:t>调节；</w:t>
      </w:r>
      <w:proofErr w:type="gramStart"/>
      <w:r w:rsidRPr="006823B9">
        <w:rPr>
          <w:rFonts w:asciiTheme="minorEastAsia" w:eastAsiaTheme="minorEastAsia" w:hAnsiTheme="minorEastAsia" w:hint="eastAsia"/>
          <w:color w:val="000000" w:themeColor="text1"/>
          <w:sz w:val="24"/>
        </w:rPr>
        <w:t>显示双窗宽</w:t>
      </w:r>
      <w:proofErr w:type="gramEnd"/>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窗位；距离测量；角度测量；椭圆测量；任意形状面积测量；文字注释、图形、箭头标注，可手画线；长度、面积计算显示；</w:t>
      </w:r>
      <w:r w:rsidRPr="006823B9">
        <w:rPr>
          <w:rFonts w:asciiTheme="minorEastAsia" w:eastAsiaTheme="minorEastAsia" w:hAnsiTheme="minorEastAsia"/>
          <w:color w:val="000000" w:themeColor="text1"/>
          <w:sz w:val="24"/>
        </w:rPr>
        <w:t>ROI</w:t>
      </w:r>
      <w:r w:rsidRPr="006823B9">
        <w:rPr>
          <w:rFonts w:asciiTheme="minorEastAsia" w:eastAsiaTheme="minorEastAsia" w:hAnsiTheme="minorEastAsia" w:hint="eastAsia"/>
          <w:color w:val="000000" w:themeColor="text1"/>
          <w:sz w:val="24"/>
        </w:rPr>
        <w:t>平均密度值测量：圆形、矩形、任意形状；心胸比测量；髋关节测量；骨盆测量；</w:t>
      </w:r>
      <w:r w:rsidRPr="006823B9">
        <w:rPr>
          <w:rFonts w:asciiTheme="minorEastAsia" w:eastAsiaTheme="minorEastAsia" w:hAnsiTheme="minorEastAsia" w:hint="eastAsia"/>
          <w:color w:val="000000" w:themeColor="text1"/>
          <w:sz w:val="24"/>
        </w:rPr>
        <w:lastRenderedPageBreak/>
        <w:t>多</w:t>
      </w:r>
      <w:r w:rsidRPr="006823B9">
        <w:rPr>
          <w:rFonts w:asciiTheme="minorEastAsia" w:eastAsiaTheme="minorEastAsia" w:hAnsiTheme="minorEastAsia"/>
          <w:color w:val="000000" w:themeColor="text1"/>
          <w:sz w:val="24"/>
        </w:rPr>
        <w:t xml:space="preserve"> Cobb</w:t>
      </w:r>
      <w:r w:rsidRPr="006823B9">
        <w:rPr>
          <w:rFonts w:asciiTheme="minorEastAsia" w:eastAsiaTheme="minorEastAsia" w:hAnsiTheme="minorEastAsia" w:hint="eastAsia"/>
          <w:color w:val="000000" w:themeColor="text1"/>
          <w:sz w:val="24"/>
        </w:rPr>
        <w:t>角测量；脊柱标记，一次标记，自动在所有序列的相关脊柱关节显示标记顺序号码；</w:t>
      </w:r>
      <w:bookmarkStart w:id="27" w:name="_Toc10701"/>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bCs/>
          <w:color w:val="000000" w:themeColor="text1"/>
          <w:sz w:val="24"/>
        </w:rPr>
        <w:t>8.1.3</w:t>
      </w:r>
      <w:r w:rsidRPr="006823B9">
        <w:rPr>
          <w:rFonts w:asciiTheme="minorEastAsia" w:eastAsiaTheme="minorEastAsia" w:hAnsiTheme="minorEastAsia" w:hint="eastAsia"/>
          <w:b/>
          <w:color w:val="000000" w:themeColor="text1"/>
          <w:sz w:val="24"/>
        </w:rPr>
        <w:t>三维可视化功能</w:t>
      </w:r>
      <w:bookmarkEnd w:id="27"/>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丰富的各类器官的三维模板；组织成分的提取分析；三维模拟手术刀裁剪；组织漫游，将二维图像和三维图像有机结合显示。让医生准确地对病灶定位；三维对象提取，方便医生对感兴趣部分提取分析。通过体重建曲线自由调整，可以得到医生所需要的各种三维图像；</w:t>
      </w:r>
      <w:r w:rsidRPr="006823B9">
        <w:rPr>
          <w:rFonts w:asciiTheme="minorEastAsia" w:eastAsiaTheme="minorEastAsia" w:hAnsiTheme="minorEastAsia"/>
          <w:color w:val="000000" w:themeColor="text1"/>
          <w:sz w:val="24"/>
        </w:rPr>
        <w:t xml:space="preserve">MPR  </w:t>
      </w:r>
      <w:r w:rsidRPr="006823B9">
        <w:rPr>
          <w:rFonts w:asciiTheme="minorEastAsia" w:eastAsiaTheme="minorEastAsia" w:hAnsiTheme="minorEastAsia" w:hint="eastAsia"/>
          <w:color w:val="000000" w:themeColor="text1"/>
          <w:sz w:val="24"/>
        </w:rPr>
        <w:t>多平面重建；MPR-多平面重建，用于从多个角度观察组织（或器官）的毗邻关系。</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CPR-曲面重建，可将迂回的血管组织在一张图像上显示</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CPR视图定位的血管位置，可在VR上显示出空间结构</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color w:val="000000" w:themeColor="text1"/>
          <w:sz w:val="24"/>
        </w:rPr>
        <w:t xml:space="preserve">OPR  </w:t>
      </w:r>
      <w:r w:rsidRPr="006823B9">
        <w:rPr>
          <w:rFonts w:asciiTheme="minorEastAsia" w:eastAsiaTheme="minorEastAsia" w:hAnsiTheme="minorEastAsia" w:hint="eastAsia"/>
          <w:color w:val="000000" w:themeColor="text1"/>
          <w:sz w:val="24"/>
        </w:rPr>
        <w:t>斜面重建</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color w:val="000000" w:themeColor="text1"/>
          <w:sz w:val="24"/>
        </w:rPr>
        <w:t xml:space="preserve">MIP  </w:t>
      </w:r>
      <w:r w:rsidRPr="006823B9">
        <w:rPr>
          <w:rFonts w:asciiTheme="minorEastAsia" w:eastAsiaTheme="minorEastAsia" w:hAnsiTheme="minorEastAsia" w:hint="eastAsia"/>
          <w:color w:val="000000" w:themeColor="text1"/>
          <w:sz w:val="24"/>
        </w:rPr>
        <w:t>最大密度投影</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proofErr w:type="spellStart"/>
      <w:r w:rsidRPr="006823B9">
        <w:rPr>
          <w:rFonts w:asciiTheme="minorEastAsia" w:eastAsiaTheme="minorEastAsia" w:hAnsiTheme="minorEastAsia"/>
          <w:color w:val="000000" w:themeColor="text1"/>
          <w:sz w:val="24"/>
        </w:rPr>
        <w:t>MinIP</w:t>
      </w:r>
      <w:proofErr w:type="spellEnd"/>
      <w:r w:rsidRPr="006823B9">
        <w:rPr>
          <w:rFonts w:asciiTheme="minorEastAsia" w:eastAsiaTheme="minorEastAsia" w:hAnsiTheme="minorEastAsia"/>
          <w:color w:val="000000" w:themeColor="text1"/>
          <w:sz w:val="24"/>
        </w:rPr>
        <w:tab/>
      </w:r>
      <w:r w:rsidRPr="006823B9">
        <w:rPr>
          <w:rFonts w:asciiTheme="minorEastAsia" w:eastAsiaTheme="minorEastAsia" w:hAnsiTheme="minorEastAsia" w:hint="eastAsia"/>
          <w:color w:val="000000" w:themeColor="text1"/>
          <w:sz w:val="24"/>
        </w:rPr>
        <w:t>最小密度投影</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color w:val="000000" w:themeColor="text1"/>
          <w:sz w:val="24"/>
        </w:rPr>
        <w:t xml:space="preserve">VR  </w:t>
      </w:r>
      <w:r w:rsidRPr="006823B9">
        <w:rPr>
          <w:rFonts w:asciiTheme="minorEastAsia" w:eastAsiaTheme="minorEastAsia" w:hAnsiTheme="minorEastAsia" w:hint="eastAsia"/>
          <w:color w:val="000000" w:themeColor="text1"/>
          <w:sz w:val="24"/>
        </w:rPr>
        <w:t>体积重建：虚拟手术刀、包围盒、</w:t>
      </w:r>
      <w:r w:rsidRPr="006823B9">
        <w:rPr>
          <w:rFonts w:asciiTheme="minorEastAsia" w:eastAsiaTheme="minorEastAsia" w:hAnsiTheme="minorEastAsia"/>
          <w:color w:val="000000" w:themeColor="text1"/>
          <w:sz w:val="24"/>
        </w:rPr>
        <w:t>3D</w:t>
      </w:r>
      <w:r w:rsidRPr="006823B9">
        <w:rPr>
          <w:rFonts w:asciiTheme="minorEastAsia" w:eastAsiaTheme="minorEastAsia" w:hAnsiTheme="minorEastAsia" w:hint="eastAsia"/>
          <w:color w:val="000000" w:themeColor="text1"/>
          <w:sz w:val="24"/>
        </w:rPr>
        <w:t>定位点</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VR-容积重建，可以快速定位病变、直观的识别出组织间的空间关系</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使用VR与MIP（最大密度投影），进行双下肢血管病变诊断；使用VR与MIP（最大密度投影），用于MRI头部血管病变诊断；使用3D定位点，进行肋骨骨折定位；一键去床板功能，可以快速、准确地将床板从图像中擦除；一键去除骨骼，方便医生更快速、直观的观察血管；</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8.1.4虚拟手术刀</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color w:val="000000" w:themeColor="text1"/>
          <w:sz w:val="24"/>
        </w:rPr>
        <w:t xml:space="preserve">SSD </w:t>
      </w:r>
      <w:r w:rsidRPr="006823B9">
        <w:rPr>
          <w:rFonts w:asciiTheme="minorEastAsia" w:eastAsiaTheme="minorEastAsia" w:hAnsiTheme="minorEastAsia" w:hint="eastAsia"/>
          <w:color w:val="000000" w:themeColor="text1"/>
          <w:sz w:val="24"/>
        </w:rPr>
        <w:t>表面重建；预设的VR</w:t>
      </w:r>
      <w:proofErr w:type="gramStart"/>
      <w:r w:rsidRPr="006823B9">
        <w:rPr>
          <w:rFonts w:asciiTheme="minorEastAsia" w:eastAsiaTheme="minorEastAsia" w:hAnsiTheme="minorEastAsia" w:hint="eastAsia"/>
          <w:color w:val="000000" w:themeColor="text1"/>
          <w:sz w:val="24"/>
        </w:rPr>
        <w:t>阻</w:t>
      </w:r>
      <w:proofErr w:type="gramEnd"/>
      <w:r w:rsidRPr="006823B9">
        <w:rPr>
          <w:rFonts w:asciiTheme="minorEastAsia" w:eastAsiaTheme="minorEastAsia" w:hAnsiTheme="minorEastAsia" w:hint="eastAsia"/>
          <w:color w:val="000000" w:themeColor="text1"/>
          <w:sz w:val="24"/>
        </w:rPr>
        <w:t>光度效果，内置的多种VR配色方案，用于观察不同的部位；</w:t>
      </w:r>
      <w:r w:rsidRPr="006823B9">
        <w:rPr>
          <w:rFonts w:asciiTheme="minorEastAsia" w:eastAsiaTheme="minorEastAsia" w:hAnsiTheme="minorEastAsia"/>
          <w:color w:val="000000" w:themeColor="text1"/>
          <w:sz w:val="24"/>
        </w:rPr>
        <w:t xml:space="preserve">Batch </w:t>
      </w:r>
      <w:r w:rsidRPr="006823B9">
        <w:rPr>
          <w:rFonts w:asciiTheme="minorEastAsia" w:eastAsiaTheme="minorEastAsia" w:hAnsiTheme="minorEastAsia" w:hint="eastAsia"/>
          <w:color w:val="000000" w:themeColor="text1"/>
          <w:sz w:val="24"/>
        </w:rPr>
        <w:t>批量重建；可进行层数，间距，厚度的自定义；</w:t>
      </w:r>
      <w:r w:rsidRPr="006823B9">
        <w:rPr>
          <w:rFonts w:asciiTheme="minorEastAsia" w:eastAsiaTheme="minorEastAsia" w:hAnsiTheme="minorEastAsia"/>
          <w:color w:val="000000" w:themeColor="text1"/>
          <w:sz w:val="24"/>
        </w:rPr>
        <w:t>VE-</w:t>
      </w:r>
      <w:r w:rsidRPr="006823B9">
        <w:rPr>
          <w:rFonts w:asciiTheme="minorEastAsia" w:eastAsiaTheme="minorEastAsia" w:hAnsiTheme="minorEastAsia" w:hint="eastAsia"/>
          <w:color w:val="000000" w:themeColor="text1"/>
          <w:sz w:val="24"/>
        </w:rPr>
        <w:t>虚拟内窥镜</w:t>
      </w:r>
      <w:bookmarkStart w:id="28" w:name="_Toc25883"/>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8.1.5长骨拼接功能</w:t>
      </w:r>
      <w:bookmarkEnd w:id="28"/>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proofErr w:type="gramStart"/>
      <w:r w:rsidRPr="006823B9">
        <w:rPr>
          <w:rFonts w:asciiTheme="minorEastAsia" w:eastAsiaTheme="minorEastAsia" w:hAnsiTheme="minorEastAsia" w:hint="eastAsia"/>
          <w:color w:val="000000" w:themeColor="text1"/>
          <w:sz w:val="24"/>
        </w:rPr>
        <w:t>临床在</w:t>
      </w:r>
      <w:proofErr w:type="gramEnd"/>
      <w:r w:rsidRPr="006823B9">
        <w:rPr>
          <w:rFonts w:asciiTheme="minorEastAsia" w:eastAsiaTheme="minorEastAsia" w:hAnsiTheme="minorEastAsia" w:hint="eastAsia"/>
          <w:color w:val="000000" w:themeColor="text1"/>
          <w:sz w:val="24"/>
        </w:rPr>
        <w:t>诊治脊柱及下肢畸形时，往往采取矫正手术治疗。这就需要在对其进行手术前后，拍摄全脊柱或全下肢的X光片作为诊治依据，以便分析病情、制定手术方案和评估术后疗效。目前大部分医院使用的DR摄片机，因拍摄幅面受限，最大规格43cm，但成人的全脊柱长度一般约60cm，而全下肢更长，不能一次性拍摄出完整的全脊柱或全下肢的X光影像。以全脊柱摄片为例，各拍摄一张传统的颈椎、胸椎、腰椎的X片虽然就能观察到每个部位局部的侧弯情况，但不能观</w:t>
      </w:r>
      <w:r w:rsidRPr="006823B9">
        <w:rPr>
          <w:rFonts w:asciiTheme="minorEastAsia" w:eastAsiaTheme="minorEastAsia" w:hAnsiTheme="minorEastAsia" w:hint="eastAsia"/>
          <w:color w:val="000000" w:themeColor="text1"/>
          <w:sz w:val="24"/>
        </w:rPr>
        <w:lastRenderedPageBreak/>
        <w:t>察到三者之间的连续性。因此传统X光片在这类疾病诊断上存在着一定的缺陷，无法更精准有效地进行临床诊断和治疗。长骨拼接功能可为髋关节、膝关节置换以及下肢、脊柱侧弯等畸形矫正患者提供术前，术后检查、评估对比。</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29" w:name="_Toc11060"/>
      <w:r w:rsidRPr="006823B9">
        <w:rPr>
          <w:rFonts w:asciiTheme="minorEastAsia" w:eastAsiaTheme="minorEastAsia" w:hAnsiTheme="minorEastAsia" w:hint="eastAsia"/>
          <w:b/>
          <w:color w:val="000000" w:themeColor="text1"/>
          <w:sz w:val="24"/>
        </w:rPr>
        <w:t>9.1</w:t>
      </w:r>
      <w:r w:rsidRPr="006823B9">
        <w:rPr>
          <w:rFonts w:asciiTheme="minorEastAsia" w:eastAsiaTheme="minorEastAsia" w:hAnsiTheme="minorEastAsia" w:hint="eastAsia"/>
          <w:b/>
          <w:bCs/>
          <w:color w:val="000000" w:themeColor="text1"/>
          <w:sz w:val="24"/>
        </w:rPr>
        <w:t>乳腺专科诊断系统</w:t>
      </w:r>
      <w:bookmarkEnd w:id="29"/>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r w:rsidRPr="006823B9">
        <w:rPr>
          <w:rFonts w:asciiTheme="minorEastAsia" w:eastAsiaTheme="minorEastAsia" w:hAnsiTheme="minorEastAsia" w:hint="eastAsia"/>
          <w:b/>
          <w:bCs/>
          <w:color w:val="000000" w:themeColor="text1"/>
          <w:sz w:val="24"/>
        </w:rPr>
        <w:t>9.1.1提供丰富的临床工具，支持IHE规范的诊断要求。</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1.支持</w:t>
      </w:r>
      <w:r w:rsidRPr="006823B9">
        <w:rPr>
          <w:rFonts w:asciiTheme="minorEastAsia" w:eastAsiaTheme="minorEastAsia" w:hAnsiTheme="minorEastAsia"/>
          <w:color w:val="000000" w:themeColor="text1"/>
          <w:sz w:val="24"/>
        </w:rPr>
        <w:t>LUT</w:t>
      </w:r>
      <w:r w:rsidRPr="006823B9">
        <w:rPr>
          <w:rFonts w:asciiTheme="minorEastAsia" w:eastAsiaTheme="minorEastAsia" w:hAnsiTheme="minorEastAsia" w:hint="eastAsia"/>
          <w:color w:val="000000" w:themeColor="text1"/>
          <w:sz w:val="24"/>
        </w:rPr>
        <w:t>显示，还原设备上真实的显示效果。</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2.支持乳房的自动摆位与配准，无效任何手动调节。</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3.支持多次检查的随访对比阅片。</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4.提供“铅号标注、1:1显示、双目镜”等丰富的临床工具。 </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5.图文报告功能，真正的数字化办公平台</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6.实现“查询、乳腺阅片、报告编写、胶片排版”的一站式办公。</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7.乳腺图文报告功能，将使您的诊断描述“有声有色”。</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8.可维护知识库、智能报告模板，缩短报告编写时间。</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9.丰富的查询条件，可实时提供多维的统计数据。</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10.典型病例收藏夹功能，是科研、教学的好助手。</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11.支持双5M屏显示乳房图像，可同时浏览左右侧乳房、轴位/斜位的4幅图像：检查随访功能；专科化</w:t>
      </w:r>
      <w:proofErr w:type="gramStart"/>
      <w:r w:rsidRPr="006823B9">
        <w:rPr>
          <w:rFonts w:asciiTheme="minorEastAsia" w:eastAsiaTheme="minorEastAsia" w:hAnsiTheme="minorEastAsia" w:hint="eastAsia"/>
          <w:color w:val="000000" w:themeColor="text1"/>
          <w:sz w:val="24"/>
        </w:rPr>
        <w:t>的调窗工具</w:t>
      </w:r>
      <w:proofErr w:type="gramEnd"/>
      <w:r w:rsidRPr="006823B9">
        <w:rPr>
          <w:rFonts w:asciiTheme="minorEastAsia" w:eastAsiaTheme="minorEastAsia" w:hAnsiTheme="minorEastAsia" w:hint="eastAsia"/>
          <w:color w:val="000000" w:themeColor="text1"/>
          <w:sz w:val="24"/>
        </w:rPr>
        <w:t>；同步双目镜工具；</w:t>
      </w:r>
      <w:proofErr w:type="gramStart"/>
      <w:r w:rsidRPr="006823B9">
        <w:rPr>
          <w:rFonts w:asciiTheme="minorEastAsia" w:eastAsiaTheme="minorEastAsia" w:hAnsiTheme="minorEastAsia" w:hint="eastAsia"/>
          <w:color w:val="000000" w:themeColor="text1"/>
          <w:sz w:val="24"/>
        </w:rPr>
        <w:t>遮挡式阅片</w:t>
      </w:r>
      <w:proofErr w:type="gramEnd"/>
      <w:r w:rsidRPr="006823B9">
        <w:rPr>
          <w:rFonts w:asciiTheme="minorEastAsia" w:eastAsiaTheme="minorEastAsia" w:hAnsiTheme="minorEastAsia" w:hint="eastAsia"/>
          <w:color w:val="000000" w:themeColor="text1"/>
          <w:sz w:val="24"/>
        </w:rPr>
        <w:t>工具</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30" w:name="_Toc20243"/>
      <w:r w:rsidRPr="006823B9">
        <w:rPr>
          <w:rFonts w:asciiTheme="minorEastAsia" w:eastAsiaTheme="minorEastAsia" w:hAnsiTheme="minorEastAsia" w:hint="eastAsia"/>
          <w:b/>
          <w:bCs/>
          <w:color w:val="000000" w:themeColor="text1"/>
          <w:sz w:val="24"/>
        </w:rPr>
        <w:t>9.1.3报告编辑</w:t>
      </w:r>
      <w:bookmarkEnd w:id="30"/>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普通报告；图文混排报告；同时书写报告，系统自动提示；如一个病人的报告正在书写，另一医生又打开该报告则系统提示该报告已锁定；工作列表与报告界面同屏显示，快速进入工作提供常用查询条件，卡片式查询结果显示；智能的查询功能：如“姓名汉字拼音”</w:t>
      </w:r>
      <w:r w:rsidRPr="006823B9">
        <w:rPr>
          <w:rFonts w:asciiTheme="minorEastAsia" w:eastAsiaTheme="minorEastAsia" w:hAnsiTheme="minorEastAsia"/>
          <w:color w:val="000000" w:themeColor="text1"/>
          <w:sz w:val="24"/>
        </w:rPr>
        <w:t xml:space="preserve"> </w:t>
      </w:r>
      <w:r w:rsidRPr="006823B9">
        <w:rPr>
          <w:rFonts w:asciiTheme="minorEastAsia" w:eastAsiaTheme="minorEastAsia" w:hAnsiTheme="minorEastAsia" w:hint="eastAsia"/>
          <w:color w:val="000000" w:themeColor="text1"/>
          <w:sz w:val="24"/>
        </w:rPr>
        <w:t>及“缩写”</w:t>
      </w:r>
      <w:r w:rsidRPr="006823B9">
        <w:rPr>
          <w:rFonts w:asciiTheme="minorEastAsia" w:eastAsiaTheme="minorEastAsia" w:hAnsiTheme="minorEastAsia"/>
          <w:color w:val="000000" w:themeColor="text1"/>
          <w:sz w:val="24"/>
        </w:rPr>
        <w:t xml:space="preserve"> </w:t>
      </w:r>
      <w:r w:rsidRPr="006823B9">
        <w:rPr>
          <w:rFonts w:asciiTheme="minorEastAsia" w:eastAsiaTheme="minorEastAsia" w:hAnsiTheme="minorEastAsia" w:hint="eastAsia"/>
          <w:color w:val="000000" w:themeColor="text1"/>
          <w:sz w:val="24"/>
        </w:rPr>
        <w:t>查询等；支持尾号筛选功能，可以进行简单的工作分配；支持“我的报告”查询，快速找到个人报告；患者信息、检查状态、打印状态、传染病、危急值，备注、驳回等相关信息显示；通过卡片颜色可以直观了解危急值的处理情况；通过</w:t>
      </w:r>
      <w:r w:rsidRPr="006823B9">
        <w:rPr>
          <w:rFonts w:asciiTheme="minorEastAsia" w:eastAsiaTheme="minorEastAsia" w:hAnsiTheme="minorEastAsia"/>
          <w:color w:val="000000" w:themeColor="text1"/>
          <w:sz w:val="24"/>
        </w:rPr>
        <w:t xml:space="preserve"> “</w:t>
      </w:r>
      <w:r w:rsidRPr="006823B9">
        <w:rPr>
          <w:rFonts w:asciiTheme="minorEastAsia" w:eastAsiaTheme="minorEastAsia" w:hAnsiTheme="minorEastAsia" w:hint="eastAsia"/>
          <w:color w:val="000000" w:themeColor="text1"/>
          <w:sz w:val="24"/>
        </w:rPr>
        <w:t>备注”、“驳回原因”按钮可以快速的查看内容；支持多种卡片排序方式；一键浏览报告、一键切换到编辑模式；支持自定义卡片右键菜单、支持定制脚本；支持将报告手动关联到未匹配的图像；支持医生自定义的，按年龄段查询功能，如：格式“</w:t>
      </w:r>
      <w:r w:rsidRPr="006823B9">
        <w:rPr>
          <w:rFonts w:asciiTheme="minorEastAsia" w:eastAsiaTheme="minorEastAsia" w:hAnsiTheme="minorEastAsia"/>
          <w:color w:val="000000" w:themeColor="text1"/>
          <w:sz w:val="24"/>
        </w:rPr>
        <w:t>y,20,30”</w:t>
      </w:r>
      <w:r w:rsidRPr="006823B9">
        <w:rPr>
          <w:rFonts w:asciiTheme="minorEastAsia" w:eastAsiaTheme="minorEastAsia" w:hAnsiTheme="minorEastAsia" w:hint="eastAsia"/>
          <w:color w:val="000000" w:themeColor="text1"/>
          <w:sz w:val="24"/>
        </w:rPr>
        <w:t>、“</w:t>
      </w:r>
      <w:r w:rsidRPr="006823B9">
        <w:rPr>
          <w:rFonts w:asciiTheme="minorEastAsia" w:eastAsiaTheme="minorEastAsia" w:hAnsiTheme="minorEastAsia"/>
          <w:color w:val="000000" w:themeColor="text1"/>
          <w:sz w:val="24"/>
        </w:rPr>
        <w:t>m,2,6”</w:t>
      </w:r>
      <w:r w:rsidRPr="006823B9">
        <w:rPr>
          <w:rFonts w:asciiTheme="minorEastAsia" w:eastAsiaTheme="minorEastAsia" w:hAnsiTheme="minorEastAsia" w:hint="eastAsia"/>
          <w:color w:val="000000" w:themeColor="text1"/>
          <w:sz w:val="24"/>
        </w:rPr>
        <w:t>、“</w:t>
      </w:r>
      <w:r w:rsidRPr="006823B9">
        <w:rPr>
          <w:rFonts w:asciiTheme="minorEastAsia" w:eastAsiaTheme="minorEastAsia" w:hAnsiTheme="minorEastAsia"/>
          <w:color w:val="000000" w:themeColor="text1"/>
          <w:sz w:val="24"/>
        </w:rPr>
        <w:t>d,10,20”</w:t>
      </w:r>
      <w:r w:rsidRPr="006823B9">
        <w:rPr>
          <w:rFonts w:asciiTheme="minorEastAsia" w:eastAsiaTheme="minorEastAsia" w:hAnsiTheme="minorEastAsia" w:hint="eastAsia"/>
          <w:color w:val="000000" w:themeColor="text1"/>
          <w:sz w:val="24"/>
        </w:rPr>
        <w:t>、“</w:t>
      </w:r>
      <w:r w:rsidRPr="006823B9">
        <w:rPr>
          <w:rFonts w:asciiTheme="minorEastAsia" w:eastAsiaTheme="minorEastAsia" w:hAnsiTheme="minorEastAsia"/>
          <w:color w:val="000000" w:themeColor="text1"/>
          <w:sz w:val="24"/>
        </w:rPr>
        <w:t>y,20,30,</w:t>
      </w:r>
      <w:r w:rsidRPr="006823B9">
        <w:rPr>
          <w:rFonts w:asciiTheme="minorEastAsia" w:eastAsiaTheme="minorEastAsia" w:hAnsiTheme="minorEastAsia" w:hint="eastAsia"/>
          <w:color w:val="000000" w:themeColor="text1"/>
          <w:sz w:val="24"/>
        </w:rPr>
        <w:t>”；支持按部位</w:t>
      </w:r>
      <w:r w:rsidRPr="006823B9">
        <w:rPr>
          <w:rFonts w:asciiTheme="minorEastAsia" w:eastAsiaTheme="minorEastAsia" w:hAnsiTheme="minorEastAsia"/>
          <w:color w:val="000000" w:themeColor="text1"/>
          <w:sz w:val="24"/>
        </w:rPr>
        <w:t>/</w:t>
      </w:r>
      <w:r w:rsidRPr="006823B9">
        <w:rPr>
          <w:rFonts w:asciiTheme="minorEastAsia" w:eastAsiaTheme="minorEastAsia" w:hAnsiTheme="minorEastAsia" w:hint="eastAsia"/>
          <w:color w:val="000000" w:themeColor="text1"/>
          <w:sz w:val="24"/>
        </w:rPr>
        <w:t>阴阳性分组；自动按设备类型和检查部位过滤输入模板知识库；可以根据输入关键字信息，过滤输入模板知识库；支持</w:t>
      </w:r>
      <w:r w:rsidRPr="006823B9">
        <w:rPr>
          <w:rFonts w:asciiTheme="minorEastAsia" w:eastAsiaTheme="minorEastAsia" w:hAnsiTheme="minorEastAsia" w:hint="eastAsia"/>
          <w:color w:val="000000" w:themeColor="text1"/>
          <w:sz w:val="24"/>
        </w:rPr>
        <w:lastRenderedPageBreak/>
        <w:t>知识库中维护“扫描范围”等自定义信息，并与知识库一同插入到报告中显示；</w:t>
      </w:r>
      <w:proofErr w:type="gramStart"/>
      <w:r w:rsidRPr="006823B9">
        <w:rPr>
          <w:rFonts w:asciiTheme="minorEastAsia" w:eastAsiaTheme="minorEastAsia" w:hAnsiTheme="minorEastAsia" w:hint="eastAsia"/>
          <w:color w:val="000000" w:themeColor="text1"/>
          <w:sz w:val="24"/>
        </w:rPr>
        <w:t>当应用</w:t>
      </w:r>
      <w:proofErr w:type="gramEnd"/>
      <w:r w:rsidRPr="006823B9">
        <w:rPr>
          <w:rFonts w:asciiTheme="minorEastAsia" w:eastAsiaTheme="minorEastAsia" w:hAnsiTheme="minorEastAsia" w:hint="eastAsia"/>
          <w:color w:val="000000" w:themeColor="text1"/>
          <w:sz w:val="24"/>
        </w:rPr>
        <w:t>阳性模板时，报告默认为阳性；禁忌词、互斥词等通过系统管理配置，并从数据库中加载，医生可以自行维护词汇库，无需更新程序；支持多种加载默认报告样式的策略（如按科室、部位等）；可以动态加页，支持多页；可以动态加图，支持多图；</w:t>
      </w:r>
      <w:r w:rsidRPr="006823B9">
        <w:rPr>
          <w:rFonts w:asciiTheme="minorEastAsia" w:eastAsiaTheme="minorEastAsia" w:hAnsiTheme="minorEastAsia"/>
          <w:color w:val="000000" w:themeColor="text1"/>
          <w:sz w:val="24"/>
        </w:rPr>
        <w:t>Word</w:t>
      </w:r>
      <w:r w:rsidRPr="006823B9">
        <w:rPr>
          <w:rFonts w:asciiTheme="minorEastAsia" w:eastAsiaTheme="minorEastAsia" w:hAnsiTheme="minorEastAsia" w:hint="eastAsia"/>
          <w:color w:val="000000" w:themeColor="text1"/>
          <w:sz w:val="24"/>
        </w:rPr>
        <w:t>模式的富文本模板；显示动态云胶片二维码；支持同级别医生双签报告；支持文本格式快捷修改，右键快捷菜单，字号、字体、加粗、斜体、行间距、左右对齐等；二级审核与三级审核可以根据实际情况混合使用，由医生来决定；在报告界面，可以打开检查的单个序列；在报告界面，可以发起远程影像诊断申请；在报告界面，可以启动第三方视频程序（如：派斯普），加入在线讨论；在报告界面，可以直接打开</w:t>
      </w:r>
      <w:r w:rsidRPr="006823B9">
        <w:rPr>
          <w:rFonts w:asciiTheme="minorEastAsia" w:eastAsiaTheme="minorEastAsia" w:hAnsiTheme="minorEastAsia"/>
          <w:color w:val="000000" w:themeColor="text1"/>
          <w:sz w:val="24"/>
        </w:rPr>
        <w:t>EMR</w:t>
      </w:r>
      <w:r w:rsidRPr="006823B9">
        <w:rPr>
          <w:rFonts w:asciiTheme="minorEastAsia" w:eastAsiaTheme="minorEastAsia" w:hAnsiTheme="minorEastAsia" w:hint="eastAsia"/>
          <w:color w:val="000000" w:themeColor="text1"/>
          <w:sz w:val="24"/>
        </w:rPr>
        <w:t>界面；在报告界面、可以直接收藏病历；</w:t>
      </w:r>
      <w:r w:rsidRPr="006823B9">
        <w:rPr>
          <w:rFonts w:asciiTheme="minorEastAsia" w:eastAsiaTheme="minorEastAsia" w:hAnsiTheme="minorEastAsia"/>
          <w:color w:val="000000" w:themeColor="text1"/>
          <w:sz w:val="24"/>
        </w:rPr>
        <w:tab/>
        <w:t>“</w:t>
      </w:r>
      <w:r w:rsidRPr="006823B9">
        <w:rPr>
          <w:rFonts w:asciiTheme="minorEastAsia" w:eastAsiaTheme="minorEastAsia" w:hAnsiTheme="minorEastAsia" w:hint="eastAsia"/>
          <w:color w:val="000000" w:themeColor="text1"/>
          <w:sz w:val="24"/>
        </w:rPr>
        <w:t>更多…”按钮菜单支持</w:t>
      </w:r>
      <w:proofErr w:type="spellStart"/>
      <w:r w:rsidRPr="006823B9">
        <w:rPr>
          <w:rFonts w:asciiTheme="minorEastAsia" w:eastAsiaTheme="minorEastAsia" w:hAnsiTheme="minorEastAsia"/>
          <w:color w:val="000000" w:themeColor="text1"/>
          <w:sz w:val="24"/>
        </w:rPr>
        <w:t>vbs</w:t>
      </w:r>
      <w:proofErr w:type="spellEnd"/>
      <w:r w:rsidRPr="006823B9">
        <w:rPr>
          <w:rFonts w:asciiTheme="minorEastAsia" w:eastAsiaTheme="minorEastAsia" w:hAnsiTheme="minorEastAsia" w:hint="eastAsia"/>
          <w:color w:val="000000" w:themeColor="text1"/>
          <w:sz w:val="24"/>
        </w:rPr>
        <w:t>，可为报告扩展更多的功能；支持报告只读预览模式，防止医生误操；支持“报告驳回”原因备注；</w:t>
      </w:r>
      <w:r w:rsidRPr="006823B9">
        <w:rPr>
          <w:rFonts w:asciiTheme="minorEastAsia" w:eastAsiaTheme="minorEastAsia" w:hAnsiTheme="minorEastAsia"/>
          <w:color w:val="000000" w:themeColor="text1"/>
          <w:sz w:val="24"/>
        </w:rPr>
        <w:t>ACR</w:t>
      </w:r>
      <w:r w:rsidRPr="006823B9">
        <w:rPr>
          <w:rFonts w:asciiTheme="minorEastAsia" w:eastAsiaTheme="minorEastAsia" w:hAnsiTheme="minorEastAsia" w:hint="eastAsia"/>
          <w:color w:val="000000" w:themeColor="text1"/>
          <w:sz w:val="24"/>
        </w:rPr>
        <w:t>及</w:t>
      </w:r>
      <w:r w:rsidRPr="006823B9">
        <w:rPr>
          <w:rFonts w:asciiTheme="minorEastAsia" w:eastAsiaTheme="minorEastAsia" w:hAnsiTheme="minorEastAsia"/>
          <w:color w:val="000000" w:themeColor="text1"/>
          <w:sz w:val="24"/>
        </w:rPr>
        <w:t>ICD</w:t>
      </w:r>
      <w:r w:rsidRPr="006823B9">
        <w:rPr>
          <w:rFonts w:asciiTheme="minorEastAsia" w:eastAsiaTheme="minorEastAsia" w:hAnsiTheme="minorEastAsia" w:hint="eastAsia"/>
          <w:color w:val="000000" w:themeColor="text1"/>
          <w:sz w:val="24"/>
        </w:rPr>
        <w:t>诊断录入；智能化提醒</w:t>
      </w:r>
    </w:p>
    <w:p w:rsidR="00306325" w:rsidRPr="006823B9" w:rsidRDefault="00306325" w:rsidP="00C24656">
      <w:pPr>
        <w:keepNext/>
        <w:keepLines/>
        <w:adjustRightInd w:val="0"/>
        <w:snapToGrid w:val="0"/>
        <w:spacing w:line="360" w:lineRule="auto"/>
        <w:ind w:firstLineChars="200" w:firstLine="482"/>
        <w:outlineLvl w:val="4"/>
        <w:rPr>
          <w:rFonts w:asciiTheme="minorEastAsia" w:eastAsiaTheme="minorEastAsia" w:hAnsiTheme="minorEastAsia"/>
          <w:b/>
          <w:bCs/>
          <w:color w:val="000000" w:themeColor="text1"/>
          <w:sz w:val="24"/>
        </w:rPr>
      </w:pPr>
      <w:r w:rsidRPr="006823B9">
        <w:rPr>
          <w:rFonts w:asciiTheme="minorEastAsia" w:eastAsiaTheme="minorEastAsia" w:hAnsiTheme="minorEastAsia" w:hint="eastAsia"/>
          <w:b/>
          <w:color w:val="000000" w:themeColor="text1"/>
          <w:sz w:val="24"/>
        </w:rPr>
        <w:t>9.1.4</w:t>
      </w:r>
      <w:r w:rsidRPr="006823B9">
        <w:rPr>
          <w:rFonts w:asciiTheme="minorEastAsia" w:eastAsiaTheme="minorEastAsia" w:hAnsiTheme="minorEastAsia" w:hint="eastAsia"/>
          <w:b/>
          <w:bCs/>
          <w:color w:val="000000" w:themeColor="text1"/>
          <w:sz w:val="24"/>
        </w:rPr>
        <w:t>多级审核</w:t>
      </w:r>
    </w:p>
    <w:p w:rsidR="00306325" w:rsidRPr="006823B9" w:rsidRDefault="00306325" w:rsidP="00C24656">
      <w:pPr>
        <w:keepNext/>
        <w:keepLines/>
        <w:adjustRightInd w:val="0"/>
        <w:snapToGrid w:val="0"/>
        <w:spacing w:line="360" w:lineRule="auto"/>
        <w:ind w:firstLineChars="200" w:firstLine="480"/>
        <w:outlineLvl w:val="4"/>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放射诊断审核医生工作站是为放射诊断科上级医生审核和最后签署报告的工作站。除急诊外所有病人的检查报告均应经审核医生审核后方可提交打印发出。具备以下功能：</w:t>
      </w:r>
    </w:p>
    <w:p w:rsidR="00306325" w:rsidRPr="006823B9" w:rsidRDefault="00306325" w:rsidP="00C24656">
      <w:pPr>
        <w:keepNext/>
        <w:keepLines/>
        <w:adjustRightInd w:val="0"/>
        <w:snapToGrid w:val="0"/>
        <w:spacing w:line="360" w:lineRule="auto"/>
        <w:ind w:firstLineChars="200" w:firstLine="480"/>
        <w:outlineLvl w:val="4"/>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1.审核医师通过诊断报告工作站对已写报告的检查进行审核</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2.报告提交后, 每一次修改都会进行报告痕迹保留</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3.具备医生诊断工作站的全部功能。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4.支持双屏显示或多屏显示功能。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5.具有审核修订报告包括图文报告中图像设置功能。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6.保留审核修改痕迹。</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color w:val="000000" w:themeColor="text1"/>
          <w:sz w:val="24"/>
        </w:rPr>
      </w:pPr>
      <w:r w:rsidRPr="006823B9">
        <w:rPr>
          <w:rFonts w:asciiTheme="minorEastAsia" w:eastAsiaTheme="minorEastAsia" w:hAnsiTheme="minorEastAsia" w:hint="eastAsia"/>
          <w:b/>
          <w:color w:val="000000" w:themeColor="text1"/>
          <w:sz w:val="24"/>
        </w:rPr>
        <w:t>9.1.5历史报告留痕</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审核医生在审核报告时，对一线医生的报告进行删除和补充操作，一线医生通过系统记载的标记（红色和绿色以及删除线等），可清楚的了解审核医生对报告的审核意见，便于一线医生的成熟。当审核医生认为一线医生的报告完全错误，或不值得修改时，可以拒签，返回到一线医生重新写报告。</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9.1.6质控功能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当检查完成后，由相关的技师或者是专业医师通过质控管理工作站对影像质</w:t>
      </w:r>
      <w:r w:rsidRPr="006823B9">
        <w:rPr>
          <w:rFonts w:asciiTheme="minorEastAsia" w:eastAsiaTheme="minorEastAsia" w:hAnsiTheme="minorEastAsia" w:hint="eastAsia"/>
          <w:color w:val="000000" w:themeColor="text1"/>
          <w:sz w:val="24"/>
        </w:rPr>
        <w:lastRenderedPageBreak/>
        <w:t>量进行评审，分优良中差四个等级，也可进行胶片质量统计。如果发现病人影像质量不合格，则流程不能前进到下一个环节，进行补拍，质量反馈，直至符合要求为止，在报告审核过程中，利用多级报告修改痕迹功能，对诊断报告质量评审，分为优良中差四个等级，并可通过网络共享调阅；同时主任医师也可对报告内容进行评估，并进行报告质量统计。</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图像核对：确保影像信息与患者信息的正确性和一致性，必要时可以进行人工纠错；支持补拍影像自动匹配及归档；支持对影像质量、诊断报告质量和时间质量的整体控制控制；支持影像质控功能，可以对胶片质量进行分级，并可对胶片的使用进行统计查询；图像确认：窗</w:t>
      </w:r>
      <w:proofErr w:type="gramStart"/>
      <w:r w:rsidRPr="006823B9">
        <w:rPr>
          <w:rFonts w:asciiTheme="minorEastAsia" w:eastAsiaTheme="minorEastAsia" w:hAnsiTheme="minorEastAsia" w:hint="eastAsia"/>
          <w:color w:val="000000" w:themeColor="text1"/>
          <w:sz w:val="24"/>
        </w:rPr>
        <w:t>宽窗位</w:t>
      </w:r>
      <w:proofErr w:type="gramEnd"/>
      <w:r w:rsidRPr="006823B9">
        <w:rPr>
          <w:rFonts w:asciiTheme="minorEastAsia" w:eastAsiaTheme="minorEastAsia" w:hAnsiTheme="minorEastAsia" w:hint="eastAsia"/>
          <w:color w:val="000000" w:themeColor="text1"/>
          <w:sz w:val="24"/>
        </w:rPr>
        <w:t>、放大缩小、旋转翻转、测量标注等影像质量评估，以符合质</w:t>
      </w:r>
      <w:proofErr w:type="gramStart"/>
      <w:r w:rsidRPr="006823B9">
        <w:rPr>
          <w:rFonts w:asciiTheme="minorEastAsia" w:eastAsiaTheme="minorEastAsia" w:hAnsiTheme="minorEastAsia" w:hint="eastAsia"/>
          <w:color w:val="000000" w:themeColor="text1"/>
          <w:sz w:val="24"/>
        </w:rPr>
        <w:t>控标准</w:t>
      </w:r>
      <w:proofErr w:type="gramEnd"/>
      <w:r w:rsidRPr="006823B9">
        <w:rPr>
          <w:rFonts w:asciiTheme="minorEastAsia" w:eastAsiaTheme="minorEastAsia" w:hAnsiTheme="minorEastAsia" w:hint="eastAsia"/>
          <w:color w:val="000000" w:themeColor="text1"/>
          <w:sz w:val="24"/>
        </w:rPr>
        <w:t>要求；可以显示扫描的检查手写申请单或电子申请单；技师管理功能：工作量统计，耗材统计，差错控制，质控反馈，个人收藏；支持时间质量控制，及时发现工作流程中的不合理之处，改善相关流程，使各个环节工作效率状况得到有效监控</w:t>
      </w:r>
    </w:p>
    <w:p w:rsidR="00306325" w:rsidRPr="006823B9" w:rsidRDefault="00306325" w:rsidP="00C24656">
      <w:pPr>
        <w:keepNext/>
        <w:keepLines/>
        <w:adjustRightInd w:val="0"/>
        <w:snapToGrid w:val="0"/>
        <w:spacing w:line="360" w:lineRule="auto"/>
        <w:ind w:firstLineChars="200" w:firstLine="482"/>
        <w:outlineLvl w:val="4"/>
        <w:rPr>
          <w:rFonts w:asciiTheme="minorEastAsia" w:eastAsiaTheme="minorEastAsia" w:hAnsiTheme="minorEastAsia"/>
          <w:b/>
          <w:bCs/>
          <w:color w:val="000000" w:themeColor="text1"/>
          <w:sz w:val="24"/>
        </w:rPr>
      </w:pPr>
      <w:r w:rsidRPr="006823B9">
        <w:rPr>
          <w:rFonts w:asciiTheme="minorEastAsia" w:eastAsiaTheme="minorEastAsia" w:hAnsiTheme="minorEastAsia" w:hint="eastAsia"/>
          <w:b/>
          <w:bCs/>
          <w:color w:val="000000" w:themeColor="text1"/>
          <w:sz w:val="24"/>
        </w:rPr>
        <w:t>10.1危急值提醒</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信息系统全面支持危急值功能，医生在书写诊断报告过程中，若发下危急值情况后，可通过PACS系统和HIS/EMR系统的接口发送相关危急值消息，由HIS/EMR系统通过提醒使医生进行关注，并可以跟踪记录危急值的处理状态，做到闭环管理。</w:t>
      </w:r>
      <w:bookmarkStart w:id="31" w:name="_Toc9828"/>
    </w:p>
    <w:p w:rsidR="00306325" w:rsidRPr="006823B9" w:rsidRDefault="00306325" w:rsidP="00C24656">
      <w:pPr>
        <w:keepNext/>
        <w:keepLines/>
        <w:adjustRightInd w:val="0"/>
        <w:snapToGrid w:val="0"/>
        <w:spacing w:line="360" w:lineRule="auto"/>
        <w:ind w:firstLineChars="200" w:firstLine="482"/>
        <w:outlineLvl w:val="4"/>
        <w:rPr>
          <w:rFonts w:asciiTheme="minorEastAsia" w:eastAsiaTheme="minorEastAsia" w:hAnsiTheme="minorEastAsia"/>
          <w:bCs/>
          <w:color w:val="000000" w:themeColor="text1"/>
          <w:sz w:val="24"/>
        </w:rPr>
      </w:pPr>
      <w:r w:rsidRPr="006823B9">
        <w:rPr>
          <w:rFonts w:asciiTheme="minorEastAsia" w:eastAsiaTheme="minorEastAsia" w:hAnsiTheme="minorEastAsia" w:hint="eastAsia"/>
          <w:b/>
          <w:bCs/>
          <w:color w:val="000000" w:themeColor="text1"/>
          <w:sz w:val="24"/>
        </w:rPr>
        <w:t>11.1随访及病理追踪</w:t>
      </w:r>
      <w:bookmarkEnd w:id="31"/>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支持进行随访信息记录，如符合度、临床诊断、影像诊断、临床治疗方法、病理结果、治疗转归等。</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诊断医生对感兴趣的病例可进行病理诊断一致性追踪，当患者病理结果出来后，病理结果可以反馈至系统，放射科医生可参考病理结果。</w:t>
      </w:r>
      <w:bookmarkStart w:id="32" w:name="_Toc10065"/>
    </w:p>
    <w:p w:rsidR="00C24656" w:rsidRPr="006823B9" w:rsidRDefault="00306325" w:rsidP="00C24656">
      <w:pPr>
        <w:keepNext/>
        <w:keepLines/>
        <w:adjustRightInd w:val="0"/>
        <w:snapToGrid w:val="0"/>
        <w:spacing w:line="360" w:lineRule="auto"/>
        <w:ind w:firstLineChars="200" w:firstLine="482"/>
        <w:outlineLvl w:val="4"/>
        <w:rPr>
          <w:rFonts w:asciiTheme="minorEastAsia" w:eastAsiaTheme="minorEastAsia" w:hAnsiTheme="minorEastAsia"/>
          <w:bCs/>
          <w:color w:val="000000" w:themeColor="text1"/>
          <w:sz w:val="24"/>
        </w:rPr>
      </w:pPr>
      <w:r w:rsidRPr="006823B9">
        <w:rPr>
          <w:rFonts w:asciiTheme="minorEastAsia" w:eastAsiaTheme="minorEastAsia" w:hAnsiTheme="minorEastAsia" w:hint="eastAsia"/>
          <w:b/>
          <w:bCs/>
          <w:color w:val="000000" w:themeColor="text1"/>
          <w:sz w:val="24"/>
        </w:rPr>
        <w:t>12.1自助光盘刻录功能</w:t>
      </w:r>
      <w:bookmarkEnd w:id="32"/>
    </w:p>
    <w:p w:rsidR="00306325" w:rsidRPr="006823B9" w:rsidRDefault="00306325" w:rsidP="00C24656">
      <w:pPr>
        <w:keepNext/>
        <w:keepLines/>
        <w:adjustRightInd w:val="0"/>
        <w:snapToGrid w:val="0"/>
        <w:spacing w:line="360" w:lineRule="auto"/>
        <w:ind w:firstLineChars="200" w:firstLine="480"/>
        <w:outlineLvl w:val="4"/>
        <w:rPr>
          <w:rFonts w:asciiTheme="minorEastAsia" w:eastAsiaTheme="minorEastAsia" w:hAnsiTheme="minorEastAsia"/>
          <w:bCs/>
          <w:color w:val="000000" w:themeColor="text1"/>
          <w:sz w:val="24"/>
        </w:rPr>
      </w:pPr>
      <w:r w:rsidRPr="006823B9">
        <w:rPr>
          <w:rFonts w:asciiTheme="minorEastAsia" w:eastAsiaTheme="minorEastAsia" w:hAnsiTheme="minorEastAsia" w:hint="eastAsia"/>
          <w:color w:val="000000" w:themeColor="text1"/>
          <w:sz w:val="24"/>
        </w:rPr>
        <w:t>系统可实现医学影像光盘自动按需刻录、打印和发放的一体化解决方案。它可以通过网络与CT、MRI、DR、CR、PET、DSA、超声等基于DICOM标准的数字化医学影像设备相连接，也可以与医院的PACS系统连接，接收PACS发送的患者检查医学影像，或从PACS中远程查询/检索影像资料并进行影像刻录、光盘</w:t>
      </w:r>
      <w:proofErr w:type="gramStart"/>
      <w:r w:rsidRPr="006823B9">
        <w:rPr>
          <w:rFonts w:asciiTheme="minorEastAsia" w:eastAsiaTheme="minorEastAsia" w:hAnsiTheme="minorEastAsia" w:hint="eastAsia"/>
          <w:color w:val="000000" w:themeColor="text1"/>
          <w:sz w:val="24"/>
        </w:rPr>
        <w:t>盘</w:t>
      </w:r>
      <w:proofErr w:type="gramEnd"/>
      <w:r w:rsidRPr="006823B9">
        <w:rPr>
          <w:rFonts w:asciiTheme="minorEastAsia" w:eastAsiaTheme="minorEastAsia" w:hAnsiTheme="minorEastAsia" w:hint="eastAsia"/>
          <w:color w:val="000000" w:themeColor="text1"/>
          <w:sz w:val="24"/>
        </w:rPr>
        <w:t>面打印、光盘发放、和光盘影像浏览。</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主要功能：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lastRenderedPageBreak/>
        <w:t>1.一体化自助机，自动刻录患者医学影像资料，无需另配工作站，节约人力成本；</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2.基于DICOM网络，按需刻录并打印医学影像光盘，真正实现“医学影像数字化”；</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3.支持与数字化医学影像设备CT、MRI、DR、CR、PET、DSA、等设备直接相连接；</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4.支持与PACS系统无缝对接，具备从PACS中远程查询/检索影像资料并自动刻录；</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5.光盘中可同时刻录DICOM医学影像浏览软件，以便医生及用户查看光盘内的影像资料；</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6.光盘上附带二维码，支持电子胶片浏览。</w:t>
      </w:r>
    </w:p>
    <w:p w:rsidR="00306325" w:rsidRPr="006823B9" w:rsidRDefault="00306325" w:rsidP="00C24656">
      <w:pPr>
        <w:keepNext/>
        <w:keepLines/>
        <w:adjustRightInd w:val="0"/>
        <w:snapToGrid w:val="0"/>
        <w:spacing w:line="360" w:lineRule="auto"/>
        <w:ind w:firstLineChars="200" w:firstLine="482"/>
        <w:outlineLvl w:val="4"/>
        <w:rPr>
          <w:rFonts w:asciiTheme="minorEastAsia" w:eastAsiaTheme="minorEastAsia" w:hAnsiTheme="minorEastAsia"/>
          <w:b/>
          <w:bCs/>
          <w:color w:val="000000" w:themeColor="text1"/>
          <w:sz w:val="24"/>
        </w:rPr>
      </w:pPr>
      <w:bookmarkStart w:id="33" w:name="_Toc24796"/>
      <w:r w:rsidRPr="006823B9">
        <w:rPr>
          <w:rFonts w:asciiTheme="minorEastAsia" w:eastAsiaTheme="minorEastAsia" w:hAnsiTheme="minorEastAsia" w:hint="eastAsia"/>
          <w:b/>
          <w:bCs/>
          <w:color w:val="000000" w:themeColor="text1"/>
          <w:sz w:val="24"/>
        </w:rPr>
        <w:t>13.1放射科室管理及统计系统</w:t>
      </w:r>
      <w:bookmarkEnd w:id="33"/>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多级的用户权限管理；支持设备管理；登记员工作量统计，检查技师工作量统计；报告医生（一级）、审核医生（二级）工作量统计；阳性率统计；科室收入情况统计；不同临床科室申请检查情况的统计；检查项目明细统计；支持将检查信息导出到</w:t>
      </w:r>
      <w:r w:rsidRPr="006823B9">
        <w:rPr>
          <w:rFonts w:asciiTheme="minorEastAsia" w:eastAsiaTheme="minorEastAsia" w:hAnsiTheme="minorEastAsia"/>
          <w:color w:val="000000" w:themeColor="text1"/>
          <w:sz w:val="24"/>
        </w:rPr>
        <w:t>Excel</w:t>
      </w:r>
      <w:r w:rsidRPr="006823B9">
        <w:rPr>
          <w:rFonts w:asciiTheme="minorEastAsia" w:eastAsiaTheme="minorEastAsia" w:hAnsiTheme="minorEastAsia" w:hint="eastAsia"/>
          <w:color w:val="000000" w:themeColor="text1"/>
          <w:sz w:val="24"/>
        </w:rPr>
        <w:t>；统计报表打印；</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34" w:name="_Toc19575"/>
      <w:r w:rsidRPr="006823B9">
        <w:rPr>
          <w:rFonts w:asciiTheme="minorEastAsia" w:eastAsiaTheme="minorEastAsia" w:hAnsiTheme="minorEastAsia" w:hint="eastAsia"/>
          <w:b/>
          <w:bCs/>
          <w:color w:val="000000" w:themeColor="text1"/>
          <w:sz w:val="24"/>
        </w:rPr>
        <w:t>14.1超声系统</w:t>
      </w:r>
      <w:bookmarkEnd w:id="34"/>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35" w:name="_Toc6499"/>
      <w:r w:rsidRPr="006823B9">
        <w:rPr>
          <w:rFonts w:asciiTheme="minorEastAsia" w:eastAsiaTheme="minorEastAsia" w:hAnsiTheme="minorEastAsia" w:hint="eastAsia"/>
          <w:b/>
          <w:bCs/>
          <w:color w:val="000000" w:themeColor="text1"/>
          <w:sz w:val="24"/>
        </w:rPr>
        <w:t>14.1.1超声预约登记叫号系统</w:t>
      </w:r>
      <w:bookmarkEnd w:id="35"/>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支持预约登记；支持客户端排队叫号；检查单打印，可打印条码；支持磁卡、</w:t>
      </w:r>
      <w:r w:rsidRPr="006823B9">
        <w:rPr>
          <w:rFonts w:asciiTheme="minorEastAsia" w:eastAsiaTheme="minorEastAsia" w:hAnsiTheme="minorEastAsia"/>
          <w:color w:val="000000" w:themeColor="text1"/>
          <w:sz w:val="24"/>
        </w:rPr>
        <w:t>IC</w:t>
      </w:r>
      <w:r w:rsidRPr="006823B9">
        <w:rPr>
          <w:rFonts w:asciiTheme="minorEastAsia" w:eastAsiaTheme="minorEastAsia" w:hAnsiTheme="minorEastAsia" w:hint="eastAsia"/>
          <w:color w:val="000000" w:themeColor="text1"/>
          <w:sz w:val="24"/>
        </w:rPr>
        <w:t>卡、条码输入、手工输入；支持申请单拍摄、扫描功能；复诊患者在输入住院号（门诊号）之后，会自动从数据库中得到影像号、姓名、性别、年龄等基本信息；支持同一患者多部位登记；</w:t>
      </w:r>
    </w:p>
    <w:p w:rsidR="00C24656"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36" w:name="_Toc14868"/>
      <w:r w:rsidRPr="006823B9">
        <w:rPr>
          <w:rFonts w:asciiTheme="minorEastAsia" w:eastAsiaTheme="minorEastAsia" w:hAnsiTheme="minorEastAsia" w:hint="eastAsia"/>
          <w:b/>
          <w:bCs/>
          <w:color w:val="000000" w:themeColor="text1"/>
          <w:sz w:val="24"/>
        </w:rPr>
        <w:t>14.1.2超声图文报告系统</w:t>
      </w:r>
      <w:bookmarkEnd w:id="36"/>
    </w:p>
    <w:p w:rsidR="00C24656" w:rsidRPr="006823B9" w:rsidRDefault="00C87A34" w:rsidP="00C87A34">
      <w:pPr>
        <w:keepNext/>
        <w:keepLines/>
        <w:adjustRightInd w:val="0"/>
        <w:snapToGrid w:val="0"/>
        <w:spacing w:line="360" w:lineRule="auto"/>
        <w:ind w:firstLineChars="200" w:firstLine="480"/>
        <w:outlineLvl w:val="3"/>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图像采集接口：最大分辨率不低于768×576。支持VIDEO、S-VIDEO（NTSC/PAL制式）信号。最高支持30帧/秒的动态采集</w:t>
      </w:r>
      <w:r w:rsidR="00306325" w:rsidRPr="006823B9">
        <w:rPr>
          <w:rFonts w:asciiTheme="minorEastAsia" w:eastAsiaTheme="minorEastAsia" w:hAnsiTheme="minorEastAsia" w:hint="eastAsia"/>
          <w:color w:val="000000" w:themeColor="text1"/>
          <w:sz w:val="24"/>
        </w:rPr>
        <w:t>；</w:t>
      </w:r>
    </w:p>
    <w:p w:rsidR="00306325" w:rsidRPr="006823B9" w:rsidRDefault="00306325" w:rsidP="00C24656">
      <w:pPr>
        <w:keepNext/>
        <w:keepLines/>
        <w:adjustRightInd w:val="0"/>
        <w:snapToGrid w:val="0"/>
        <w:spacing w:line="360" w:lineRule="auto"/>
        <w:ind w:firstLineChars="200" w:firstLine="480"/>
        <w:outlineLvl w:val="3"/>
        <w:rPr>
          <w:rFonts w:asciiTheme="minorEastAsia" w:eastAsiaTheme="minorEastAsia" w:hAnsiTheme="minorEastAsia"/>
          <w:b/>
          <w:bCs/>
          <w:color w:val="000000" w:themeColor="text1"/>
          <w:sz w:val="24"/>
        </w:rPr>
      </w:pPr>
      <w:r w:rsidRPr="006823B9">
        <w:rPr>
          <w:rFonts w:asciiTheme="minorEastAsia" w:eastAsiaTheme="minorEastAsia" w:hAnsiTheme="minorEastAsia" w:hint="eastAsia"/>
          <w:color w:val="000000" w:themeColor="text1"/>
          <w:sz w:val="24"/>
        </w:rPr>
        <w:t>采集方式：支持静态图像（照相、定时采集）和动态图像（录像）两种采集方式；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静态图像采集定时采集：可定义最小1秒钟采集一幅图像，连续自动采集多幅图像；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采集方法：支持脚踏板采集方式和键盘鼠标采集方式；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lastRenderedPageBreak/>
        <w:t>实时显示：实时显示图像内容；</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单帧采集：采集一帧图像到采集图像列表中；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多帧采集：连续采集图像到图像列表中；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删除图像：删除图像列表中选中的图像；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录像：录制动态影像保存为AVI格式；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录像回放：对录制的动态影像进行回放；</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保存操作系统异常前已经采集的图像，重新进入图文报告系统后能够恢复；</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应用报告模板：根据患者的诊断部位调用已定义的典型报告模板，模板调入后可进行简单的编辑，快速生成影像诊断报告；</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重点标记：对检查结果为阳性、或典型病例可将该患者的检查标记为“阳性”和</w:t>
      </w:r>
      <w:proofErr w:type="gramStart"/>
      <w:r w:rsidRPr="006823B9">
        <w:rPr>
          <w:rFonts w:asciiTheme="minorEastAsia" w:eastAsiaTheme="minorEastAsia" w:hAnsiTheme="minorEastAsia" w:hint="eastAsia"/>
          <w:color w:val="000000" w:themeColor="text1"/>
          <w:sz w:val="24"/>
        </w:rPr>
        <w:t>“</w:t>
      </w:r>
      <w:proofErr w:type="gramEnd"/>
      <w:r w:rsidRPr="006823B9">
        <w:rPr>
          <w:rFonts w:asciiTheme="minorEastAsia" w:eastAsiaTheme="minorEastAsia" w:hAnsiTheme="minorEastAsia" w:hint="eastAsia"/>
          <w:color w:val="000000" w:themeColor="text1"/>
          <w:sz w:val="24"/>
        </w:rPr>
        <w:t>典型病例“，供科研和教学使用；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输出报告格式：根据医院的超声输出报告样式自定义的输出报告模板；</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私有模板：当医生在完成一份诊断报告之后，认为该报告可作为典型模板保存起来，可以使用该功能，将已写的报告自动按检查设备、部位等保存为私有模板，便于以后同类型诊断使用；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支持图像找回功能。</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支持网络中断后自动由网络工作站切换为单机工作站。</w:t>
      </w:r>
    </w:p>
    <w:p w:rsidR="00C24656"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37" w:name="_Toc23952"/>
      <w:r w:rsidRPr="006823B9">
        <w:rPr>
          <w:rFonts w:asciiTheme="minorEastAsia" w:eastAsiaTheme="minorEastAsia" w:hAnsiTheme="minorEastAsia" w:hint="eastAsia"/>
          <w:b/>
          <w:bCs/>
          <w:color w:val="000000" w:themeColor="text1"/>
          <w:sz w:val="24"/>
        </w:rPr>
        <w:t>14.1.3超声主任视频监控管理</w:t>
      </w:r>
      <w:bookmarkEnd w:id="37"/>
    </w:p>
    <w:p w:rsidR="00306325" w:rsidRPr="006823B9" w:rsidRDefault="00306325" w:rsidP="00C24656">
      <w:pPr>
        <w:keepNext/>
        <w:keepLines/>
        <w:adjustRightInd w:val="0"/>
        <w:snapToGrid w:val="0"/>
        <w:spacing w:line="360" w:lineRule="auto"/>
        <w:ind w:firstLineChars="200" w:firstLine="480"/>
        <w:outlineLvl w:val="3"/>
        <w:rPr>
          <w:rFonts w:asciiTheme="minorEastAsia" w:eastAsiaTheme="minorEastAsia" w:hAnsiTheme="minorEastAsia"/>
          <w:b/>
          <w:bCs/>
          <w:color w:val="000000" w:themeColor="text1"/>
          <w:sz w:val="24"/>
        </w:rPr>
      </w:pPr>
      <w:r w:rsidRPr="006823B9">
        <w:rPr>
          <w:rFonts w:asciiTheme="minorEastAsia" w:eastAsiaTheme="minorEastAsia" w:hAnsiTheme="minorEastAsia" w:hint="eastAsia"/>
          <w:color w:val="000000" w:themeColor="text1"/>
          <w:sz w:val="24"/>
        </w:rPr>
        <w:t xml:space="preserve"> PACS系统具备视频统一监控管理功能，支持管理科室</w:t>
      </w:r>
      <w:proofErr w:type="gramStart"/>
      <w:r w:rsidRPr="006823B9">
        <w:rPr>
          <w:rFonts w:asciiTheme="minorEastAsia" w:eastAsiaTheme="minorEastAsia" w:hAnsiTheme="minorEastAsia" w:hint="eastAsia"/>
          <w:color w:val="000000" w:themeColor="text1"/>
          <w:sz w:val="24"/>
        </w:rPr>
        <w:t>内如下</w:t>
      </w:r>
      <w:proofErr w:type="gramEnd"/>
      <w:r w:rsidRPr="006823B9">
        <w:rPr>
          <w:rFonts w:asciiTheme="minorEastAsia" w:eastAsiaTheme="minorEastAsia" w:hAnsiTheme="minorEastAsia" w:hint="eastAsia"/>
          <w:color w:val="000000" w:themeColor="text1"/>
          <w:sz w:val="24"/>
        </w:rPr>
        <w:t>场景：</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镜下图像管理：通过 PACS系统，可以将各种类型的超声或内镜的镜下图像获取、集中存储供图文报告或教学使用。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场景管理：通过 PACS系统，可以将各操作间的场景及医生的操作手法记录下来，传送到服务器存储或输送到主任监控终端进行集体病例讨论或教学。</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通多场景监控方式，建立科内多方位闭路监视系统方便科室诊断、教学、病理讨论及管理。</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38" w:name="_Toc20133"/>
      <w:r w:rsidRPr="006823B9">
        <w:rPr>
          <w:rFonts w:asciiTheme="minorEastAsia" w:eastAsiaTheme="minorEastAsia" w:hAnsiTheme="minorEastAsia" w:hint="eastAsia"/>
          <w:b/>
          <w:bCs/>
          <w:color w:val="000000" w:themeColor="text1"/>
          <w:sz w:val="24"/>
        </w:rPr>
        <w:t>14.1.4既往相关检查关联</w:t>
      </w:r>
      <w:bookmarkEnd w:id="38"/>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支持实时调阅当前病人的所有不同时间、不同设备的相关影像检查资料。</w:t>
      </w:r>
      <w:bookmarkStart w:id="39" w:name="_Toc25661"/>
    </w:p>
    <w:p w:rsidR="00C24656"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14.1.5超声科室管理及统计系统</w:t>
      </w:r>
      <w:bookmarkEnd w:id="39"/>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b/>
          <w:color w:val="000000" w:themeColor="text1"/>
          <w:sz w:val="24"/>
        </w:rPr>
      </w:pPr>
      <w:r w:rsidRPr="006823B9">
        <w:rPr>
          <w:rFonts w:asciiTheme="minorEastAsia" w:eastAsiaTheme="minorEastAsia" w:hAnsiTheme="minorEastAsia" w:hint="eastAsia"/>
          <w:color w:val="000000" w:themeColor="text1"/>
          <w:sz w:val="24"/>
        </w:rPr>
        <w:t>支持多级的用户权限管理；登记员工作量统计，记录员工作量统计；报告医生工作量统计；阳性率统计；支持将检查信息导出到</w:t>
      </w:r>
      <w:r w:rsidRPr="006823B9">
        <w:rPr>
          <w:rFonts w:asciiTheme="minorEastAsia" w:eastAsiaTheme="minorEastAsia" w:hAnsiTheme="minorEastAsia"/>
          <w:color w:val="000000" w:themeColor="text1"/>
          <w:sz w:val="24"/>
        </w:rPr>
        <w:t>Excel</w:t>
      </w:r>
      <w:r w:rsidRPr="006823B9">
        <w:rPr>
          <w:rFonts w:asciiTheme="minorEastAsia" w:eastAsiaTheme="minorEastAsia" w:hAnsiTheme="minorEastAsia" w:hint="eastAsia"/>
          <w:color w:val="000000" w:themeColor="text1"/>
          <w:sz w:val="24"/>
        </w:rPr>
        <w:t>；</w:t>
      </w:r>
      <w:r w:rsidRPr="006823B9">
        <w:rPr>
          <w:rFonts w:asciiTheme="minorEastAsia" w:eastAsiaTheme="minorEastAsia" w:hAnsiTheme="minorEastAsia"/>
          <w:color w:val="000000" w:themeColor="text1"/>
          <w:sz w:val="24"/>
        </w:rPr>
        <w:tab/>
      </w:r>
      <w:r w:rsidRPr="006823B9">
        <w:rPr>
          <w:rFonts w:asciiTheme="minorEastAsia" w:eastAsiaTheme="minorEastAsia" w:hAnsiTheme="minorEastAsia" w:hint="eastAsia"/>
          <w:color w:val="000000" w:themeColor="text1"/>
          <w:sz w:val="24"/>
        </w:rPr>
        <w:t>统计报表打印；</w:t>
      </w:r>
      <w:bookmarkStart w:id="40" w:name="_Toc13981"/>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lastRenderedPageBreak/>
        <w:t>15.1内镜系统</w:t>
      </w:r>
      <w:bookmarkEnd w:id="40"/>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41" w:name="_Toc23794"/>
      <w:r w:rsidRPr="006823B9">
        <w:rPr>
          <w:rFonts w:asciiTheme="minorEastAsia" w:eastAsiaTheme="minorEastAsia" w:hAnsiTheme="minorEastAsia" w:hint="eastAsia"/>
          <w:b/>
          <w:bCs/>
          <w:color w:val="000000" w:themeColor="text1"/>
          <w:sz w:val="24"/>
        </w:rPr>
        <w:t>15.1.1内镜预约登记系统</w:t>
      </w:r>
      <w:bookmarkEnd w:id="41"/>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支持预约登记；检查单打印，可打印条码；支持磁卡、</w:t>
      </w:r>
      <w:r w:rsidRPr="006823B9">
        <w:rPr>
          <w:rFonts w:asciiTheme="minorEastAsia" w:eastAsiaTheme="minorEastAsia" w:hAnsiTheme="minorEastAsia"/>
          <w:color w:val="000000" w:themeColor="text1"/>
          <w:sz w:val="24"/>
        </w:rPr>
        <w:t>IC</w:t>
      </w:r>
      <w:r w:rsidRPr="006823B9">
        <w:rPr>
          <w:rFonts w:asciiTheme="minorEastAsia" w:eastAsiaTheme="minorEastAsia" w:hAnsiTheme="minorEastAsia" w:hint="eastAsia"/>
          <w:color w:val="000000" w:themeColor="text1"/>
          <w:sz w:val="24"/>
        </w:rPr>
        <w:t>卡、条码输入、手工输入；支持申请单拍摄、扫描功能；复诊患者在输入住院号（门诊号）之后，会自动从数据库中得到影像号、姓名、性别、年龄等基本信息；支持同一患者多部位登记</w:t>
      </w:r>
      <w:bookmarkStart w:id="42" w:name="_Toc19651"/>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15.1.2内镜图文报告系统</w:t>
      </w:r>
      <w:bookmarkEnd w:id="42"/>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图像采集接口：采集卡VIDEO/S-VIDEO（NTSC/PAL制式）、DICOM3.0接口；</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采集方式：支持静态图像（照相、定时采集）和动态图像（录像）两种采集方式；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静态图像采集定时采集：可定义最小1秒钟采集一幅图像，连续自动采集多幅图像；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采集方法：支持脚踏板采集方式和键盘鼠标采集方式；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实时显示：实时显示图像内容；</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单帧采集：采集一帧图像到采集图像列表中；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多帧采集：连续采集图像到图像列表中；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删除图像：删除图像列表中选中的图像；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录像：录制动态影像保存为</w:t>
      </w:r>
      <w:proofErr w:type="spellStart"/>
      <w:r w:rsidRPr="006823B9">
        <w:rPr>
          <w:rFonts w:asciiTheme="minorEastAsia" w:eastAsiaTheme="minorEastAsia" w:hAnsiTheme="minorEastAsia" w:hint="eastAsia"/>
          <w:color w:val="000000" w:themeColor="text1"/>
          <w:sz w:val="24"/>
        </w:rPr>
        <w:t>avi</w:t>
      </w:r>
      <w:proofErr w:type="spellEnd"/>
      <w:r w:rsidRPr="006823B9">
        <w:rPr>
          <w:rFonts w:asciiTheme="minorEastAsia" w:eastAsiaTheme="minorEastAsia" w:hAnsiTheme="minorEastAsia" w:hint="eastAsia"/>
          <w:color w:val="000000" w:themeColor="text1"/>
          <w:sz w:val="24"/>
        </w:rPr>
        <w:t>格式；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录像回放：对录制的动态影像进行回放；</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保存操作系统异常前已经采集的图像，重新进入图文报告系统后能够恢复；</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应用报告模板：根据患者的诊断部位调用已定义的典型报告模板，模板调入后可进行简单的编辑，快速生成影像诊断报告；</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重点标记：对检查结果为阳性、或典型病例可将该患者的检查标记为“阳性”和</w:t>
      </w:r>
      <w:proofErr w:type="gramStart"/>
      <w:r w:rsidRPr="006823B9">
        <w:rPr>
          <w:rFonts w:asciiTheme="minorEastAsia" w:eastAsiaTheme="minorEastAsia" w:hAnsiTheme="minorEastAsia" w:hint="eastAsia"/>
          <w:color w:val="000000" w:themeColor="text1"/>
          <w:sz w:val="24"/>
        </w:rPr>
        <w:t>“</w:t>
      </w:r>
      <w:proofErr w:type="gramEnd"/>
      <w:r w:rsidRPr="006823B9">
        <w:rPr>
          <w:rFonts w:asciiTheme="minorEastAsia" w:eastAsiaTheme="minorEastAsia" w:hAnsiTheme="minorEastAsia" w:hint="eastAsia"/>
          <w:color w:val="000000" w:themeColor="text1"/>
          <w:sz w:val="24"/>
        </w:rPr>
        <w:t>典型病例“，供科研和教学使用；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输出报告格式：根据医院的超声输出报告样式自定义的输出报告模板；</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私有模板：当医生在完成一份诊断报告之后，认为该报告可作为典型模板保存起来，可以使用该功能，将已写的报告自动按检查设备、部位等保存为私有模板，便于以后同类型诊断使用；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支持打印病理送检申请单。支持内镜消毒登记</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43" w:name="_Toc25423"/>
      <w:r w:rsidRPr="006823B9">
        <w:rPr>
          <w:rFonts w:asciiTheme="minorEastAsia" w:eastAsiaTheme="minorEastAsia" w:hAnsiTheme="minorEastAsia" w:hint="eastAsia"/>
          <w:b/>
          <w:color w:val="000000" w:themeColor="text1"/>
          <w:sz w:val="24"/>
        </w:rPr>
        <w:lastRenderedPageBreak/>
        <w:t>15.1.3</w:t>
      </w:r>
      <w:r w:rsidRPr="006823B9">
        <w:rPr>
          <w:rFonts w:asciiTheme="minorEastAsia" w:eastAsiaTheme="minorEastAsia" w:hAnsiTheme="minorEastAsia" w:hint="eastAsia"/>
          <w:b/>
          <w:bCs/>
          <w:color w:val="000000" w:themeColor="text1"/>
          <w:sz w:val="24"/>
        </w:rPr>
        <w:t>既往相关检查关联</w:t>
      </w:r>
      <w:bookmarkEnd w:id="43"/>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支持实时调阅当前病人的所有不同时间、不同设备的相关影像检查资料。</w:t>
      </w:r>
    </w:p>
    <w:p w:rsidR="00306325" w:rsidRPr="006823B9" w:rsidRDefault="00306325" w:rsidP="00C24656">
      <w:pPr>
        <w:keepNext/>
        <w:keepLines/>
        <w:adjustRightInd w:val="0"/>
        <w:snapToGrid w:val="0"/>
        <w:spacing w:line="360" w:lineRule="auto"/>
        <w:ind w:firstLineChars="200" w:firstLine="482"/>
        <w:outlineLvl w:val="3"/>
        <w:rPr>
          <w:rFonts w:asciiTheme="minorEastAsia" w:eastAsiaTheme="minorEastAsia" w:hAnsiTheme="minorEastAsia"/>
          <w:b/>
          <w:bCs/>
          <w:color w:val="000000" w:themeColor="text1"/>
          <w:sz w:val="24"/>
        </w:rPr>
      </w:pPr>
      <w:bookmarkStart w:id="44" w:name="_Toc612"/>
      <w:r w:rsidRPr="006823B9">
        <w:rPr>
          <w:rFonts w:asciiTheme="minorEastAsia" w:eastAsiaTheme="minorEastAsia" w:hAnsiTheme="minorEastAsia" w:hint="eastAsia"/>
          <w:b/>
          <w:bCs/>
          <w:color w:val="000000" w:themeColor="text1"/>
          <w:sz w:val="24"/>
        </w:rPr>
        <w:t>15.1.4内镜科室管理及统计系统</w:t>
      </w:r>
      <w:bookmarkEnd w:id="44"/>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支持多级的用户权限管理；登记员工作量统计，记录员工作量统计；报告医生工作量统计；阳性率统计；支持将检查信息导出到</w:t>
      </w:r>
      <w:r w:rsidRPr="006823B9">
        <w:rPr>
          <w:rFonts w:asciiTheme="minorEastAsia" w:eastAsiaTheme="minorEastAsia" w:hAnsiTheme="minorEastAsia"/>
          <w:color w:val="000000" w:themeColor="text1"/>
          <w:sz w:val="24"/>
        </w:rPr>
        <w:t>Excel</w:t>
      </w:r>
      <w:r w:rsidRPr="006823B9">
        <w:rPr>
          <w:rFonts w:asciiTheme="minorEastAsia" w:eastAsiaTheme="minorEastAsia" w:hAnsiTheme="minorEastAsia" w:hint="eastAsia"/>
          <w:color w:val="000000" w:themeColor="text1"/>
          <w:sz w:val="24"/>
        </w:rPr>
        <w:t>；统计报表打印；</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45" w:name="_Toc32493"/>
      <w:r w:rsidRPr="006823B9">
        <w:rPr>
          <w:rFonts w:asciiTheme="minorEastAsia" w:eastAsiaTheme="minorEastAsia" w:hAnsiTheme="minorEastAsia" w:hint="eastAsia"/>
          <w:b/>
          <w:bCs/>
          <w:color w:val="000000" w:themeColor="text1"/>
          <w:sz w:val="24"/>
        </w:rPr>
        <w:t>15.1.5临床浏览系统</w:t>
      </w:r>
      <w:bookmarkEnd w:id="45"/>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所有门诊及病区医生、护士工作站均可直接调阅相关病人的各类检查报告。显示历史报告索引。报告调阅集成于HIS医生工作站软件中。临床影像诊断协同系统可实现科室内、科室间的影像诊断协同应用，实现随时的影像会诊，提供文字交流。</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可在支持HTML5的浏览器（如Chrome, IE, Safari等）中直接调取患者各类影像数据（如放射、超声、内镜、病理等）及报告，无需下载任何软件，也不会在本地遗留任何数据，确保数据移动访问中的安全性。</w:t>
      </w:r>
      <w:bookmarkStart w:id="46" w:name="_Toc13864"/>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bCs/>
          <w:color w:val="000000" w:themeColor="text1"/>
          <w:kern w:val="44"/>
          <w:sz w:val="24"/>
        </w:rPr>
      </w:pPr>
      <w:r w:rsidRPr="006823B9">
        <w:rPr>
          <w:rFonts w:asciiTheme="minorEastAsia" w:eastAsiaTheme="minorEastAsia" w:hAnsiTheme="minorEastAsia" w:hint="eastAsia"/>
          <w:b/>
          <w:bCs/>
          <w:color w:val="000000" w:themeColor="text1"/>
          <w:kern w:val="44"/>
          <w:sz w:val="24"/>
        </w:rPr>
        <w:t>三、医院PACS集成方案</w:t>
      </w:r>
      <w:bookmarkEnd w:id="46"/>
    </w:p>
    <w:p w:rsidR="00306325" w:rsidRPr="006823B9" w:rsidRDefault="00306325" w:rsidP="00C24656">
      <w:pPr>
        <w:keepNext/>
        <w:keepLines/>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系统与HIS系统之间的通讯和集成任务是HIS数据(如产生于HIS就诊挂号过程的患者人口统计学信息)与RIS系统之间通讯以及RIS工作和管理信息(如收费信息、工作量及其它报表信息等)与HIS之间的交流，后者要求HIS与RIS间建立必要的数据通讯接口及方式，理想的方式是HIS与RIS都能提供HL7接口，即可直接完成两个信息系统的无缝连接，否则，则需要由HIS/RIS提供商共同定义一个公共的通讯方式实现集成。</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与RIS系统均可以提供HL7数据通讯接口，并且FULLPACS解决方案一直以来都推荐采用这种国际通行方式实现与医院其他（如HIS,LIS）信息系统的无缝集成，因此，如果医院的HIS系统同样能够提供相应的接口方式，我们推荐医院使用HL7国际通行方式来完成院内PACS、RIS、HIS以及其他信息系统的集成工作。如果医院的HIS系统不能提供需要的HL7接口能力，HIS提供商、PACS提供商和医院三方须共同讨论并确认医院提出的HIS/RIS</w:t>
      </w:r>
      <w:proofErr w:type="gramStart"/>
      <w:r w:rsidRPr="006823B9">
        <w:rPr>
          <w:rFonts w:asciiTheme="minorEastAsia" w:eastAsiaTheme="minorEastAsia" w:hAnsiTheme="minorEastAsia" w:hint="eastAsia"/>
          <w:color w:val="000000" w:themeColor="text1"/>
          <w:sz w:val="24"/>
        </w:rPr>
        <w:t>间数据</w:t>
      </w:r>
      <w:proofErr w:type="gramEnd"/>
      <w:r w:rsidRPr="006823B9">
        <w:rPr>
          <w:rFonts w:asciiTheme="minorEastAsia" w:eastAsiaTheme="minorEastAsia" w:hAnsiTheme="minorEastAsia" w:hint="eastAsia"/>
          <w:color w:val="000000" w:themeColor="text1"/>
          <w:sz w:val="24"/>
        </w:rPr>
        <w:t>通讯的需求，并由两个提供商定义一个公共的接口方式，各自执行并完成其一方的接口模块开发工作，而后实现系统集成。</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在PACS中，除了完成信息管理工作之外，RIS系统还起到了一个信息桥梁的作用。PACS所需的所有信息（除去PACS自行取得的图像信息之外），都由RIS</w:t>
      </w:r>
      <w:r w:rsidRPr="006823B9">
        <w:rPr>
          <w:rFonts w:asciiTheme="minorEastAsia" w:eastAsiaTheme="minorEastAsia" w:hAnsiTheme="minorEastAsia" w:hint="eastAsia"/>
          <w:color w:val="000000" w:themeColor="text1"/>
          <w:sz w:val="24"/>
        </w:rPr>
        <w:lastRenderedPageBreak/>
        <w:t>提供或者由RIS从HIS取得。而HIS所需的关于PACS方面的信息（如医生工作站端所需的图像信息、检查信息以及诊断报告信息等）都需要由RIS从PACS取得并提供。三个系统在逻辑上是独立的，在实际应用时，三个系统之间的接口的标准性与规范性非常重要，同时，数据安全性以及RIS是否能真正简化和加快工作流，就成为衡量RIS系统的重要指标。</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为医院架构PACS系统时须充分考虑到与HIS/RIS系统的整合，为了保证三系统的独立性与安全性，推荐使用HL7标准作为三个系统之间信息交换的标准。</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系统的接口的标准性与规范性：</w:t>
      </w:r>
      <w:r w:rsidRPr="006823B9">
        <w:rPr>
          <w:rFonts w:asciiTheme="minorEastAsia" w:eastAsiaTheme="minorEastAsia" w:hAnsiTheme="minorEastAsia"/>
          <w:color w:val="000000" w:themeColor="text1"/>
          <w:sz w:val="24"/>
        </w:rPr>
        <w:t xml:space="preserve"> RIS</w:t>
      </w:r>
      <w:r w:rsidRPr="006823B9">
        <w:rPr>
          <w:rFonts w:asciiTheme="minorEastAsia" w:eastAsiaTheme="minorEastAsia" w:hAnsiTheme="minorEastAsia" w:hint="eastAsia"/>
          <w:color w:val="000000" w:themeColor="text1"/>
          <w:sz w:val="24"/>
        </w:rPr>
        <w:t>须遵循</w:t>
      </w:r>
      <w:r w:rsidRPr="006823B9">
        <w:rPr>
          <w:rFonts w:asciiTheme="minorEastAsia" w:eastAsiaTheme="minorEastAsia" w:hAnsiTheme="minorEastAsia"/>
          <w:color w:val="000000" w:themeColor="text1"/>
          <w:sz w:val="24"/>
        </w:rPr>
        <w:t>DICOM 3.0</w:t>
      </w:r>
      <w:r w:rsidRPr="006823B9">
        <w:rPr>
          <w:rFonts w:asciiTheme="minorEastAsia" w:eastAsiaTheme="minorEastAsia" w:hAnsiTheme="minorEastAsia" w:hint="eastAsia"/>
          <w:color w:val="000000" w:themeColor="text1"/>
          <w:sz w:val="24"/>
        </w:rPr>
        <w:t>的标准，支持</w:t>
      </w:r>
      <w:r w:rsidRPr="006823B9">
        <w:rPr>
          <w:rFonts w:asciiTheme="minorEastAsia" w:eastAsiaTheme="minorEastAsia" w:hAnsiTheme="minorEastAsia"/>
          <w:color w:val="000000" w:themeColor="text1"/>
          <w:sz w:val="24"/>
        </w:rPr>
        <w:t>DICOM</w:t>
      </w:r>
      <w:r w:rsidRPr="006823B9">
        <w:rPr>
          <w:rFonts w:asciiTheme="minorEastAsia" w:eastAsiaTheme="minorEastAsia" w:hAnsiTheme="minorEastAsia" w:hint="eastAsia"/>
          <w:color w:val="000000" w:themeColor="text1"/>
          <w:sz w:val="24"/>
        </w:rPr>
        <w:t>的影像设备（非</w:t>
      </w:r>
      <w:r w:rsidRPr="006823B9">
        <w:rPr>
          <w:rFonts w:asciiTheme="minorEastAsia" w:eastAsiaTheme="minorEastAsia" w:hAnsiTheme="minorEastAsia"/>
          <w:color w:val="000000" w:themeColor="text1"/>
          <w:sz w:val="24"/>
        </w:rPr>
        <w:t>DICOM</w:t>
      </w:r>
      <w:r w:rsidRPr="006823B9">
        <w:rPr>
          <w:rFonts w:asciiTheme="minorEastAsia" w:eastAsiaTheme="minorEastAsia" w:hAnsiTheme="minorEastAsia" w:hint="eastAsia"/>
          <w:color w:val="000000" w:themeColor="text1"/>
          <w:sz w:val="24"/>
        </w:rPr>
        <w:t>影像设备需加装</w:t>
      </w:r>
      <w:r w:rsidRPr="006823B9">
        <w:rPr>
          <w:rFonts w:asciiTheme="minorEastAsia" w:eastAsiaTheme="minorEastAsia" w:hAnsiTheme="minorEastAsia"/>
          <w:color w:val="000000" w:themeColor="text1"/>
          <w:sz w:val="24"/>
        </w:rPr>
        <w:t>DICOM</w:t>
      </w:r>
      <w:r w:rsidRPr="006823B9">
        <w:rPr>
          <w:rFonts w:asciiTheme="minorEastAsia" w:eastAsiaTheme="minorEastAsia" w:hAnsiTheme="minorEastAsia" w:hint="eastAsia"/>
          <w:color w:val="000000" w:themeColor="text1"/>
          <w:sz w:val="24"/>
        </w:rPr>
        <w:t>网关）提供</w:t>
      </w:r>
      <w:r w:rsidRPr="006823B9">
        <w:rPr>
          <w:rFonts w:asciiTheme="minorEastAsia" w:eastAsiaTheme="minorEastAsia" w:hAnsiTheme="minorEastAsia"/>
          <w:color w:val="000000" w:themeColor="text1"/>
          <w:sz w:val="24"/>
        </w:rPr>
        <w:t xml:space="preserve">DICOM </w:t>
      </w:r>
      <w:proofErr w:type="spellStart"/>
      <w:r w:rsidRPr="006823B9">
        <w:rPr>
          <w:rFonts w:asciiTheme="minorEastAsia" w:eastAsiaTheme="minorEastAsia" w:hAnsiTheme="minorEastAsia"/>
          <w:color w:val="000000" w:themeColor="text1"/>
          <w:sz w:val="24"/>
        </w:rPr>
        <w:t>Worklist</w:t>
      </w:r>
      <w:proofErr w:type="spellEnd"/>
      <w:r w:rsidRPr="006823B9">
        <w:rPr>
          <w:rFonts w:asciiTheme="minorEastAsia" w:eastAsiaTheme="minorEastAsia" w:hAnsiTheme="minorEastAsia"/>
          <w:color w:val="000000" w:themeColor="text1"/>
          <w:sz w:val="24"/>
        </w:rPr>
        <w:t xml:space="preserve"> SCP</w:t>
      </w:r>
      <w:r w:rsidRPr="006823B9">
        <w:rPr>
          <w:rFonts w:asciiTheme="minorEastAsia" w:eastAsiaTheme="minorEastAsia" w:hAnsiTheme="minorEastAsia" w:hint="eastAsia"/>
          <w:color w:val="000000" w:themeColor="text1"/>
          <w:sz w:val="24"/>
        </w:rPr>
        <w:t>服务，以提供工作列表服务；同时，</w:t>
      </w:r>
      <w:r w:rsidRPr="006823B9">
        <w:rPr>
          <w:rFonts w:asciiTheme="minorEastAsia" w:eastAsiaTheme="minorEastAsia" w:hAnsiTheme="minorEastAsia"/>
          <w:color w:val="000000" w:themeColor="text1"/>
          <w:sz w:val="24"/>
        </w:rPr>
        <w:t>RIS</w:t>
      </w:r>
      <w:r w:rsidRPr="006823B9">
        <w:rPr>
          <w:rFonts w:asciiTheme="minorEastAsia" w:eastAsiaTheme="minorEastAsia" w:hAnsiTheme="minorEastAsia" w:hint="eastAsia"/>
          <w:color w:val="000000" w:themeColor="text1"/>
          <w:sz w:val="24"/>
        </w:rPr>
        <w:t>提供</w:t>
      </w:r>
      <w:r w:rsidRPr="006823B9">
        <w:rPr>
          <w:rFonts w:asciiTheme="minorEastAsia" w:eastAsiaTheme="minorEastAsia" w:hAnsiTheme="minorEastAsia"/>
          <w:color w:val="000000" w:themeColor="text1"/>
          <w:sz w:val="24"/>
        </w:rPr>
        <w:t>MPPS</w:t>
      </w:r>
      <w:r w:rsidRPr="006823B9">
        <w:rPr>
          <w:rFonts w:asciiTheme="minorEastAsia" w:eastAsiaTheme="minorEastAsia" w:hAnsiTheme="minorEastAsia" w:hint="eastAsia"/>
          <w:color w:val="000000" w:themeColor="text1"/>
          <w:sz w:val="24"/>
        </w:rPr>
        <w:t>（</w:t>
      </w:r>
      <w:r w:rsidRPr="006823B9">
        <w:rPr>
          <w:rFonts w:asciiTheme="minorEastAsia" w:eastAsiaTheme="minorEastAsia" w:hAnsiTheme="minorEastAsia"/>
          <w:color w:val="000000" w:themeColor="text1"/>
          <w:sz w:val="24"/>
        </w:rPr>
        <w:t>Modality Performed Procedure Step</w:t>
      </w:r>
      <w:r w:rsidRPr="006823B9">
        <w:rPr>
          <w:rFonts w:asciiTheme="minorEastAsia" w:eastAsiaTheme="minorEastAsia" w:hAnsiTheme="minorEastAsia" w:hint="eastAsia"/>
          <w:color w:val="000000" w:themeColor="text1"/>
          <w:sz w:val="24"/>
        </w:rPr>
        <w:t>）</w:t>
      </w:r>
      <w:r w:rsidRPr="006823B9">
        <w:rPr>
          <w:rFonts w:asciiTheme="minorEastAsia" w:eastAsiaTheme="minorEastAsia" w:hAnsiTheme="minorEastAsia"/>
          <w:color w:val="000000" w:themeColor="text1"/>
          <w:sz w:val="24"/>
        </w:rPr>
        <w:t>SCP</w:t>
      </w:r>
      <w:r w:rsidRPr="006823B9">
        <w:rPr>
          <w:rFonts w:asciiTheme="minorEastAsia" w:eastAsiaTheme="minorEastAsia" w:hAnsiTheme="minorEastAsia" w:hint="eastAsia"/>
          <w:color w:val="000000" w:themeColor="text1"/>
          <w:sz w:val="24"/>
        </w:rPr>
        <w:t>服务，以接受</w:t>
      </w:r>
      <w:r w:rsidRPr="006823B9">
        <w:rPr>
          <w:rFonts w:asciiTheme="minorEastAsia" w:eastAsiaTheme="minorEastAsia" w:hAnsiTheme="minorEastAsia"/>
          <w:color w:val="000000" w:themeColor="text1"/>
          <w:sz w:val="24"/>
        </w:rPr>
        <w:t>Modality</w:t>
      </w:r>
      <w:r w:rsidRPr="006823B9">
        <w:rPr>
          <w:rFonts w:asciiTheme="minorEastAsia" w:eastAsiaTheme="minorEastAsia" w:hAnsiTheme="minorEastAsia" w:hint="eastAsia"/>
          <w:color w:val="000000" w:themeColor="text1"/>
          <w:sz w:val="24"/>
        </w:rPr>
        <w:t>的检查开始、正在检查和检查完毕等信息。</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数据安全性：</w:t>
      </w:r>
      <w:r w:rsidRPr="006823B9">
        <w:rPr>
          <w:rFonts w:asciiTheme="minorEastAsia" w:eastAsiaTheme="minorEastAsia" w:hAnsiTheme="minorEastAsia"/>
          <w:color w:val="000000" w:themeColor="text1"/>
          <w:sz w:val="24"/>
        </w:rPr>
        <w:t>PACS</w:t>
      </w:r>
      <w:r w:rsidRPr="006823B9">
        <w:rPr>
          <w:rFonts w:asciiTheme="minorEastAsia" w:eastAsiaTheme="minorEastAsia" w:hAnsiTheme="minorEastAsia" w:hint="eastAsia"/>
          <w:color w:val="000000" w:themeColor="text1"/>
          <w:sz w:val="24"/>
        </w:rPr>
        <w:t>系统的架构中可能有多个厂商一起参与架构，因此保证三个系统之间的独立性和数据的安全性就显得尤为重要。</w:t>
      </w:r>
      <w:r w:rsidRPr="006823B9">
        <w:rPr>
          <w:rFonts w:asciiTheme="minorEastAsia" w:eastAsiaTheme="minorEastAsia" w:hAnsiTheme="minorEastAsia"/>
          <w:color w:val="000000" w:themeColor="text1"/>
          <w:sz w:val="24"/>
        </w:rPr>
        <w:t>RIS</w:t>
      </w:r>
      <w:r w:rsidRPr="006823B9">
        <w:rPr>
          <w:rFonts w:asciiTheme="minorEastAsia" w:eastAsiaTheme="minorEastAsia" w:hAnsiTheme="minorEastAsia" w:hint="eastAsia"/>
          <w:color w:val="000000" w:themeColor="text1"/>
          <w:sz w:val="24"/>
        </w:rPr>
        <w:t>倡导在整个工作流中，系统之间的信息交换都不要直接对其他系统产生直接的操作，避免系统之间直接操作带来的不稳定性和</w:t>
      </w:r>
      <w:proofErr w:type="gramStart"/>
      <w:r w:rsidRPr="006823B9">
        <w:rPr>
          <w:rFonts w:asciiTheme="minorEastAsia" w:eastAsiaTheme="minorEastAsia" w:hAnsiTheme="minorEastAsia" w:hint="eastAsia"/>
          <w:color w:val="000000" w:themeColor="text1"/>
          <w:sz w:val="24"/>
        </w:rPr>
        <w:t>不</w:t>
      </w:r>
      <w:proofErr w:type="gramEnd"/>
      <w:r w:rsidRPr="006823B9">
        <w:rPr>
          <w:rFonts w:asciiTheme="minorEastAsia" w:eastAsiaTheme="minorEastAsia" w:hAnsiTheme="minorEastAsia" w:hint="eastAsia"/>
          <w:color w:val="000000" w:themeColor="text1"/>
          <w:sz w:val="24"/>
        </w:rPr>
        <w:t>安全性。</w:t>
      </w:r>
    </w:p>
    <w:p w:rsidR="00306325" w:rsidRPr="006823B9" w:rsidRDefault="00C24656"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w:t>
      </w:r>
      <w:r w:rsidR="00306325" w:rsidRPr="006823B9">
        <w:rPr>
          <w:rFonts w:asciiTheme="minorEastAsia" w:eastAsiaTheme="minorEastAsia" w:hAnsiTheme="minorEastAsia" w:hint="eastAsia"/>
          <w:color w:val="000000" w:themeColor="text1"/>
          <w:sz w:val="24"/>
        </w:rPr>
        <w:t>简化和优化工作流：</w:t>
      </w:r>
      <w:r w:rsidR="00306325" w:rsidRPr="006823B9">
        <w:rPr>
          <w:rFonts w:asciiTheme="minorEastAsia" w:eastAsiaTheme="minorEastAsia" w:hAnsiTheme="minorEastAsia"/>
          <w:color w:val="000000" w:themeColor="text1"/>
          <w:sz w:val="24"/>
        </w:rPr>
        <w:t>RIS</w:t>
      </w:r>
      <w:r w:rsidR="00306325" w:rsidRPr="006823B9">
        <w:rPr>
          <w:rFonts w:asciiTheme="minorEastAsia" w:eastAsiaTheme="minorEastAsia" w:hAnsiTheme="minorEastAsia" w:hint="eastAsia"/>
          <w:color w:val="000000" w:themeColor="text1"/>
          <w:sz w:val="24"/>
        </w:rPr>
        <w:t>系统的一个重要任务是将医技科室信息化的工作流优化，并简化信息录入，加快工作流程。</w:t>
      </w:r>
      <w:r w:rsidR="00306325" w:rsidRPr="006823B9">
        <w:rPr>
          <w:rFonts w:asciiTheme="minorEastAsia" w:eastAsiaTheme="minorEastAsia" w:hAnsiTheme="minorEastAsia"/>
          <w:color w:val="000000" w:themeColor="text1"/>
          <w:sz w:val="24"/>
        </w:rPr>
        <w:t>RIS</w:t>
      </w:r>
      <w:r w:rsidR="00306325" w:rsidRPr="006823B9">
        <w:rPr>
          <w:rFonts w:asciiTheme="minorEastAsia" w:eastAsiaTheme="minorEastAsia" w:hAnsiTheme="minorEastAsia" w:hint="eastAsia"/>
          <w:color w:val="000000" w:themeColor="text1"/>
          <w:sz w:val="24"/>
        </w:rPr>
        <w:t>遵循</w:t>
      </w:r>
      <w:r w:rsidR="00306325" w:rsidRPr="006823B9">
        <w:rPr>
          <w:rFonts w:asciiTheme="minorEastAsia" w:eastAsiaTheme="minorEastAsia" w:hAnsiTheme="minorEastAsia"/>
          <w:color w:val="000000" w:themeColor="text1"/>
          <w:sz w:val="24"/>
        </w:rPr>
        <w:t>IHE</w:t>
      </w:r>
      <w:r w:rsidR="00306325" w:rsidRPr="006823B9">
        <w:rPr>
          <w:rFonts w:asciiTheme="minorEastAsia" w:eastAsiaTheme="minorEastAsia" w:hAnsiTheme="minorEastAsia" w:hint="eastAsia"/>
          <w:color w:val="000000" w:themeColor="text1"/>
          <w:sz w:val="24"/>
        </w:rPr>
        <w:t>标准，并充分考虑院方的个性化需求，帮助医院设计更加合理工作流程，加快医技科室检查流程。</w:t>
      </w:r>
      <w:r w:rsidR="00306325" w:rsidRPr="006823B9">
        <w:rPr>
          <w:rFonts w:asciiTheme="minorEastAsia" w:eastAsiaTheme="minorEastAsia" w:hAnsiTheme="minorEastAsia"/>
          <w:color w:val="000000" w:themeColor="text1"/>
          <w:sz w:val="24"/>
        </w:rPr>
        <w:t>RIS</w:t>
      </w:r>
      <w:r w:rsidR="00306325" w:rsidRPr="006823B9">
        <w:rPr>
          <w:rFonts w:asciiTheme="minorEastAsia" w:eastAsiaTheme="minorEastAsia" w:hAnsiTheme="minorEastAsia" w:hint="eastAsia"/>
          <w:color w:val="000000" w:themeColor="text1"/>
          <w:sz w:val="24"/>
        </w:rPr>
        <w:t>在系统设计初期就考虑到了用户界面的人性化和信息录入的快捷性，多数的信息录入可以通过计算机自动完成。</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一般来说，RIS在处理申请单信息时有两种模式：1. 由临床医生手写开出申请单，病人持申请单到医技科室预约登记时，由登记员手工录入</w:t>
      </w:r>
      <w:proofErr w:type="gramStart"/>
      <w:r w:rsidRPr="006823B9">
        <w:rPr>
          <w:rFonts w:asciiTheme="minorEastAsia" w:eastAsiaTheme="minorEastAsia" w:hAnsiTheme="minorEastAsia" w:hint="eastAsia"/>
          <w:color w:val="000000" w:themeColor="text1"/>
          <w:sz w:val="24"/>
        </w:rPr>
        <w:t>除病人</w:t>
      </w:r>
      <w:proofErr w:type="gramEnd"/>
      <w:r w:rsidRPr="006823B9">
        <w:rPr>
          <w:rFonts w:asciiTheme="minorEastAsia" w:eastAsiaTheme="minorEastAsia" w:hAnsiTheme="minorEastAsia" w:hint="eastAsia"/>
          <w:color w:val="000000" w:themeColor="text1"/>
          <w:sz w:val="24"/>
        </w:rPr>
        <w:t>基本信息外的部分；2. 由临床医生在HIS系统的医生工作站上录入电子申请单，并通过HIS-RIS的接口，将病人基本信息和申请单信息一起传输到RIS，医技科室的登记员就可以免去预约登记步骤，直接进入划价。或者如果医生工作站同时还</w:t>
      </w:r>
      <w:proofErr w:type="gramStart"/>
      <w:r w:rsidRPr="006823B9">
        <w:rPr>
          <w:rFonts w:asciiTheme="minorEastAsia" w:eastAsiaTheme="minorEastAsia" w:hAnsiTheme="minorEastAsia" w:hint="eastAsia"/>
          <w:color w:val="000000" w:themeColor="text1"/>
          <w:sz w:val="24"/>
        </w:rPr>
        <w:t>具备通费功能</w:t>
      </w:r>
      <w:proofErr w:type="gramEnd"/>
      <w:r w:rsidRPr="006823B9">
        <w:rPr>
          <w:rFonts w:asciiTheme="minorEastAsia" w:eastAsiaTheme="minorEastAsia" w:hAnsiTheme="minorEastAsia" w:hint="eastAsia"/>
          <w:color w:val="000000" w:themeColor="text1"/>
          <w:sz w:val="24"/>
        </w:rPr>
        <w:t>的话，登记员就可以直接进入安排检查步骤。第二种模式可以大大减轻登记员的工作负荷，加快工作流程。也可省去病人到医技科室的次数。对还不具备实施第二种模式条件的医院，建议先实现第一种模式，等待条件成熟后，切换到第二种模式。</w:t>
      </w:r>
    </w:p>
    <w:p w:rsidR="00C24656"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目前PACS对这两种模式都可以支持，并可以</w:t>
      </w:r>
      <w:proofErr w:type="gramStart"/>
      <w:r w:rsidRPr="006823B9">
        <w:rPr>
          <w:rFonts w:asciiTheme="minorEastAsia" w:eastAsiaTheme="minorEastAsia" w:hAnsiTheme="minorEastAsia" w:hint="eastAsia"/>
          <w:color w:val="000000" w:themeColor="text1"/>
          <w:sz w:val="24"/>
        </w:rPr>
        <w:t>视医院</w:t>
      </w:r>
      <w:proofErr w:type="gramEnd"/>
      <w:r w:rsidRPr="006823B9">
        <w:rPr>
          <w:rFonts w:asciiTheme="minorEastAsia" w:eastAsiaTheme="minorEastAsia" w:hAnsiTheme="minorEastAsia" w:hint="eastAsia"/>
          <w:color w:val="000000" w:themeColor="text1"/>
          <w:sz w:val="24"/>
        </w:rPr>
        <w:t>的情况而定。</w:t>
      </w:r>
      <w:bookmarkStart w:id="47" w:name="_Toc7012"/>
      <w:r w:rsidR="00C24656" w:rsidRPr="006823B9">
        <w:rPr>
          <w:rFonts w:asciiTheme="minorEastAsia" w:eastAsiaTheme="minorEastAsia" w:hAnsiTheme="minorEastAsia" w:hint="eastAsia"/>
          <w:color w:val="000000" w:themeColor="text1"/>
          <w:sz w:val="24"/>
        </w:rPr>
        <w:t>、</w:t>
      </w:r>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color w:val="000000" w:themeColor="text1"/>
          <w:sz w:val="24"/>
        </w:rPr>
      </w:pPr>
      <w:r w:rsidRPr="006823B9">
        <w:rPr>
          <w:rFonts w:asciiTheme="minorEastAsia" w:eastAsiaTheme="minorEastAsia" w:hAnsiTheme="minorEastAsia" w:hint="eastAsia"/>
          <w:b/>
          <w:bCs/>
          <w:color w:val="000000" w:themeColor="text1"/>
          <w:sz w:val="24"/>
        </w:rPr>
        <w:lastRenderedPageBreak/>
        <w:t>四、影像设备集成方案</w:t>
      </w:r>
      <w:bookmarkEnd w:id="47"/>
    </w:p>
    <w:p w:rsidR="00306325" w:rsidRPr="006823B9" w:rsidRDefault="00306325" w:rsidP="00C24656">
      <w:pPr>
        <w:keepNext/>
        <w:keepLines/>
        <w:adjustRightInd w:val="0"/>
        <w:snapToGrid w:val="0"/>
        <w:spacing w:line="360" w:lineRule="auto"/>
        <w:ind w:firstLineChars="200" w:firstLine="482"/>
        <w:outlineLvl w:val="1"/>
        <w:rPr>
          <w:rFonts w:asciiTheme="minorEastAsia" w:eastAsiaTheme="minorEastAsia" w:hAnsiTheme="minorEastAsia"/>
          <w:b/>
          <w:bCs/>
          <w:color w:val="000000" w:themeColor="text1"/>
          <w:sz w:val="24"/>
        </w:rPr>
      </w:pPr>
      <w:r w:rsidRPr="006823B9">
        <w:rPr>
          <w:rFonts w:asciiTheme="minorEastAsia" w:eastAsiaTheme="minorEastAsia" w:hAnsiTheme="minorEastAsia" w:hint="eastAsia"/>
          <w:b/>
          <w:bCs/>
          <w:color w:val="000000" w:themeColor="text1"/>
          <w:sz w:val="24"/>
        </w:rPr>
        <w:t>DICOM标准的设备：</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对于医院影像中心的CT、MR、DR/CR、预购设备等支持DICOM Storage SCU的，可通过在设备上设定DICOM 3.0技术参数（例如：AE Title，IP Address，Port NO.等信息）直接接入PACS系统，将其影像传输至服务器进行集中存储管理。并且支持影像设备的在线动态添加和管理，无需停止服务即可配置影像设备的DICOM参数。通过DICOM Storage方式可获取原始的影像数据，可保证影像及相关信息的完整性。</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非DICOM设备的连接：</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PACS系统在过去实施的过程中遇到的一些部分老式影像设备，虽然不符合DICOM 3.0标准，但使用了设备厂家自主的数字化存储技术。如西门子、东芝等早期的设备，就应用了公司自有的数字图像格式，图像实现了数字化存储。对于满足以下三个条件的设备可采用非标准数字接口实现数据无损传输，</w:t>
      </w:r>
      <w:r w:rsidR="00750F6E" w:rsidRPr="006823B9">
        <w:rPr>
          <w:rFonts w:asciiTheme="minorEastAsia" w:eastAsiaTheme="minorEastAsia" w:hAnsiTheme="minorEastAsia" w:cs="仿宋_GB2312" w:hint="eastAsia"/>
          <w:color w:val="000000" w:themeColor="text1"/>
          <w:kern w:val="0"/>
          <w:sz w:val="24"/>
        </w:rPr>
        <w:t>1、设备不具备DICOM3.0接口，但图像存储已经是数字化。2、设备必须要支持TCP/IP、FTP、IPX三种协议中的任一种。3、设备具有任意种类的网络适配器。</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PACS系统和非DICOM设备连接时，需要医院提供主机设备位置的摆放、设备的品牌和型号、主机设备的工程师联系方式。在进行设备连接时，主机暂时停止为病人做检查。</w:t>
      </w:r>
    </w:p>
    <w:p w:rsidR="00306325" w:rsidRPr="006823B9" w:rsidRDefault="00306325" w:rsidP="00C24656">
      <w:pPr>
        <w:keepNext/>
        <w:keepLines/>
        <w:adjustRightInd w:val="0"/>
        <w:snapToGrid w:val="0"/>
        <w:spacing w:line="360" w:lineRule="auto"/>
        <w:ind w:firstLineChars="200" w:firstLine="482"/>
        <w:outlineLvl w:val="1"/>
        <w:rPr>
          <w:rFonts w:asciiTheme="minorEastAsia" w:eastAsiaTheme="minorEastAsia" w:hAnsiTheme="minorEastAsia"/>
          <w:b/>
          <w:bCs/>
          <w:color w:val="000000" w:themeColor="text1"/>
          <w:sz w:val="24"/>
        </w:rPr>
      </w:pPr>
      <w:bookmarkStart w:id="48" w:name="_Toc336"/>
      <w:r w:rsidRPr="006823B9">
        <w:rPr>
          <w:rFonts w:asciiTheme="minorEastAsia" w:eastAsiaTheme="minorEastAsia" w:hAnsiTheme="minorEastAsia" w:hint="eastAsia"/>
          <w:b/>
          <w:bCs/>
          <w:color w:val="000000" w:themeColor="text1"/>
          <w:sz w:val="24"/>
        </w:rPr>
        <w:t>五、HIS/PACS系统集成说明</w:t>
      </w:r>
      <w:bookmarkEnd w:id="48"/>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1.支持嵌入HIS工作站中，在HIS工作站中的操作平台上调用该病人的影像图片资料和报告文字资料（C/S或B/S结构）。   </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2.FULL PACS的图像浏览软件可支持嵌入HIS工作站中，在HIS工作站中的操作平台上调用该病人的影像图片资料和报告文字资料。</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3.与HIS临床医生工作站集成后，可以在HIS系统中直接调用图像浏览软件。4.在HIS中的相关信息应能送到PACS/RIS服务器中（通过HL7或其它方式）。</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5.在HIS中调用该病人的当前检查影像资料的同时，还能调用该病人的历史检查信息。</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6.在PACS工作站列表中，点击该病人记录，自动显示相关的病人基本信息和检查信息。</w:t>
      </w:r>
      <w:bookmarkStart w:id="49" w:name="_Toc24702"/>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六、系统实施培训及售后服务</w:t>
      </w:r>
      <w:bookmarkEnd w:id="49"/>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lastRenderedPageBreak/>
        <w:t xml:space="preserve"> 1.PACS服务器、影像科室工作站软件系统安装与配置；</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2.与HIS等系统接口；</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3.临床医生工作站；</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4.使用医生培训；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5.系统维护培训；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6.系统试运行调试；</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 7.系统交付。</w:t>
      </w:r>
      <w:bookmarkStart w:id="50" w:name="_Toc15547"/>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bCs/>
          <w:color w:val="000000" w:themeColor="text1"/>
          <w:sz w:val="24"/>
        </w:rPr>
        <w:t>七、售后服务</w:t>
      </w:r>
      <w:bookmarkEnd w:id="50"/>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常规系统维护服务承诺：</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1.在系统试运行期间，为保证系统的试运行正常，专业工程师提供7×24（每周7天，每天24小时）的维护支持，负责系统试运行的性能调整和功能完善，以保证系统的高性能运转；</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2.针对医院配有专门的专业工程师提供相应技术支持（专人专项</w:t>
      </w:r>
      <w:proofErr w:type="gramStart"/>
      <w:r w:rsidRPr="006823B9">
        <w:rPr>
          <w:rFonts w:asciiTheme="minorEastAsia" w:eastAsiaTheme="minorEastAsia" w:hAnsiTheme="minorEastAsia" w:hint="eastAsia"/>
          <w:color w:val="000000" w:themeColor="text1"/>
          <w:sz w:val="24"/>
        </w:rPr>
        <w:t>目专门</w:t>
      </w:r>
      <w:proofErr w:type="gramEnd"/>
      <w:r w:rsidRPr="006823B9">
        <w:rPr>
          <w:rFonts w:asciiTheme="minorEastAsia" w:eastAsiaTheme="minorEastAsia" w:hAnsiTheme="minorEastAsia" w:hint="eastAsia"/>
          <w:color w:val="000000" w:themeColor="text1"/>
          <w:sz w:val="24"/>
        </w:rPr>
        <w:t>服务）；</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3.PACS系统出现任何问题时，专业工程师立即响应；</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4.专业工程师数据完整性及安全性验证； </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5.专业工程师协助医院进行设备调试，保证整个系统安全应用； </w:t>
      </w:r>
    </w:p>
    <w:p w:rsidR="00306325" w:rsidRPr="006823B9" w:rsidRDefault="00306325" w:rsidP="00C24656">
      <w:pPr>
        <w:adjustRightInd w:val="0"/>
        <w:snapToGrid w:val="0"/>
        <w:spacing w:line="360" w:lineRule="auto"/>
        <w:ind w:firstLineChars="200" w:firstLine="480"/>
        <w:jc w:val="left"/>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6.系统验收后，有专业工程师为医院提供服务，提供例行常规技术服务；以上为常规服务项目及承诺，如果医院需要更高级别服务内容（如技术人员常驻现场等），可另行协商。</w:t>
      </w:r>
      <w:bookmarkStart w:id="51" w:name="_Toc27082"/>
    </w:p>
    <w:p w:rsidR="00306325" w:rsidRPr="006823B9" w:rsidRDefault="00306325" w:rsidP="00C24656">
      <w:pPr>
        <w:adjustRightInd w:val="0"/>
        <w:snapToGrid w:val="0"/>
        <w:spacing w:line="360" w:lineRule="auto"/>
        <w:ind w:firstLineChars="200" w:firstLine="482"/>
        <w:jc w:val="left"/>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bCs/>
          <w:color w:val="000000" w:themeColor="text1"/>
          <w:sz w:val="24"/>
        </w:rPr>
        <w:t>八、培训服务</w:t>
      </w:r>
      <w:bookmarkEnd w:id="51"/>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对于应用软件，培训对整个系统的使用是很重要的。根据我们多年PACS领域的经验，将培训工作分为三个层次：</w:t>
      </w:r>
    </w:p>
    <w:p w:rsidR="00306325" w:rsidRPr="006823B9" w:rsidRDefault="00306325" w:rsidP="00C24656">
      <w:pPr>
        <w:keepNext/>
        <w:keepLines/>
        <w:adjustRightInd w:val="0"/>
        <w:snapToGrid w:val="0"/>
        <w:spacing w:line="360" w:lineRule="auto"/>
        <w:ind w:firstLineChars="200" w:firstLine="482"/>
        <w:outlineLvl w:val="2"/>
        <w:rPr>
          <w:rFonts w:asciiTheme="minorEastAsia" w:eastAsiaTheme="minorEastAsia" w:hAnsiTheme="minorEastAsia"/>
          <w:b/>
          <w:bCs/>
          <w:color w:val="000000" w:themeColor="text1"/>
          <w:sz w:val="24"/>
        </w:rPr>
      </w:pPr>
      <w:bookmarkStart w:id="52" w:name="_Toc22996"/>
      <w:r w:rsidRPr="006823B9">
        <w:rPr>
          <w:rFonts w:asciiTheme="minorEastAsia" w:eastAsiaTheme="minorEastAsia" w:hAnsiTheme="minorEastAsia" w:hint="eastAsia"/>
          <w:b/>
          <w:bCs/>
          <w:color w:val="000000" w:themeColor="text1"/>
          <w:sz w:val="24"/>
        </w:rPr>
        <w:t>（一）系统管理人员</w:t>
      </w:r>
      <w:bookmarkEnd w:id="52"/>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1.培训对象：医院信息中心的应用软件系统管理人员；</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2.培训对象的作用：运行和维护应用软件的正常工作；</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3.培训教师： 高级实施顾问；</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4.培训地点：医院；</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5.培训目的：医院导入PACS系统后，为了让系统管理人员可以更加详细的指导和管理系统使用者， 将为医院的系统管理人员提供管理者培训。使受训人</w:t>
      </w:r>
      <w:r w:rsidRPr="006823B9">
        <w:rPr>
          <w:rFonts w:asciiTheme="minorEastAsia" w:eastAsiaTheme="minorEastAsia" w:hAnsiTheme="minorEastAsia" w:hint="eastAsia"/>
          <w:color w:val="000000" w:themeColor="text1"/>
          <w:sz w:val="24"/>
        </w:rPr>
        <w:lastRenderedPageBreak/>
        <w:t>员掌握系统的核心内容、系统的主要功能和使用方法、系统工作流程以及系统建立过程、方法、基本条件和保证系统运行的方法、手段；</w:t>
      </w:r>
    </w:p>
    <w:p w:rsidR="00C24656"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6.培训内容：提供说明系统构成的原理，系统运行、系统设置和系统管理的管理者手册；为掌握各系统的特征，培养对系统的灵活使用及维修能力提供内容完善的服务手册并以此为基础培养相关领域的应用能力；管理者培训从系统架构之日开始同步实施。 现场架构工程师和系统运行与维修工程师将在系统架构的同时，要求医院委派系统管理人员跟随，利用日常架构过程中的时间随时为系统管理人员作管理者培训；在系统开始架构到系统正式验收之前，</w:t>
      </w:r>
      <w:r w:rsidRPr="006823B9">
        <w:rPr>
          <w:rFonts w:asciiTheme="minorEastAsia" w:eastAsiaTheme="minorEastAsia" w:hAnsiTheme="minorEastAsia"/>
          <w:color w:val="000000" w:themeColor="text1"/>
          <w:sz w:val="24"/>
        </w:rPr>
        <w:t xml:space="preserve"> </w:t>
      </w:r>
      <w:r w:rsidRPr="006823B9">
        <w:rPr>
          <w:rFonts w:asciiTheme="minorEastAsia" w:eastAsiaTheme="minorEastAsia" w:hAnsiTheme="minorEastAsia" w:hint="eastAsia"/>
          <w:color w:val="000000" w:themeColor="text1"/>
          <w:sz w:val="24"/>
        </w:rPr>
        <w:t>可以专门组织医院的管理人员作集中的管理者培训；管理者培训计划将在项目实施前和医院共同协商确定，并写入项目实施计划书中；</w:t>
      </w:r>
      <w:bookmarkStart w:id="53" w:name="_Toc11716"/>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color w:val="000000" w:themeColor="text1"/>
          <w:sz w:val="24"/>
        </w:rPr>
      </w:pPr>
      <w:r w:rsidRPr="006823B9">
        <w:rPr>
          <w:rFonts w:asciiTheme="minorEastAsia" w:eastAsiaTheme="minorEastAsia" w:hAnsiTheme="minorEastAsia" w:hint="eastAsia"/>
          <w:b/>
          <w:color w:val="000000" w:themeColor="text1"/>
          <w:sz w:val="24"/>
        </w:rPr>
        <w:t>（二）高级用户</w:t>
      </w:r>
      <w:bookmarkEnd w:id="53"/>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1.培训对象：医院各业务部门推选的业务代表；培训对象的作用：运行和维护本部门应用软件的正常工作，对本部门的系统代码表进行维护，以及对操作人员进行培训；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2.培训教师： 高级实施顾问；</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3.培训地点：医院；</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培训目的：医院导入PACS系统后，为了让使用系统的医务人员更加详细了解所要使用的系统。使受训者掌握系统的部分核心内容、系统的主要功能和使用方法、系统工作流程以及系统建立过程、方法、基本条件和保证系统运行的方法和手段；</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5.培训内容：</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（1）PACS的基础知识培训；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（2）针对影像科室的PACS系统使用者，将根据科室的业务流程，培训如何查询病人基本信息，检查信息，获取影像，传输影像，诊断报告书写审核等流程；</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（3）针对临床科室的PACS系统使用者，将根据医院业务流程，培训如何查询病人基本信息，检查信息，诊断信息，影像信息等流程；</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 xml:space="preserve">（4）培训诊疗支持工具的用法和相关的辅助工具的用法；    </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（5）为使运作者可以灵活掌握导入PACS系统后的业务及有效应对紧急情况， 将提供内容完善的操作手册，可提高发生系统故障时的紧急应对措施及自主维修能力；</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lastRenderedPageBreak/>
        <w:t>（6）培训工作可以是集中式的，在医院大型会议场所按使用者的类别分别</w:t>
      </w:r>
      <w:proofErr w:type="gramStart"/>
      <w:r w:rsidRPr="006823B9">
        <w:rPr>
          <w:rFonts w:asciiTheme="minorEastAsia" w:eastAsiaTheme="minorEastAsia" w:hAnsiTheme="minorEastAsia" w:hint="eastAsia"/>
          <w:color w:val="000000" w:themeColor="text1"/>
          <w:sz w:val="24"/>
        </w:rPr>
        <w:t>作使用</w:t>
      </w:r>
      <w:proofErr w:type="gramEnd"/>
      <w:r w:rsidRPr="006823B9">
        <w:rPr>
          <w:rFonts w:asciiTheme="minorEastAsia" w:eastAsiaTheme="minorEastAsia" w:hAnsiTheme="minorEastAsia" w:hint="eastAsia"/>
          <w:color w:val="000000" w:themeColor="text1"/>
          <w:sz w:val="24"/>
        </w:rPr>
        <w:t>者培训；也可以是在实际的工作场所直接面对使用者作现场培训；</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（7）使用者培训计划将在项目实施前和医院共同协商后确定，并写入项目实施计划书中；</w:t>
      </w:r>
      <w:bookmarkStart w:id="54" w:name="_Toc26815"/>
    </w:p>
    <w:p w:rsidR="00306325" w:rsidRPr="006823B9" w:rsidRDefault="00306325" w:rsidP="00C24656">
      <w:pPr>
        <w:adjustRightInd w:val="0"/>
        <w:snapToGrid w:val="0"/>
        <w:spacing w:line="360" w:lineRule="auto"/>
        <w:ind w:firstLineChars="200" w:firstLine="482"/>
        <w:rPr>
          <w:rFonts w:asciiTheme="minorEastAsia" w:eastAsiaTheme="minorEastAsia" w:hAnsiTheme="minorEastAsia"/>
          <w:b/>
          <w:color w:val="000000" w:themeColor="text1"/>
          <w:sz w:val="24"/>
        </w:rPr>
      </w:pPr>
      <w:r w:rsidRPr="006823B9">
        <w:rPr>
          <w:rFonts w:asciiTheme="minorEastAsia" w:eastAsiaTheme="minorEastAsia" w:hAnsiTheme="minorEastAsia" w:hint="eastAsia"/>
          <w:b/>
          <w:color w:val="000000" w:themeColor="text1"/>
          <w:sz w:val="24"/>
        </w:rPr>
        <w:t>（三）操作使用人员</w:t>
      </w:r>
      <w:bookmarkEnd w:id="54"/>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1.培训对象：应用系统的全体操作使用人员；</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2.培训对象的作用：系统正常运行的最基本和</w:t>
      </w:r>
      <w:proofErr w:type="gramStart"/>
      <w:r w:rsidRPr="006823B9">
        <w:rPr>
          <w:rFonts w:asciiTheme="minorEastAsia" w:eastAsiaTheme="minorEastAsia" w:hAnsiTheme="minorEastAsia" w:hint="eastAsia"/>
          <w:color w:val="000000" w:themeColor="text1"/>
          <w:sz w:val="24"/>
        </w:rPr>
        <w:t>最</w:t>
      </w:r>
      <w:proofErr w:type="gramEnd"/>
      <w:r w:rsidRPr="006823B9">
        <w:rPr>
          <w:rFonts w:asciiTheme="minorEastAsia" w:eastAsiaTheme="minorEastAsia" w:hAnsiTheme="minorEastAsia" w:hint="eastAsia"/>
          <w:color w:val="000000" w:themeColor="text1"/>
          <w:sz w:val="24"/>
        </w:rPr>
        <w:t>关键的参与者；</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3.培训教师：医院的高级用户组成员；</w:t>
      </w:r>
    </w:p>
    <w:p w:rsidR="00306325" w:rsidRPr="006823B9" w:rsidRDefault="00306325" w:rsidP="00C24656">
      <w:pPr>
        <w:adjustRightInd w:val="0"/>
        <w:snapToGrid w:val="0"/>
        <w:spacing w:line="360" w:lineRule="auto"/>
        <w:ind w:firstLineChars="200" w:firstLine="480"/>
        <w:rPr>
          <w:rFonts w:asciiTheme="minorEastAsia" w:eastAsiaTheme="minorEastAsia" w:hAnsiTheme="minorEastAsia"/>
          <w:color w:val="000000" w:themeColor="text1"/>
          <w:sz w:val="24"/>
        </w:rPr>
      </w:pPr>
      <w:r w:rsidRPr="006823B9">
        <w:rPr>
          <w:rFonts w:asciiTheme="minorEastAsia" w:eastAsiaTheme="minorEastAsia" w:hAnsiTheme="minorEastAsia" w:hint="eastAsia"/>
          <w:color w:val="000000" w:themeColor="text1"/>
          <w:sz w:val="24"/>
        </w:rPr>
        <w:t>4.培训地点：医院</w:t>
      </w:r>
      <w:bookmarkStart w:id="55" w:name="_Toc27289"/>
    </w:p>
    <w:p w:rsidR="00306325" w:rsidRPr="006823B9" w:rsidRDefault="00306325" w:rsidP="00C24656">
      <w:pPr>
        <w:adjustRightInd w:val="0"/>
        <w:snapToGrid w:val="0"/>
        <w:spacing w:line="360" w:lineRule="auto"/>
        <w:rPr>
          <w:rFonts w:asciiTheme="minorEastAsia" w:eastAsiaTheme="minorEastAsia" w:hAnsiTheme="minorEastAsia"/>
          <w:b/>
          <w:bCs/>
          <w:color w:val="000000" w:themeColor="text1"/>
          <w:kern w:val="44"/>
          <w:sz w:val="24"/>
        </w:rPr>
      </w:pPr>
      <w:r w:rsidRPr="006823B9">
        <w:rPr>
          <w:rFonts w:asciiTheme="minorEastAsia" w:eastAsiaTheme="minorEastAsia" w:hAnsiTheme="minorEastAsia" w:hint="eastAsia"/>
          <w:b/>
          <w:bCs/>
          <w:color w:val="000000" w:themeColor="text1"/>
          <w:kern w:val="44"/>
          <w:sz w:val="24"/>
        </w:rPr>
        <w:t>九、设备清单</w:t>
      </w:r>
      <w:bookmarkEnd w:id="55"/>
    </w:p>
    <w:tbl>
      <w:tblPr>
        <w:tblW w:w="5000" w:type="pct"/>
        <w:tblLook w:val="04A0" w:firstRow="1" w:lastRow="0" w:firstColumn="1" w:lastColumn="0" w:noHBand="0" w:noVBand="1"/>
      </w:tblPr>
      <w:tblGrid>
        <w:gridCol w:w="727"/>
        <w:gridCol w:w="1328"/>
        <w:gridCol w:w="5550"/>
        <w:gridCol w:w="917"/>
      </w:tblGrid>
      <w:tr w:rsidR="006823B9" w:rsidRPr="006823B9" w:rsidTr="00750F6E">
        <w:trPr>
          <w:trHeight w:val="284"/>
          <w:tblHead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b/>
                <w:bCs/>
                <w:color w:val="000000" w:themeColor="text1"/>
                <w:kern w:val="0"/>
                <w:sz w:val="24"/>
              </w:rPr>
            </w:pPr>
            <w:r w:rsidRPr="006823B9">
              <w:rPr>
                <w:rFonts w:asciiTheme="minorEastAsia" w:eastAsiaTheme="minorEastAsia" w:hAnsiTheme="minorEastAsia" w:cs="宋体" w:hint="eastAsia"/>
                <w:b/>
                <w:bCs/>
                <w:color w:val="000000" w:themeColor="text1"/>
                <w:kern w:val="0"/>
                <w:sz w:val="24"/>
              </w:rPr>
              <w:t>序号</w:t>
            </w:r>
          </w:p>
        </w:tc>
        <w:tc>
          <w:tcPr>
            <w:tcW w:w="779" w:type="pct"/>
            <w:tcBorders>
              <w:top w:val="single" w:sz="4" w:space="0" w:color="auto"/>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b/>
                <w:bCs/>
                <w:color w:val="000000" w:themeColor="text1"/>
                <w:kern w:val="0"/>
                <w:sz w:val="24"/>
              </w:rPr>
            </w:pPr>
            <w:r w:rsidRPr="006823B9">
              <w:rPr>
                <w:rFonts w:asciiTheme="minorEastAsia" w:eastAsiaTheme="minorEastAsia" w:hAnsiTheme="minorEastAsia" w:cs="宋体" w:hint="eastAsia"/>
                <w:b/>
                <w:bCs/>
                <w:color w:val="000000" w:themeColor="text1"/>
                <w:kern w:val="0"/>
                <w:sz w:val="24"/>
              </w:rPr>
              <w:t>系统</w:t>
            </w:r>
          </w:p>
        </w:tc>
        <w:tc>
          <w:tcPr>
            <w:tcW w:w="3256" w:type="pct"/>
            <w:tcBorders>
              <w:top w:val="single" w:sz="4" w:space="0" w:color="auto"/>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b/>
                <w:bCs/>
                <w:color w:val="000000" w:themeColor="text1"/>
                <w:kern w:val="0"/>
                <w:sz w:val="24"/>
              </w:rPr>
            </w:pPr>
            <w:r w:rsidRPr="006823B9">
              <w:rPr>
                <w:rFonts w:asciiTheme="minorEastAsia" w:eastAsiaTheme="minorEastAsia" w:hAnsiTheme="minorEastAsia" w:cs="宋体" w:hint="eastAsia"/>
                <w:b/>
                <w:bCs/>
                <w:color w:val="000000" w:themeColor="text1"/>
                <w:kern w:val="0"/>
                <w:sz w:val="24"/>
              </w:rPr>
              <w:t>配置</w:t>
            </w:r>
          </w:p>
        </w:tc>
        <w:tc>
          <w:tcPr>
            <w:tcW w:w="538" w:type="pct"/>
            <w:tcBorders>
              <w:top w:val="single" w:sz="4" w:space="0" w:color="auto"/>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b/>
                <w:bCs/>
                <w:color w:val="000000" w:themeColor="text1"/>
                <w:kern w:val="0"/>
                <w:sz w:val="24"/>
              </w:rPr>
            </w:pPr>
            <w:r w:rsidRPr="006823B9">
              <w:rPr>
                <w:rFonts w:asciiTheme="minorEastAsia" w:eastAsiaTheme="minorEastAsia" w:hAnsiTheme="minorEastAsia" w:cs="宋体" w:hint="eastAsia"/>
                <w:b/>
                <w:bCs/>
                <w:color w:val="000000" w:themeColor="text1"/>
                <w:kern w:val="0"/>
                <w:sz w:val="24"/>
              </w:rPr>
              <w:t>数量</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全院PACS系统</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1、系统后台服务：含存储归档管理服务、RIS核心服务、UIS核心服务、EIS核心服务、PIS核心服务、心电核心服务、临床调阅服务、系统管理服务、web阅片服务（移动端）、任务分配服务（排班）模块开发服务；</w:t>
            </w:r>
            <w:r w:rsidRPr="006823B9">
              <w:rPr>
                <w:rFonts w:asciiTheme="minorEastAsia" w:eastAsiaTheme="minorEastAsia" w:hAnsiTheme="minorEastAsia" w:cs="宋体" w:hint="eastAsia"/>
                <w:color w:val="000000" w:themeColor="text1"/>
                <w:kern w:val="0"/>
                <w:sz w:val="24"/>
              </w:rPr>
              <w:br/>
              <w:t>2、放射子系统：含预约登记模块、技师工作站模块、、影像诊断报告模块（含2D/3D/VR）、统计报表模块开发服务；</w:t>
            </w:r>
            <w:r w:rsidRPr="006823B9">
              <w:rPr>
                <w:rFonts w:asciiTheme="minorEastAsia" w:eastAsiaTheme="minorEastAsia" w:hAnsiTheme="minorEastAsia" w:cs="宋体" w:hint="eastAsia"/>
                <w:color w:val="000000" w:themeColor="text1"/>
                <w:kern w:val="0"/>
                <w:sz w:val="24"/>
              </w:rPr>
              <w:br/>
              <w:t>3、超声子系统：含预约登记模块、超声图文报告模块、统计报表模块开发服务；</w:t>
            </w:r>
            <w:r w:rsidRPr="006823B9">
              <w:rPr>
                <w:rFonts w:asciiTheme="minorEastAsia" w:eastAsiaTheme="minorEastAsia" w:hAnsiTheme="minorEastAsia" w:cs="宋体" w:hint="eastAsia"/>
                <w:color w:val="000000" w:themeColor="text1"/>
                <w:kern w:val="0"/>
                <w:sz w:val="24"/>
              </w:rPr>
              <w:br/>
              <w:t>4、内镜子系统：含预约登记模块、内镜图文报告模块、统计报表模块开发服务；</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2</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辅助系统软件</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1、排队叫号系统：含放射排队叫号模块；（含1块排队叫号大屏32英寸）</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3</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软件集成服务</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HIS电子申请单接口模块、数据接口模块</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2</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4</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应用服务器</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8B0817">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2U机架式服务器 配置1个10核心2.4G，配置32G内存  配置2个240G SSD硬盘和2个2T SATA硬盘  raid1 2口千兆</w:t>
            </w:r>
            <w:r w:rsidR="008B0817" w:rsidRPr="006823B9">
              <w:rPr>
                <w:rFonts w:asciiTheme="minorEastAsia" w:eastAsiaTheme="minorEastAsia" w:hAnsiTheme="minorEastAsia" w:cs="宋体" w:hint="eastAsia"/>
                <w:color w:val="000000" w:themeColor="text1"/>
                <w:kern w:val="0"/>
                <w:sz w:val="24"/>
              </w:rPr>
              <w:t xml:space="preserve"> </w:t>
            </w:r>
            <w:r w:rsidRPr="006823B9">
              <w:rPr>
                <w:rFonts w:asciiTheme="minorEastAsia" w:eastAsiaTheme="minorEastAsia" w:hAnsiTheme="minorEastAsia" w:cs="宋体" w:hint="eastAsia"/>
                <w:color w:val="000000" w:themeColor="text1"/>
                <w:kern w:val="0"/>
                <w:sz w:val="24"/>
              </w:rPr>
              <w:t>配置1个PCI-E 双口万兆网卡 带模块</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5</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数据库服务器</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 xml:space="preserve">2U机架式服务器 配置1个10核心2.4G，配置64G内存  配置2个240G SSD硬盘和2个2T SATA硬盘  raid1 2口千兆  </w:t>
            </w:r>
            <w:proofErr w:type="gramStart"/>
            <w:r w:rsidRPr="006823B9">
              <w:rPr>
                <w:rFonts w:asciiTheme="minorEastAsia" w:eastAsiaTheme="minorEastAsia" w:hAnsiTheme="minorEastAsia" w:cs="宋体" w:hint="eastAsia"/>
                <w:color w:val="000000" w:themeColor="text1"/>
                <w:kern w:val="0"/>
                <w:sz w:val="24"/>
              </w:rPr>
              <w:t>双电</w:t>
            </w:r>
            <w:proofErr w:type="gramEnd"/>
            <w:r w:rsidRPr="006823B9">
              <w:rPr>
                <w:rFonts w:asciiTheme="minorEastAsia" w:eastAsiaTheme="minorEastAsia" w:hAnsiTheme="minorEastAsia" w:cs="宋体" w:hint="eastAsia"/>
                <w:color w:val="000000" w:themeColor="text1"/>
                <w:kern w:val="0"/>
                <w:sz w:val="24"/>
              </w:rPr>
              <w:t xml:space="preserve"> 配置1个PCI-E 双口万兆网卡 带模块 </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6</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存储设备</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 xml:space="preserve">双控 16G缓存 配置4个10G 接口 配置3个8T 硬盘 </w:t>
            </w:r>
            <w:proofErr w:type="gramStart"/>
            <w:r w:rsidRPr="006823B9">
              <w:rPr>
                <w:rFonts w:asciiTheme="minorEastAsia" w:eastAsiaTheme="minorEastAsia" w:hAnsiTheme="minorEastAsia" w:cs="宋体" w:hint="eastAsia"/>
                <w:color w:val="000000" w:themeColor="text1"/>
                <w:kern w:val="0"/>
                <w:sz w:val="24"/>
              </w:rPr>
              <w:t>双电</w:t>
            </w:r>
            <w:proofErr w:type="gramEnd"/>
            <w:r w:rsidRPr="006823B9">
              <w:rPr>
                <w:rFonts w:asciiTheme="minorEastAsia" w:eastAsiaTheme="minorEastAsia" w:hAnsiTheme="minorEastAsia" w:cs="宋体" w:hint="eastAsia"/>
                <w:color w:val="000000" w:themeColor="text1"/>
                <w:kern w:val="0"/>
                <w:sz w:val="24"/>
              </w:rPr>
              <w:t xml:space="preserve"> </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7</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万兆数据交换机</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24个100M/1G/2.5G/5G/10G Base-T以太网端口 ，4个10GE SFP+</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lastRenderedPageBreak/>
              <w:t>8</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显示单元</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27寸4M</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2</w:t>
            </w:r>
          </w:p>
        </w:tc>
      </w:tr>
      <w:tr w:rsidR="006823B9"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9</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显示单元</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21寸2M</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4</w:t>
            </w:r>
          </w:p>
        </w:tc>
      </w:tr>
      <w:tr w:rsidR="00306325" w:rsidRPr="006823B9" w:rsidTr="00750F6E">
        <w:trPr>
          <w:trHeight w:val="284"/>
        </w:trPr>
        <w:tc>
          <w:tcPr>
            <w:tcW w:w="427" w:type="pct"/>
            <w:tcBorders>
              <w:top w:val="nil"/>
              <w:left w:val="single" w:sz="4" w:space="0" w:color="auto"/>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10</w:t>
            </w:r>
          </w:p>
        </w:tc>
        <w:tc>
          <w:tcPr>
            <w:tcW w:w="779"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辅助硬件</w:t>
            </w:r>
          </w:p>
        </w:tc>
        <w:tc>
          <w:tcPr>
            <w:tcW w:w="3256"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left"/>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高清采集卡、脚踏板</w:t>
            </w:r>
          </w:p>
        </w:tc>
        <w:tc>
          <w:tcPr>
            <w:tcW w:w="538" w:type="pct"/>
            <w:tcBorders>
              <w:top w:val="nil"/>
              <w:left w:val="nil"/>
              <w:bottom w:val="single" w:sz="4" w:space="0" w:color="auto"/>
              <w:right w:val="single" w:sz="4" w:space="0" w:color="auto"/>
            </w:tcBorders>
            <w:shd w:val="clear" w:color="auto" w:fill="auto"/>
            <w:vAlign w:val="center"/>
          </w:tcPr>
          <w:p w:rsidR="00306325" w:rsidRPr="006823B9" w:rsidRDefault="00306325" w:rsidP="00750F6E">
            <w:pPr>
              <w:widowControl/>
              <w:adjustRightInd w:val="0"/>
              <w:snapToGrid w:val="0"/>
              <w:jc w:val="center"/>
              <w:rPr>
                <w:rFonts w:asciiTheme="minorEastAsia" w:eastAsiaTheme="minorEastAsia" w:hAnsiTheme="minorEastAsia" w:cs="宋体"/>
                <w:color w:val="000000" w:themeColor="text1"/>
                <w:kern w:val="0"/>
                <w:sz w:val="24"/>
              </w:rPr>
            </w:pPr>
            <w:r w:rsidRPr="006823B9">
              <w:rPr>
                <w:rFonts w:asciiTheme="minorEastAsia" w:eastAsiaTheme="minorEastAsia" w:hAnsiTheme="minorEastAsia" w:cs="宋体" w:hint="eastAsia"/>
                <w:color w:val="000000" w:themeColor="text1"/>
                <w:kern w:val="0"/>
                <w:sz w:val="24"/>
              </w:rPr>
              <w:t>6</w:t>
            </w:r>
          </w:p>
        </w:tc>
      </w:tr>
    </w:tbl>
    <w:p w:rsidR="00750F6E" w:rsidRPr="006823B9" w:rsidRDefault="00750F6E" w:rsidP="00306325">
      <w:pPr>
        <w:rPr>
          <w:color w:val="000000" w:themeColor="text1"/>
        </w:rPr>
      </w:pPr>
    </w:p>
    <w:p w:rsidR="00750F6E" w:rsidRPr="006823B9" w:rsidRDefault="00750F6E">
      <w:pPr>
        <w:widowControl/>
        <w:jc w:val="left"/>
        <w:rPr>
          <w:color w:val="000000" w:themeColor="text1"/>
        </w:rPr>
      </w:pPr>
    </w:p>
    <w:sectPr w:rsidR="00750F6E" w:rsidRPr="006823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6E" w:rsidRDefault="00750F6E" w:rsidP="00306325">
      <w:r>
        <w:separator/>
      </w:r>
    </w:p>
  </w:endnote>
  <w:endnote w:type="continuationSeparator" w:id="0">
    <w:p w:rsidR="00750F6E" w:rsidRDefault="00750F6E" w:rsidP="0030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74352"/>
      <w:docPartObj>
        <w:docPartGallery w:val="AutoText"/>
      </w:docPartObj>
    </w:sdtPr>
    <w:sdtEndPr/>
    <w:sdtContent>
      <w:sdt>
        <w:sdtPr>
          <w:id w:val="1728636285"/>
          <w:docPartObj>
            <w:docPartGallery w:val="AutoText"/>
          </w:docPartObj>
        </w:sdtPr>
        <w:sdtEndPr/>
        <w:sdtContent>
          <w:p w:rsidR="00750F6E" w:rsidRDefault="00750F6E">
            <w:pPr>
              <w:pStyle w:val="a4"/>
              <w:jc w:val="center"/>
            </w:pPr>
            <w:r>
              <w:rPr>
                <w:lang w:val="zh-CN"/>
              </w:rPr>
              <w:t xml:space="preserve"> </w:t>
            </w:r>
            <w:r>
              <w:rPr>
                <w:bCs/>
                <w:sz w:val="24"/>
                <w:szCs w:val="24"/>
              </w:rPr>
              <w:fldChar w:fldCharType="begin"/>
            </w:r>
            <w:r>
              <w:rPr>
                <w:bCs/>
              </w:rPr>
              <w:instrText>PAGE</w:instrText>
            </w:r>
            <w:r>
              <w:rPr>
                <w:bCs/>
                <w:sz w:val="24"/>
                <w:szCs w:val="24"/>
              </w:rPr>
              <w:fldChar w:fldCharType="separate"/>
            </w:r>
            <w:r w:rsidR="006823B9">
              <w:rPr>
                <w:bCs/>
                <w:noProof/>
              </w:rPr>
              <w:t>1</w:t>
            </w:r>
            <w:r>
              <w:rPr>
                <w:bCs/>
                <w:sz w:val="24"/>
                <w:szCs w:val="24"/>
              </w:rPr>
              <w:fldChar w:fldCharType="end"/>
            </w:r>
            <w:r>
              <w:rPr>
                <w:lang w:val="zh-CN"/>
              </w:rPr>
              <w:t xml:space="preserve"> / </w:t>
            </w:r>
            <w:r>
              <w:rPr>
                <w:bCs/>
                <w:sz w:val="24"/>
                <w:szCs w:val="24"/>
              </w:rPr>
              <w:fldChar w:fldCharType="begin"/>
            </w:r>
            <w:r>
              <w:rPr>
                <w:bCs/>
              </w:rPr>
              <w:instrText>NUMPAGES</w:instrText>
            </w:r>
            <w:r>
              <w:rPr>
                <w:bCs/>
                <w:sz w:val="24"/>
                <w:szCs w:val="24"/>
              </w:rPr>
              <w:fldChar w:fldCharType="separate"/>
            </w:r>
            <w:r w:rsidR="006823B9">
              <w:rPr>
                <w:bCs/>
                <w:noProof/>
              </w:rPr>
              <w:t>25</w:t>
            </w:r>
            <w:r>
              <w:rPr>
                <w:bCs/>
                <w:sz w:val="24"/>
                <w:szCs w:val="24"/>
              </w:rPr>
              <w:fldChar w:fldCharType="end"/>
            </w:r>
          </w:p>
        </w:sdtContent>
      </w:sdt>
    </w:sdtContent>
  </w:sdt>
  <w:p w:rsidR="00750F6E" w:rsidRDefault="00750F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6E" w:rsidRDefault="00750F6E" w:rsidP="00306325">
      <w:r>
        <w:separator/>
      </w:r>
    </w:p>
  </w:footnote>
  <w:footnote w:type="continuationSeparator" w:id="0">
    <w:p w:rsidR="00750F6E" w:rsidRDefault="00750F6E" w:rsidP="00306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04F"/>
    <w:multiLevelType w:val="multilevel"/>
    <w:tmpl w:val="03B27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3E2EA8"/>
    <w:multiLevelType w:val="multilevel"/>
    <w:tmpl w:val="063E2E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5C69E9"/>
    <w:multiLevelType w:val="multilevel"/>
    <w:tmpl w:val="0B5C69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F469D4"/>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0844EEF"/>
    <w:multiLevelType w:val="multilevel"/>
    <w:tmpl w:val="10844E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ED2804"/>
    <w:multiLevelType w:val="multilevel"/>
    <w:tmpl w:val="16ED28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FA210B"/>
    <w:multiLevelType w:val="multilevel"/>
    <w:tmpl w:val="16FA21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441E46"/>
    <w:multiLevelType w:val="multilevel"/>
    <w:tmpl w:val="18441E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264611"/>
    <w:multiLevelType w:val="multilevel"/>
    <w:tmpl w:val="1B2646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D781D74"/>
    <w:multiLevelType w:val="multilevel"/>
    <w:tmpl w:val="574950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253AF8"/>
    <w:multiLevelType w:val="multilevel"/>
    <w:tmpl w:val="64C055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96425"/>
    <w:multiLevelType w:val="multilevel"/>
    <w:tmpl w:val="324964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C815D26"/>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5C1228"/>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A66A89"/>
    <w:multiLevelType w:val="multilevel"/>
    <w:tmpl w:val="47A66A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BB21FDB"/>
    <w:multiLevelType w:val="multilevel"/>
    <w:tmpl w:val="4BB21F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4FE5029"/>
    <w:multiLevelType w:val="multilevel"/>
    <w:tmpl w:val="54FE5029"/>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ascii="宋体" w:eastAsia="宋体" w:hAnsi="宋体"/>
      </w:rPr>
    </w:lvl>
    <w:lvl w:ilvl="2">
      <w:start w:val="1"/>
      <w:numFmt w:val="decimal"/>
      <w:pStyle w:val="3"/>
      <w:lvlText w:val="%1.%2.%3"/>
      <w:lvlJc w:val="left"/>
      <w:pPr>
        <w:ind w:left="720" w:hanging="720"/>
      </w:pPr>
      <w:rPr>
        <w:color w:val="auto"/>
      </w:r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1"/>
      <w:lvlText w:val="%1.%2.%3.%4.%5.%6"/>
      <w:lvlJc w:val="left"/>
      <w:pPr>
        <w:ind w:left="1152" w:hanging="1152"/>
      </w:pPr>
    </w:lvl>
    <w:lvl w:ilvl="6">
      <w:start w:val="1"/>
      <w:numFmt w:val="decimal"/>
      <w:pStyle w:val="7"/>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7">
    <w:nsid w:val="57495079"/>
    <w:multiLevelType w:val="multilevel"/>
    <w:tmpl w:val="574950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AA06D29"/>
    <w:multiLevelType w:val="multilevel"/>
    <w:tmpl w:val="5AA06D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100798A"/>
    <w:multiLevelType w:val="multilevel"/>
    <w:tmpl w:val="610079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2132EAD"/>
    <w:multiLevelType w:val="multilevel"/>
    <w:tmpl w:val="62132E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3092699"/>
    <w:multiLevelType w:val="multilevel"/>
    <w:tmpl w:val="630926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4C05545"/>
    <w:multiLevelType w:val="multilevel"/>
    <w:tmpl w:val="64C055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1D328A"/>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E91EA5"/>
    <w:multiLevelType w:val="multilevel"/>
    <w:tmpl w:val="6BE91E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291700F"/>
    <w:multiLevelType w:val="multilevel"/>
    <w:tmpl w:val="751C7D79"/>
    <w:lvl w:ilvl="0">
      <w:start w:val="1"/>
      <w:numFmt w:val="decimal"/>
      <w:lvlText w:val="%1."/>
      <w:lvlJc w:val="left"/>
      <w:pPr>
        <w:ind w:left="420" w:hanging="420"/>
      </w:p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2E808A4"/>
    <w:multiLevelType w:val="hybridMultilevel"/>
    <w:tmpl w:val="5AB2D84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F3383B1A">
      <w:start w:val="1"/>
      <w:numFmt w:val="decimal"/>
      <w:lvlText w:val="%3."/>
      <w:lvlJc w:val="left"/>
      <w:pPr>
        <w:ind w:left="1021" w:hanging="181"/>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C7D79"/>
    <w:multiLevelType w:val="multilevel"/>
    <w:tmpl w:val="751C7D79"/>
    <w:lvl w:ilvl="0">
      <w:start w:val="1"/>
      <w:numFmt w:val="decimal"/>
      <w:lvlText w:val="%1."/>
      <w:lvlJc w:val="left"/>
      <w:pPr>
        <w:ind w:left="420" w:hanging="420"/>
      </w:p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80C45FB"/>
    <w:multiLevelType w:val="multilevel"/>
    <w:tmpl w:val="780C45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B466E8B"/>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EBD5B02"/>
    <w:multiLevelType w:val="multilevel"/>
    <w:tmpl w:val="7EBD5B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2"/>
  </w:num>
  <w:num w:numId="3">
    <w:abstractNumId w:val="11"/>
  </w:num>
  <w:num w:numId="4">
    <w:abstractNumId w:val="27"/>
  </w:num>
  <w:num w:numId="5">
    <w:abstractNumId w:val="2"/>
  </w:num>
  <w:num w:numId="6">
    <w:abstractNumId w:val="21"/>
  </w:num>
  <w:num w:numId="7">
    <w:abstractNumId w:val="6"/>
  </w:num>
  <w:num w:numId="8">
    <w:abstractNumId w:val="4"/>
  </w:num>
  <w:num w:numId="9">
    <w:abstractNumId w:val="19"/>
  </w:num>
  <w:num w:numId="10">
    <w:abstractNumId w:val="17"/>
  </w:num>
  <w:num w:numId="11">
    <w:abstractNumId w:val="18"/>
  </w:num>
  <w:num w:numId="12">
    <w:abstractNumId w:val="8"/>
  </w:num>
  <w:num w:numId="13">
    <w:abstractNumId w:val="5"/>
  </w:num>
  <w:num w:numId="14">
    <w:abstractNumId w:val="15"/>
  </w:num>
  <w:num w:numId="15">
    <w:abstractNumId w:val="14"/>
  </w:num>
  <w:num w:numId="16">
    <w:abstractNumId w:val="0"/>
  </w:num>
  <w:num w:numId="17">
    <w:abstractNumId w:val="30"/>
  </w:num>
  <w:num w:numId="18">
    <w:abstractNumId w:val="7"/>
  </w:num>
  <w:num w:numId="19">
    <w:abstractNumId w:val="28"/>
  </w:num>
  <w:num w:numId="20">
    <w:abstractNumId w:val="24"/>
  </w:num>
  <w:num w:numId="21">
    <w:abstractNumId w:val="29"/>
  </w:num>
  <w:num w:numId="22">
    <w:abstractNumId w:val="1"/>
  </w:num>
  <w:num w:numId="23">
    <w:abstractNumId w:val="20"/>
  </w:num>
  <w:num w:numId="24">
    <w:abstractNumId w:val="26"/>
  </w:num>
  <w:num w:numId="25">
    <w:abstractNumId w:val="23"/>
  </w:num>
  <w:num w:numId="26">
    <w:abstractNumId w:val="12"/>
  </w:num>
  <w:num w:numId="27">
    <w:abstractNumId w:val="3"/>
  </w:num>
  <w:num w:numId="28">
    <w:abstractNumId w:val="13"/>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99"/>
    <w:rsid w:val="000A53FC"/>
    <w:rsid w:val="00137899"/>
    <w:rsid w:val="00306325"/>
    <w:rsid w:val="006823B9"/>
    <w:rsid w:val="00702D3D"/>
    <w:rsid w:val="00750F6E"/>
    <w:rsid w:val="007F0239"/>
    <w:rsid w:val="008B0817"/>
    <w:rsid w:val="00A91C78"/>
    <w:rsid w:val="00C24656"/>
    <w:rsid w:val="00C8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2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50F6E"/>
    <w:pPr>
      <w:keepNext/>
      <w:keepLines/>
      <w:numPr>
        <w:numId w:val="1"/>
      </w:numPr>
      <w:spacing w:line="480" w:lineRule="auto"/>
      <w:jc w:val="left"/>
      <w:outlineLvl w:val="0"/>
    </w:pPr>
    <w:rPr>
      <w:rFonts w:ascii="等线" w:hAnsi="等线"/>
      <w:b/>
      <w:bCs/>
      <w:kern w:val="44"/>
      <w:sz w:val="32"/>
      <w:szCs w:val="44"/>
    </w:rPr>
  </w:style>
  <w:style w:type="paragraph" w:styleId="2">
    <w:name w:val="heading 2"/>
    <w:basedOn w:val="a"/>
    <w:next w:val="a"/>
    <w:link w:val="2Char"/>
    <w:uiPriority w:val="9"/>
    <w:semiHidden/>
    <w:unhideWhenUsed/>
    <w:qFormat/>
    <w:rsid w:val="00750F6E"/>
    <w:pPr>
      <w:keepNext/>
      <w:keepLines/>
      <w:spacing w:before="260" w:after="260" w:line="416" w:lineRule="auto"/>
      <w:outlineLvl w:val="1"/>
    </w:pPr>
    <w:rPr>
      <w:rFonts w:ascii="等线 Light" w:hAnsi="等线 Light"/>
      <w:b/>
      <w:bCs/>
      <w:sz w:val="30"/>
      <w:szCs w:val="32"/>
    </w:rPr>
  </w:style>
  <w:style w:type="paragraph" w:styleId="3">
    <w:name w:val="heading 3"/>
    <w:basedOn w:val="a"/>
    <w:next w:val="a"/>
    <w:link w:val="3Char"/>
    <w:uiPriority w:val="9"/>
    <w:unhideWhenUsed/>
    <w:qFormat/>
    <w:rsid w:val="00750F6E"/>
    <w:pPr>
      <w:keepNext/>
      <w:keepLines/>
      <w:numPr>
        <w:ilvl w:val="2"/>
        <w:numId w:val="1"/>
      </w:numPr>
      <w:spacing w:line="480" w:lineRule="auto"/>
      <w:jc w:val="left"/>
      <w:outlineLvl w:val="2"/>
    </w:pPr>
    <w:rPr>
      <w:rFonts w:ascii="等线" w:hAnsi="等线"/>
      <w:b/>
      <w:bCs/>
      <w:sz w:val="28"/>
      <w:szCs w:val="32"/>
    </w:rPr>
  </w:style>
  <w:style w:type="paragraph" w:styleId="4">
    <w:name w:val="heading 4"/>
    <w:basedOn w:val="a"/>
    <w:next w:val="a"/>
    <w:link w:val="4Char"/>
    <w:uiPriority w:val="9"/>
    <w:semiHidden/>
    <w:unhideWhenUsed/>
    <w:qFormat/>
    <w:rsid w:val="00750F6E"/>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
    <w:semiHidden/>
    <w:unhideWhenUsed/>
    <w:qFormat/>
    <w:rsid w:val="00750F6E"/>
    <w:pPr>
      <w:keepNext/>
      <w:keepLines/>
      <w:numPr>
        <w:ilvl w:val="4"/>
        <w:numId w:val="1"/>
      </w:numPr>
      <w:spacing w:before="280" w:after="290" w:line="376" w:lineRule="auto"/>
      <w:outlineLvl w:val="4"/>
    </w:pPr>
    <w:rPr>
      <w:rFonts w:ascii="等线" w:hAnsi="等线"/>
      <w:b/>
      <w:bCs/>
      <w:sz w:val="28"/>
      <w:szCs w:val="28"/>
    </w:rPr>
  </w:style>
  <w:style w:type="paragraph" w:styleId="6">
    <w:name w:val="heading 6"/>
    <w:basedOn w:val="a"/>
    <w:next w:val="a"/>
    <w:link w:val="6Char"/>
    <w:uiPriority w:val="9"/>
    <w:semiHidden/>
    <w:unhideWhenUsed/>
    <w:qFormat/>
    <w:rsid w:val="00750F6E"/>
    <w:pPr>
      <w:keepNext/>
      <w:keepLines/>
      <w:spacing w:before="240" w:after="64" w:line="320" w:lineRule="auto"/>
      <w:outlineLvl w:val="5"/>
    </w:pPr>
    <w:rPr>
      <w:rFonts w:ascii="等线 Light" w:eastAsia="等线 Light" w:hAnsi="等线 Light"/>
      <w:b/>
      <w:bCs/>
      <w:sz w:val="24"/>
    </w:rPr>
  </w:style>
  <w:style w:type="paragraph" w:styleId="7">
    <w:name w:val="heading 7"/>
    <w:basedOn w:val="a"/>
    <w:next w:val="a"/>
    <w:link w:val="7Char"/>
    <w:uiPriority w:val="9"/>
    <w:semiHidden/>
    <w:unhideWhenUsed/>
    <w:qFormat/>
    <w:rsid w:val="00750F6E"/>
    <w:pPr>
      <w:keepNext/>
      <w:keepLines/>
      <w:numPr>
        <w:ilvl w:val="6"/>
        <w:numId w:val="1"/>
      </w:numPr>
      <w:spacing w:before="240" w:after="64" w:line="320" w:lineRule="auto"/>
      <w:outlineLvl w:val="6"/>
    </w:pPr>
    <w:rPr>
      <w:rFonts w:ascii="等线" w:hAnsi="等线"/>
      <w:b/>
      <w:bCs/>
      <w:sz w:val="24"/>
    </w:rPr>
  </w:style>
  <w:style w:type="paragraph" w:styleId="8">
    <w:name w:val="heading 8"/>
    <w:basedOn w:val="a"/>
    <w:next w:val="a"/>
    <w:link w:val="8Char"/>
    <w:uiPriority w:val="9"/>
    <w:semiHidden/>
    <w:unhideWhenUsed/>
    <w:qFormat/>
    <w:rsid w:val="00750F6E"/>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uiPriority w:val="9"/>
    <w:semiHidden/>
    <w:unhideWhenUsed/>
    <w:qFormat/>
    <w:rsid w:val="00750F6E"/>
    <w:pPr>
      <w:keepNext/>
      <w:keepLines/>
      <w:spacing w:before="240" w:after="64" w:line="320" w:lineRule="auto"/>
      <w:outlineLvl w:val="8"/>
    </w:pPr>
    <w:rPr>
      <w:rFonts w:ascii="等线 Light" w:eastAsia="等线 Light" w:hAnsi="等线 Light"/>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325"/>
    <w:rPr>
      <w:sz w:val="18"/>
      <w:szCs w:val="18"/>
    </w:rPr>
  </w:style>
  <w:style w:type="paragraph" w:styleId="a4">
    <w:name w:val="footer"/>
    <w:basedOn w:val="a"/>
    <w:link w:val="Char0"/>
    <w:uiPriority w:val="99"/>
    <w:unhideWhenUsed/>
    <w:rsid w:val="00306325"/>
    <w:pPr>
      <w:tabs>
        <w:tab w:val="center" w:pos="4153"/>
        <w:tab w:val="right" w:pos="8306"/>
      </w:tabs>
      <w:snapToGrid w:val="0"/>
      <w:jc w:val="left"/>
    </w:pPr>
    <w:rPr>
      <w:sz w:val="18"/>
      <w:szCs w:val="18"/>
    </w:rPr>
  </w:style>
  <w:style w:type="character" w:customStyle="1" w:styleId="Char0">
    <w:name w:val="页脚 Char"/>
    <w:basedOn w:val="a0"/>
    <w:link w:val="a4"/>
    <w:uiPriority w:val="99"/>
    <w:rsid w:val="00306325"/>
    <w:rPr>
      <w:sz w:val="18"/>
      <w:szCs w:val="18"/>
    </w:rPr>
  </w:style>
  <w:style w:type="character" w:customStyle="1" w:styleId="1Char">
    <w:name w:val="标题 1 Char"/>
    <w:basedOn w:val="a0"/>
    <w:link w:val="1"/>
    <w:uiPriority w:val="9"/>
    <w:rsid w:val="00750F6E"/>
    <w:rPr>
      <w:rFonts w:ascii="等线" w:eastAsia="宋体" w:hAnsi="等线" w:cs="Times New Roman"/>
      <w:b/>
      <w:bCs/>
      <w:kern w:val="44"/>
      <w:sz w:val="32"/>
      <w:szCs w:val="44"/>
    </w:rPr>
  </w:style>
  <w:style w:type="paragraph" w:customStyle="1" w:styleId="21">
    <w:name w:val="标题 21"/>
    <w:basedOn w:val="a"/>
    <w:next w:val="a"/>
    <w:uiPriority w:val="9"/>
    <w:unhideWhenUsed/>
    <w:qFormat/>
    <w:rsid w:val="00750F6E"/>
    <w:pPr>
      <w:keepNext/>
      <w:keepLines/>
      <w:numPr>
        <w:ilvl w:val="1"/>
        <w:numId w:val="1"/>
      </w:numPr>
      <w:spacing w:line="480" w:lineRule="auto"/>
      <w:jc w:val="left"/>
      <w:outlineLvl w:val="1"/>
    </w:pPr>
    <w:rPr>
      <w:rFonts w:ascii="等线 Light" w:hAnsi="等线 Light"/>
      <w:b/>
      <w:bCs/>
      <w:sz w:val="30"/>
      <w:szCs w:val="32"/>
    </w:rPr>
  </w:style>
  <w:style w:type="character" w:customStyle="1" w:styleId="3Char">
    <w:name w:val="标题 3 Char"/>
    <w:basedOn w:val="a0"/>
    <w:link w:val="3"/>
    <w:uiPriority w:val="9"/>
    <w:qFormat/>
    <w:rsid w:val="00750F6E"/>
    <w:rPr>
      <w:rFonts w:ascii="等线" w:eastAsia="宋体" w:hAnsi="等线" w:cs="Times New Roman"/>
      <w:b/>
      <w:bCs/>
      <w:sz w:val="28"/>
      <w:szCs w:val="32"/>
    </w:rPr>
  </w:style>
  <w:style w:type="paragraph" w:customStyle="1" w:styleId="41">
    <w:name w:val="标题 41"/>
    <w:basedOn w:val="a"/>
    <w:next w:val="a"/>
    <w:uiPriority w:val="9"/>
    <w:unhideWhenUsed/>
    <w:qFormat/>
    <w:rsid w:val="00750F6E"/>
    <w:pPr>
      <w:keepNext/>
      <w:keepLines/>
      <w:numPr>
        <w:ilvl w:val="3"/>
        <w:numId w:val="1"/>
      </w:numPr>
      <w:spacing w:before="280" w:after="290" w:line="376" w:lineRule="auto"/>
      <w:outlineLvl w:val="3"/>
    </w:pPr>
    <w:rPr>
      <w:rFonts w:ascii="等线 Light" w:eastAsia="等线 Light" w:hAnsi="等线 Light"/>
      <w:b/>
      <w:bCs/>
      <w:sz w:val="28"/>
      <w:szCs w:val="28"/>
    </w:rPr>
  </w:style>
  <w:style w:type="character" w:customStyle="1" w:styleId="5Char">
    <w:name w:val="标题 5 Char"/>
    <w:basedOn w:val="a0"/>
    <w:link w:val="5"/>
    <w:uiPriority w:val="9"/>
    <w:semiHidden/>
    <w:qFormat/>
    <w:rsid w:val="00750F6E"/>
    <w:rPr>
      <w:rFonts w:ascii="等线" w:eastAsia="宋体" w:hAnsi="等线" w:cs="Times New Roman"/>
      <w:b/>
      <w:bCs/>
      <w:sz w:val="28"/>
      <w:szCs w:val="28"/>
    </w:rPr>
  </w:style>
  <w:style w:type="paragraph" w:customStyle="1" w:styleId="61">
    <w:name w:val="标题 61"/>
    <w:basedOn w:val="a"/>
    <w:next w:val="a"/>
    <w:uiPriority w:val="9"/>
    <w:semiHidden/>
    <w:unhideWhenUsed/>
    <w:qFormat/>
    <w:rsid w:val="00750F6E"/>
    <w:pPr>
      <w:keepNext/>
      <w:keepLines/>
      <w:numPr>
        <w:ilvl w:val="5"/>
        <w:numId w:val="1"/>
      </w:numPr>
      <w:spacing w:before="240" w:after="64" w:line="320" w:lineRule="auto"/>
      <w:outlineLvl w:val="5"/>
    </w:pPr>
    <w:rPr>
      <w:rFonts w:ascii="等线 Light" w:eastAsia="等线 Light" w:hAnsi="等线 Light"/>
      <w:b/>
      <w:bCs/>
      <w:sz w:val="24"/>
    </w:rPr>
  </w:style>
  <w:style w:type="character" w:customStyle="1" w:styleId="7Char">
    <w:name w:val="标题 7 Char"/>
    <w:basedOn w:val="a0"/>
    <w:link w:val="7"/>
    <w:uiPriority w:val="9"/>
    <w:semiHidden/>
    <w:qFormat/>
    <w:rsid w:val="00750F6E"/>
    <w:rPr>
      <w:rFonts w:ascii="等线" w:eastAsia="宋体" w:hAnsi="等线" w:cs="Times New Roman"/>
      <w:b/>
      <w:bCs/>
      <w:sz w:val="24"/>
      <w:szCs w:val="24"/>
    </w:rPr>
  </w:style>
  <w:style w:type="paragraph" w:customStyle="1" w:styleId="81">
    <w:name w:val="标题 81"/>
    <w:basedOn w:val="a"/>
    <w:next w:val="a"/>
    <w:uiPriority w:val="9"/>
    <w:semiHidden/>
    <w:unhideWhenUsed/>
    <w:qFormat/>
    <w:rsid w:val="00750F6E"/>
    <w:pPr>
      <w:keepNext/>
      <w:keepLines/>
      <w:numPr>
        <w:ilvl w:val="7"/>
        <w:numId w:val="1"/>
      </w:numPr>
      <w:spacing w:before="240" w:after="64" w:line="320" w:lineRule="auto"/>
      <w:outlineLvl w:val="7"/>
    </w:pPr>
    <w:rPr>
      <w:rFonts w:ascii="等线 Light" w:eastAsia="等线 Light" w:hAnsi="等线 Light"/>
      <w:sz w:val="24"/>
    </w:rPr>
  </w:style>
  <w:style w:type="paragraph" w:customStyle="1" w:styleId="91">
    <w:name w:val="标题 91"/>
    <w:basedOn w:val="a"/>
    <w:next w:val="a"/>
    <w:uiPriority w:val="9"/>
    <w:semiHidden/>
    <w:unhideWhenUsed/>
    <w:qFormat/>
    <w:rsid w:val="00750F6E"/>
    <w:pPr>
      <w:keepNext/>
      <w:keepLines/>
      <w:numPr>
        <w:ilvl w:val="8"/>
        <w:numId w:val="1"/>
      </w:numPr>
      <w:spacing w:before="240" w:after="64" w:line="320" w:lineRule="auto"/>
      <w:outlineLvl w:val="8"/>
    </w:pPr>
    <w:rPr>
      <w:rFonts w:ascii="等线 Light" w:eastAsia="等线 Light" w:hAnsi="等线 Light"/>
      <w:sz w:val="24"/>
      <w:szCs w:val="21"/>
    </w:rPr>
  </w:style>
  <w:style w:type="numbering" w:customStyle="1" w:styleId="10">
    <w:name w:val="无列表1"/>
    <w:next w:val="a2"/>
    <w:uiPriority w:val="99"/>
    <w:semiHidden/>
    <w:unhideWhenUsed/>
    <w:rsid w:val="00750F6E"/>
  </w:style>
  <w:style w:type="paragraph" w:styleId="a5">
    <w:name w:val="Body Text"/>
    <w:basedOn w:val="a"/>
    <w:next w:val="a"/>
    <w:link w:val="Char1"/>
    <w:uiPriority w:val="1"/>
    <w:qFormat/>
    <w:rsid w:val="00750F6E"/>
    <w:pPr>
      <w:autoSpaceDE w:val="0"/>
      <w:autoSpaceDN w:val="0"/>
      <w:jc w:val="left"/>
    </w:pPr>
    <w:rPr>
      <w:rFonts w:ascii="宋体" w:hAnsi="宋体" w:cs="宋体"/>
      <w:kern w:val="0"/>
      <w:sz w:val="24"/>
      <w:lang w:val="zh-CN" w:bidi="zh-CN"/>
    </w:rPr>
  </w:style>
  <w:style w:type="character" w:customStyle="1" w:styleId="Char1">
    <w:name w:val="正文文本 Char"/>
    <w:basedOn w:val="a0"/>
    <w:link w:val="a5"/>
    <w:uiPriority w:val="1"/>
    <w:qFormat/>
    <w:rsid w:val="00750F6E"/>
    <w:rPr>
      <w:rFonts w:ascii="宋体" w:eastAsia="宋体" w:hAnsi="宋体" w:cs="宋体"/>
      <w:kern w:val="0"/>
      <w:sz w:val="24"/>
      <w:szCs w:val="24"/>
      <w:lang w:val="zh-CN" w:bidi="zh-CN"/>
    </w:rPr>
  </w:style>
  <w:style w:type="paragraph" w:styleId="a6">
    <w:name w:val="annotation text"/>
    <w:basedOn w:val="a"/>
    <w:link w:val="Char2"/>
    <w:uiPriority w:val="99"/>
    <w:unhideWhenUsed/>
    <w:qFormat/>
    <w:rsid w:val="00750F6E"/>
    <w:pPr>
      <w:spacing w:line="360" w:lineRule="auto"/>
      <w:jc w:val="left"/>
    </w:pPr>
    <w:rPr>
      <w:rFonts w:ascii="等线" w:hAnsi="等线"/>
      <w:sz w:val="24"/>
      <w:szCs w:val="22"/>
    </w:rPr>
  </w:style>
  <w:style w:type="character" w:customStyle="1" w:styleId="Char2">
    <w:name w:val="批注文字 Char"/>
    <w:basedOn w:val="a0"/>
    <w:link w:val="a6"/>
    <w:uiPriority w:val="99"/>
    <w:qFormat/>
    <w:rsid w:val="00750F6E"/>
    <w:rPr>
      <w:rFonts w:ascii="等线" w:eastAsia="宋体" w:hAnsi="等线" w:cs="Times New Roman"/>
      <w:sz w:val="24"/>
    </w:rPr>
  </w:style>
  <w:style w:type="paragraph" w:styleId="a7">
    <w:name w:val="Balloon Text"/>
    <w:basedOn w:val="a"/>
    <w:link w:val="Char3"/>
    <w:uiPriority w:val="99"/>
    <w:semiHidden/>
    <w:unhideWhenUsed/>
    <w:qFormat/>
    <w:rsid w:val="00750F6E"/>
    <w:pPr>
      <w:spacing w:line="360" w:lineRule="auto"/>
    </w:pPr>
    <w:rPr>
      <w:rFonts w:ascii="等线" w:hAnsi="等线"/>
      <w:sz w:val="18"/>
      <w:szCs w:val="18"/>
    </w:rPr>
  </w:style>
  <w:style w:type="character" w:customStyle="1" w:styleId="Char3">
    <w:name w:val="批注框文本 Char"/>
    <w:basedOn w:val="a0"/>
    <w:link w:val="a7"/>
    <w:uiPriority w:val="99"/>
    <w:semiHidden/>
    <w:qFormat/>
    <w:rsid w:val="00750F6E"/>
    <w:rPr>
      <w:rFonts w:ascii="等线" w:eastAsia="宋体" w:hAnsi="等线" w:cs="Times New Roman"/>
      <w:sz w:val="18"/>
      <w:szCs w:val="18"/>
    </w:rPr>
  </w:style>
  <w:style w:type="paragraph" w:styleId="a8">
    <w:name w:val="annotation subject"/>
    <w:basedOn w:val="a6"/>
    <w:next w:val="a6"/>
    <w:link w:val="Char4"/>
    <w:uiPriority w:val="99"/>
    <w:semiHidden/>
    <w:unhideWhenUsed/>
    <w:qFormat/>
    <w:rsid w:val="00750F6E"/>
    <w:rPr>
      <w:b/>
      <w:bCs/>
    </w:rPr>
  </w:style>
  <w:style w:type="character" w:customStyle="1" w:styleId="Char4">
    <w:name w:val="批注主题 Char"/>
    <w:basedOn w:val="Char2"/>
    <w:link w:val="a8"/>
    <w:uiPriority w:val="99"/>
    <w:semiHidden/>
    <w:qFormat/>
    <w:rsid w:val="00750F6E"/>
    <w:rPr>
      <w:rFonts w:ascii="等线" w:eastAsia="宋体" w:hAnsi="等线" w:cs="Times New Roman"/>
      <w:b/>
      <w:bCs/>
      <w:sz w:val="24"/>
    </w:rPr>
  </w:style>
  <w:style w:type="table" w:styleId="a9">
    <w:name w:val="Table Grid"/>
    <w:basedOn w:val="a1"/>
    <w:uiPriority w:val="39"/>
    <w:qFormat/>
    <w:rsid w:val="00750F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750F6E"/>
    <w:rPr>
      <w:sz w:val="21"/>
      <w:szCs w:val="21"/>
    </w:rPr>
  </w:style>
  <w:style w:type="paragraph" w:styleId="ab">
    <w:name w:val="List Paragraph"/>
    <w:basedOn w:val="a"/>
    <w:uiPriority w:val="34"/>
    <w:qFormat/>
    <w:rsid w:val="00750F6E"/>
    <w:pPr>
      <w:spacing w:line="360" w:lineRule="auto"/>
      <w:ind w:firstLineChars="200" w:firstLine="420"/>
    </w:pPr>
    <w:rPr>
      <w:rFonts w:ascii="等线" w:hAnsi="等线"/>
      <w:sz w:val="24"/>
      <w:szCs w:val="22"/>
    </w:rPr>
  </w:style>
  <w:style w:type="character" w:customStyle="1" w:styleId="2Char">
    <w:name w:val="标题 2 Char"/>
    <w:basedOn w:val="a0"/>
    <w:link w:val="2"/>
    <w:uiPriority w:val="9"/>
    <w:qFormat/>
    <w:rsid w:val="00750F6E"/>
    <w:rPr>
      <w:rFonts w:ascii="等线 Light" w:eastAsia="宋体" w:hAnsi="等线 Light" w:cs="Times New Roman"/>
      <w:b/>
      <w:bCs/>
      <w:sz w:val="30"/>
      <w:szCs w:val="32"/>
    </w:rPr>
  </w:style>
  <w:style w:type="character" w:customStyle="1" w:styleId="4Char">
    <w:name w:val="标题 4 Char"/>
    <w:basedOn w:val="a0"/>
    <w:link w:val="4"/>
    <w:uiPriority w:val="9"/>
    <w:qFormat/>
    <w:rsid w:val="00750F6E"/>
    <w:rPr>
      <w:rFonts w:ascii="等线 Light" w:eastAsia="等线 Light" w:hAnsi="等线 Light" w:cs="Times New Roman"/>
      <w:b/>
      <w:bCs/>
      <w:sz w:val="28"/>
      <w:szCs w:val="28"/>
    </w:rPr>
  </w:style>
  <w:style w:type="character" w:customStyle="1" w:styleId="6Char">
    <w:name w:val="标题 6 Char"/>
    <w:basedOn w:val="a0"/>
    <w:link w:val="6"/>
    <w:uiPriority w:val="9"/>
    <w:semiHidden/>
    <w:qFormat/>
    <w:rsid w:val="00750F6E"/>
    <w:rPr>
      <w:rFonts w:ascii="等线 Light" w:eastAsia="等线 Light" w:hAnsi="等线 Light" w:cs="Times New Roman"/>
      <w:b/>
      <w:bCs/>
      <w:sz w:val="24"/>
      <w:szCs w:val="24"/>
    </w:rPr>
  </w:style>
  <w:style w:type="character" w:customStyle="1" w:styleId="8Char">
    <w:name w:val="标题 8 Char"/>
    <w:basedOn w:val="a0"/>
    <w:link w:val="8"/>
    <w:uiPriority w:val="9"/>
    <w:semiHidden/>
    <w:qFormat/>
    <w:rsid w:val="00750F6E"/>
    <w:rPr>
      <w:rFonts w:ascii="等线 Light" w:eastAsia="等线 Light" w:hAnsi="等线 Light" w:cs="Times New Roman"/>
      <w:sz w:val="24"/>
      <w:szCs w:val="24"/>
    </w:rPr>
  </w:style>
  <w:style w:type="character" w:customStyle="1" w:styleId="9Char">
    <w:name w:val="标题 9 Char"/>
    <w:basedOn w:val="a0"/>
    <w:link w:val="9"/>
    <w:uiPriority w:val="9"/>
    <w:semiHidden/>
    <w:qFormat/>
    <w:rsid w:val="00750F6E"/>
    <w:rPr>
      <w:rFonts w:ascii="等线 Light" w:eastAsia="等线 Light" w:hAnsi="等线 Light" w:cs="Times New Roman"/>
      <w:sz w:val="24"/>
      <w:szCs w:val="21"/>
    </w:rPr>
  </w:style>
  <w:style w:type="paragraph" w:customStyle="1" w:styleId="11">
    <w:name w:val="修订1"/>
    <w:hidden/>
    <w:uiPriority w:val="99"/>
    <w:semiHidden/>
    <w:qFormat/>
    <w:rsid w:val="00750F6E"/>
  </w:style>
  <w:style w:type="character" w:customStyle="1" w:styleId="2Char1">
    <w:name w:val="标题 2 Char1"/>
    <w:basedOn w:val="a0"/>
    <w:uiPriority w:val="9"/>
    <w:semiHidden/>
    <w:rsid w:val="00750F6E"/>
    <w:rPr>
      <w:rFonts w:asciiTheme="majorHAnsi" w:eastAsiaTheme="majorEastAsia" w:hAnsiTheme="majorHAnsi" w:cstheme="majorBidi"/>
      <w:b/>
      <w:bCs/>
      <w:sz w:val="32"/>
      <w:szCs w:val="32"/>
    </w:rPr>
  </w:style>
  <w:style w:type="character" w:customStyle="1" w:styleId="4Char1">
    <w:name w:val="标题 4 Char1"/>
    <w:basedOn w:val="a0"/>
    <w:uiPriority w:val="9"/>
    <w:semiHidden/>
    <w:rsid w:val="00750F6E"/>
    <w:rPr>
      <w:rFonts w:asciiTheme="majorHAnsi" w:eastAsiaTheme="majorEastAsia" w:hAnsiTheme="majorHAnsi" w:cstheme="majorBidi"/>
      <w:b/>
      <w:bCs/>
      <w:sz w:val="28"/>
      <w:szCs w:val="28"/>
    </w:rPr>
  </w:style>
  <w:style w:type="character" w:customStyle="1" w:styleId="6Char1">
    <w:name w:val="标题 6 Char1"/>
    <w:basedOn w:val="a0"/>
    <w:uiPriority w:val="9"/>
    <w:semiHidden/>
    <w:rsid w:val="00750F6E"/>
    <w:rPr>
      <w:rFonts w:asciiTheme="majorHAnsi" w:eastAsiaTheme="majorEastAsia" w:hAnsiTheme="majorHAnsi" w:cstheme="majorBidi"/>
      <w:b/>
      <w:bCs/>
      <w:sz w:val="24"/>
      <w:szCs w:val="24"/>
    </w:rPr>
  </w:style>
  <w:style w:type="character" w:customStyle="1" w:styleId="8Char1">
    <w:name w:val="标题 8 Char1"/>
    <w:basedOn w:val="a0"/>
    <w:uiPriority w:val="9"/>
    <w:semiHidden/>
    <w:rsid w:val="00750F6E"/>
    <w:rPr>
      <w:rFonts w:asciiTheme="majorHAnsi" w:eastAsiaTheme="majorEastAsia" w:hAnsiTheme="majorHAnsi" w:cstheme="majorBidi"/>
      <w:sz w:val="24"/>
      <w:szCs w:val="24"/>
    </w:rPr>
  </w:style>
  <w:style w:type="character" w:customStyle="1" w:styleId="9Char1">
    <w:name w:val="标题 9 Char1"/>
    <w:basedOn w:val="a0"/>
    <w:uiPriority w:val="9"/>
    <w:semiHidden/>
    <w:rsid w:val="00750F6E"/>
    <w:rPr>
      <w:rFonts w:asciiTheme="majorHAnsi" w:eastAsiaTheme="majorEastAsia" w:hAnsiTheme="majorHAnsi" w:cstheme="maj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2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50F6E"/>
    <w:pPr>
      <w:keepNext/>
      <w:keepLines/>
      <w:numPr>
        <w:numId w:val="1"/>
      </w:numPr>
      <w:spacing w:line="480" w:lineRule="auto"/>
      <w:jc w:val="left"/>
      <w:outlineLvl w:val="0"/>
    </w:pPr>
    <w:rPr>
      <w:rFonts w:ascii="等线" w:hAnsi="等线"/>
      <w:b/>
      <w:bCs/>
      <w:kern w:val="44"/>
      <w:sz w:val="32"/>
      <w:szCs w:val="44"/>
    </w:rPr>
  </w:style>
  <w:style w:type="paragraph" w:styleId="2">
    <w:name w:val="heading 2"/>
    <w:basedOn w:val="a"/>
    <w:next w:val="a"/>
    <w:link w:val="2Char"/>
    <w:uiPriority w:val="9"/>
    <w:semiHidden/>
    <w:unhideWhenUsed/>
    <w:qFormat/>
    <w:rsid w:val="00750F6E"/>
    <w:pPr>
      <w:keepNext/>
      <w:keepLines/>
      <w:spacing w:before="260" w:after="260" w:line="416" w:lineRule="auto"/>
      <w:outlineLvl w:val="1"/>
    </w:pPr>
    <w:rPr>
      <w:rFonts w:ascii="等线 Light" w:hAnsi="等线 Light"/>
      <w:b/>
      <w:bCs/>
      <w:sz w:val="30"/>
      <w:szCs w:val="32"/>
    </w:rPr>
  </w:style>
  <w:style w:type="paragraph" w:styleId="3">
    <w:name w:val="heading 3"/>
    <w:basedOn w:val="a"/>
    <w:next w:val="a"/>
    <w:link w:val="3Char"/>
    <w:uiPriority w:val="9"/>
    <w:unhideWhenUsed/>
    <w:qFormat/>
    <w:rsid w:val="00750F6E"/>
    <w:pPr>
      <w:keepNext/>
      <w:keepLines/>
      <w:numPr>
        <w:ilvl w:val="2"/>
        <w:numId w:val="1"/>
      </w:numPr>
      <w:spacing w:line="480" w:lineRule="auto"/>
      <w:jc w:val="left"/>
      <w:outlineLvl w:val="2"/>
    </w:pPr>
    <w:rPr>
      <w:rFonts w:ascii="等线" w:hAnsi="等线"/>
      <w:b/>
      <w:bCs/>
      <w:sz w:val="28"/>
      <w:szCs w:val="32"/>
    </w:rPr>
  </w:style>
  <w:style w:type="paragraph" w:styleId="4">
    <w:name w:val="heading 4"/>
    <w:basedOn w:val="a"/>
    <w:next w:val="a"/>
    <w:link w:val="4Char"/>
    <w:uiPriority w:val="9"/>
    <w:semiHidden/>
    <w:unhideWhenUsed/>
    <w:qFormat/>
    <w:rsid w:val="00750F6E"/>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
    <w:semiHidden/>
    <w:unhideWhenUsed/>
    <w:qFormat/>
    <w:rsid w:val="00750F6E"/>
    <w:pPr>
      <w:keepNext/>
      <w:keepLines/>
      <w:numPr>
        <w:ilvl w:val="4"/>
        <w:numId w:val="1"/>
      </w:numPr>
      <w:spacing w:before="280" w:after="290" w:line="376" w:lineRule="auto"/>
      <w:outlineLvl w:val="4"/>
    </w:pPr>
    <w:rPr>
      <w:rFonts w:ascii="等线" w:hAnsi="等线"/>
      <w:b/>
      <w:bCs/>
      <w:sz w:val="28"/>
      <w:szCs w:val="28"/>
    </w:rPr>
  </w:style>
  <w:style w:type="paragraph" w:styleId="6">
    <w:name w:val="heading 6"/>
    <w:basedOn w:val="a"/>
    <w:next w:val="a"/>
    <w:link w:val="6Char"/>
    <w:uiPriority w:val="9"/>
    <w:semiHidden/>
    <w:unhideWhenUsed/>
    <w:qFormat/>
    <w:rsid w:val="00750F6E"/>
    <w:pPr>
      <w:keepNext/>
      <w:keepLines/>
      <w:spacing w:before="240" w:after="64" w:line="320" w:lineRule="auto"/>
      <w:outlineLvl w:val="5"/>
    </w:pPr>
    <w:rPr>
      <w:rFonts w:ascii="等线 Light" w:eastAsia="等线 Light" w:hAnsi="等线 Light"/>
      <w:b/>
      <w:bCs/>
      <w:sz w:val="24"/>
    </w:rPr>
  </w:style>
  <w:style w:type="paragraph" w:styleId="7">
    <w:name w:val="heading 7"/>
    <w:basedOn w:val="a"/>
    <w:next w:val="a"/>
    <w:link w:val="7Char"/>
    <w:uiPriority w:val="9"/>
    <w:semiHidden/>
    <w:unhideWhenUsed/>
    <w:qFormat/>
    <w:rsid w:val="00750F6E"/>
    <w:pPr>
      <w:keepNext/>
      <w:keepLines/>
      <w:numPr>
        <w:ilvl w:val="6"/>
        <w:numId w:val="1"/>
      </w:numPr>
      <w:spacing w:before="240" w:after="64" w:line="320" w:lineRule="auto"/>
      <w:outlineLvl w:val="6"/>
    </w:pPr>
    <w:rPr>
      <w:rFonts w:ascii="等线" w:hAnsi="等线"/>
      <w:b/>
      <w:bCs/>
      <w:sz w:val="24"/>
    </w:rPr>
  </w:style>
  <w:style w:type="paragraph" w:styleId="8">
    <w:name w:val="heading 8"/>
    <w:basedOn w:val="a"/>
    <w:next w:val="a"/>
    <w:link w:val="8Char"/>
    <w:uiPriority w:val="9"/>
    <w:semiHidden/>
    <w:unhideWhenUsed/>
    <w:qFormat/>
    <w:rsid w:val="00750F6E"/>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uiPriority w:val="9"/>
    <w:semiHidden/>
    <w:unhideWhenUsed/>
    <w:qFormat/>
    <w:rsid w:val="00750F6E"/>
    <w:pPr>
      <w:keepNext/>
      <w:keepLines/>
      <w:spacing w:before="240" w:after="64" w:line="320" w:lineRule="auto"/>
      <w:outlineLvl w:val="8"/>
    </w:pPr>
    <w:rPr>
      <w:rFonts w:ascii="等线 Light" w:eastAsia="等线 Light" w:hAnsi="等线 Light"/>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325"/>
    <w:rPr>
      <w:sz w:val="18"/>
      <w:szCs w:val="18"/>
    </w:rPr>
  </w:style>
  <w:style w:type="paragraph" w:styleId="a4">
    <w:name w:val="footer"/>
    <w:basedOn w:val="a"/>
    <w:link w:val="Char0"/>
    <w:uiPriority w:val="99"/>
    <w:unhideWhenUsed/>
    <w:rsid w:val="00306325"/>
    <w:pPr>
      <w:tabs>
        <w:tab w:val="center" w:pos="4153"/>
        <w:tab w:val="right" w:pos="8306"/>
      </w:tabs>
      <w:snapToGrid w:val="0"/>
      <w:jc w:val="left"/>
    </w:pPr>
    <w:rPr>
      <w:sz w:val="18"/>
      <w:szCs w:val="18"/>
    </w:rPr>
  </w:style>
  <w:style w:type="character" w:customStyle="1" w:styleId="Char0">
    <w:name w:val="页脚 Char"/>
    <w:basedOn w:val="a0"/>
    <w:link w:val="a4"/>
    <w:uiPriority w:val="99"/>
    <w:rsid w:val="00306325"/>
    <w:rPr>
      <w:sz w:val="18"/>
      <w:szCs w:val="18"/>
    </w:rPr>
  </w:style>
  <w:style w:type="character" w:customStyle="1" w:styleId="1Char">
    <w:name w:val="标题 1 Char"/>
    <w:basedOn w:val="a0"/>
    <w:link w:val="1"/>
    <w:uiPriority w:val="9"/>
    <w:rsid w:val="00750F6E"/>
    <w:rPr>
      <w:rFonts w:ascii="等线" w:eastAsia="宋体" w:hAnsi="等线" w:cs="Times New Roman"/>
      <w:b/>
      <w:bCs/>
      <w:kern w:val="44"/>
      <w:sz w:val="32"/>
      <w:szCs w:val="44"/>
    </w:rPr>
  </w:style>
  <w:style w:type="paragraph" w:customStyle="1" w:styleId="21">
    <w:name w:val="标题 21"/>
    <w:basedOn w:val="a"/>
    <w:next w:val="a"/>
    <w:uiPriority w:val="9"/>
    <w:unhideWhenUsed/>
    <w:qFormat/>
    <w:rsid w:val="00750F6E"/>
    <w:pPr>
      <w:keepNext/>
      <w:keepLines/>
      <w:numPr>
        <w:ilvl w:val="1"/>
        <w:numId w:val="1"/>
      </w:numPr>
      <w:spacing w:line="480" w:lineRule="auto"/>
      <w:jc w:val="left"/>
      <w:outlineLvl w:val="1"/>
    </w:pPr>
    <w:rPr>
      <w:rFonts w:ascii="等线 Light" w:hAnsi="等线 Light"/>
      <w:b/>
      <w:bCs/>
      <w:sz w:val="30"/>
      <w:szCs w:val="32"/>
    </w:rPr>
  </w:style>
  <w:style w:type="character" w:customStyle="1" w:styleId="3Char">
    <w:name w:val="标题 3 Char"/>
    <w:basedOn w:val="a0"/>
    <w:link w:val="3"/>
    <w:uiPriority w:val="9"/>
    <w:qFormat/>
    <w:rsid w:val="00750F6E"/>
    <w:rPr>
      <w:rFonts w:ascii="等线" w:eastAsia="宋体" w:hAnsi="等线" w:cs="Times New Roman"/>
      <w:b/>
      <w:bCs/>
      <w:sz w:val="28"/>
      <w:szCs w:val="32"/>
    </w:rPr>
  </w:style>
  <w:style w:type="paragraph" w:customStyle="1" w:styleId="41">
    <w:name w:val="标题 41"/>
    <w:basedOn w:val="a"/>
    <w:next w:val="a"/>
    <w:uiPriority w:val="9"/>
    <w:unhideWhenUsed/>
    <w:qFormat/>
    <w:rsid w:val="00750F6E"/>
    <w:pPr>
      <w:keepNext/>
      <w:keepLines/>
      <w:numPr>
        <w:ilvl w:val="3"/>
        <w:numId w:val="1"/>
      </w:numPr>
      <w:spacing w:before="280" w:after="290" w:line="376" w:lineRule="auto"/>
      <w:outlineLvl w:val="3"/>
    </w:pPr>
    <w:rPr>
      <w:rFonts w:ascii="等线 Light" w:eastAsia="等线 Light" w:hAnsi="等线 Light"/>
      <w:b/>
      <w:bCs/>
      <w:sz w:val="28"/>
      <w:szCs w:val="28"/>
    </w:rPr>
  </w:style>
  <w:style w:type="character" w:customStyle="1" w:styleId="5Char">
    <w:name w:val="标题 5 Char"/>
    <w:basedOn w:val="a0"/>
    <w:link w:val="5"/>
    <w:uiPriority w:val="9"/>
    <w:semiHidden/>
    <w:qFormat/>
    <w:rsid w:val="00750F6E"/>
    <w:rPr>
      <w:rFonts w:ascii="等线" w:eastAsia="宋体" w:hAnsi="等线" w:cs="Times New Roman"/>
      <w:b/>
      <w:bCs/>
      <w:sz w:val="28"/>
      <w:szCs w:val="28"/>
    </w:rPr>
  </w:style>
  <w:style w:type="paragraph" w:customStyle="1" w:styleId="61">
    <w:name w:val="标题 61"/>
    <w:basedOn w:val="a"/>
    <w:next w:val="a"/>
    <w:uiPriority w:val="9"/>
    <w:semiHidden/>
    <w:unhideWhenUsed/>
    <w:qFormat/>
    <w:rsid w:val="00750F6E"/>
    <w:pPr>
      <w:keepNext/>
      <w:keepLines/>
      <w:numPr>
        <w:ilvl w:val="5"/>
        <w:numId w:val="1"/>
      </w:numPr>
      <w:spacing w:before="240" w:after="64" w:line="320" w:lineRule="auto"/>
      <w:outlineLvl w:val="5"/>
    </w:pPr>
    <w:rPr>
      <w:rFonts w:ascii="等线 Light" w:eastAsia="等线 Light" w:hAnsi="等线 Light"/>
      <w:b/>
      <w:bCs/>
      <w:sz w:val="24"/>
    </w:rPr>
  </w:style>
  <w:style w:type="character" w:customStyle="1" w:styleId="7Char">
    <w:name w:val="标题 7 Char"/>
    <w:basedOn w:val="a0"/>
    <w:link w:val="7"/>
    <w:uiPriority w:val="9"/>
    <w:semiHidden/>
    <w:qFormat/>
    <w:rsid w:val="00750F6E"/>
    <w:rPr>
      <w:rFonts w:ascii="等线" w:eastAsia="宋体" w:hAnsi="等线" w:cs="Times New Roman"/>
      <w:b/>
      <w:bCs/>
      <w:sz w:val="24"/>
      <w:szCs w:val="24"/>
    </w:rPr>
  </w:style>
  <w:style w:type="paragraph" w:customStyle="1" w:styleId="81">
    <w:name w:val="标题 81"/>
    <w:basedOn w:val="a"/>
    <w:next w:val="a"/>
    <w:uiPriority w:val="9"/>
    <w:semiHidden/>
    <w:unhideWhenUsed/>
    <w:qFormat/>
    <w:rsid w:val="00750F6E"/>
    <w:pPr>
      <w:keepNext/>
      <w:keepLines/>
      <w:numPr>
        <w:ilvl w:val="7"/>
        <w:numId w:val="1"/>
      </w:numPr>
      <w:spacing w:before="240" w:after="64" w:line="320" w:lineRule="auto"/>
      <w:outlineLvl w:val="7"/>
    </w:pPr>
    <w:rPr>
      <w:rFonts w:ascii="等线 Light" w:eastAsia="等线 Light" w:hAnsi="等线 Light"/>
      <w:sz w:val="24"/>
    </w:rPr>
  </w:style>
  <w:style w:type="paragraph" w:customStyle="1" w:styleId="91">
    <w:name w:val="标题 91"/>
    <w:basedOn w:val="a"/>
    <w:next w:val="a"/>
    <w:uiPriority w:val="9"/>
    <w:semiHidden/>
    <w:unhideWhenUsed/>
    <w:qFormat/>
    <w:rsid w:val="00750F6E"/>
    <w:pPr>
      <w:keepNext/>
      <w:keepLines/>
      <w:numPr>
        <w:ilvl w:val="8"/>
        <w:numId w:val="1"/>
      </w:numPr>
      <w:spacing w:before="240" w:after="64" w:line="320" w:lineRule="auto"/>
      <w:outlineLvl w:val="8"/>
    </w:pPr>
    <w:rPr>
      <w:rFonts w:ascii="等线 Light" w:eastAsia="等线 Light" w:hAnsi="等线 Light"/>
      <w:sz w:val="24"/>
      <w:szCs w:val="21"/>
    </w:rPr>
  </w:style>
  <w:style w:type="numbering" w:customStyle="1" w:styleId="10">
    <w:name w:val="无列表1"/>
    <w:next w:val="a2"/>
    <w:uiPriority w:val="99"/>
    <w:semiHidden/>
    <w:unhideWhenUsed/>
    <w:rsid w:val="00750F6E"/>
  </w:style>
  <w:style w:type="paragraph" w:styleId="a5">
    <w:name w:val="Body Text"/>
    <w:basedOn w:val="a"/>
    <w:next w:val="a"/>
    <w:link w:val="Char1"/>
    <w:uiPriority w:val="1"/>
    <w:qFormat/>
    <w:rsid w:val="00750F6E"/>
    <w:pPr>
      <w:autoSpaceDE w:val="0"/>
      <w:autoSpaceDN w:val="0"/>
      <w:jc w:val="left"/>
    </w:pPr>
    <w:rPr>
      <w:rFonts w:ascii="宋体" w:hAnsi="宋体" w:cs="宋体"/>
      <w:kern w:val="0"/>
      <w:sz w:val="24"/>
      <w:lang w:val="zh-CN" w:bidi="zh-CN"/>
    </w:rPr>
  </w:style>
  <w:style w:type="character" w:customStyle="1" w:styleId="Char1">
    <w:name w:val="正文文本 Char"/>
    <w:basedOn w:val="a0"/>
    <w:link w:val="a5"/>
    <w:uiPriority w:val="1"/>
    <w:qFormat/>
    <w:rsid w:val="00750F6E"/>
    <w:rPr>
      <w:rFonts w:ascii="宋体" w:eastAsia="宋体" w:hAnsi="宋体" w:cs="宋体"/>
      <w:kern w:val="0"/>
      <w:sz w:val="24"/>
      <w:szCs w:val="24"/>
      <w:lang w:val="zh-CN" w:bidi="zh-CN"/>
    </w:rPr>
  </w:style>
  <w:style w:type="paragraph" w:styleId="a6">
    <w:name w:val="annotation text"/>
    <w:basedOn w:val="a"/>
    <w:link w:val="Char2"/>
    <w:uiPriority w:val="99"/>
    <w:unhideWhenUsed/>
    <w:qFormat/>
    <w:rsid w:val="00750F6E"/>
    <w:pPr>
      <w:spacing w:line="360" w:lineRule="auto"/>
      <w:jc w:val="left"/>
    </w:pPr>
    <w:rPr>
      <w:rFonts w:ascii="等线" w:hAnsi="等线"/>
      <w:sz w:val="24"/>
      <w:szCs w:val="22"/>
    </w:rPr>
  </w:style>
  <w:style w:type="character" w:customStyle="1" w:styleId="Char2">
    <w:name w:val="批注文字 Char"/>
    <w:basedOn w:val="a0"/>
    <w:link w:val="a6"/>
    <w:uiPriority w:val="99"/>
    <w:qFormat/>
    <w:rsid w:val="00750F6E"/>
    <w:rPr>
      <w:rFonts w:ascii="等线" w:eastAsia="宋体" w:hAnsi="等线" w:cs="Times New Roman"/>
      <w:sz w:val="24"/>
    </w:rPr>
  </w:style>
  <w:style w:type="paragraph" w:styleId="a7">
    <w:name w:val="Balloon Text"/>
    <w:basedOn w:val="a"/>
    <w:link w:val="Char3"/>
    <w:uiPriority w:val="99"/>
    <w:semiHidden/>
    <w:unhideWhenUsed/>
    <w:qFormat/>
    <w:rsid w:val="00750F6E"/>
    <w:pPr>
      <w:spacing w:line="360" w:lineRule="auto"/>
    </w:pPr>
    <w:rPr>
      <w:rFonts w:ascii="等线" w:hAnsi="等线"/>
      <w:sz w:val="18"/>
      <w:szCs w:val="18"/>
    </w:rPr>
  </w:style>
  <w:style w:type="character" w:customStyle="1" w:styleId="Char3">
    <w:name w:val="批注框文本 Char"/>
    <w:basedOn w:val="a0"/>
    <w:link w:val="a7"/>
    <w:uiPriority w:val="99"/>
    <w:semiHidden/>
    <w:qFormat/>
    <w:rsid w:val="00750F6E"/>
    <w:rPr>
      <w:rFonts w:ascii="等线" w:eastAsia="宋体" w:hAnsi="等线" w:cs="Times New Roman"/>
      <w:sz w:val="18"/>
      <w:szCs w:val="18"/>
    </w:rPr>
  </w:style>
  <w:style w:type="paragraph" w:styleId="a8">
    <w:name w:val="annotation subject"/>
    <w:basedOn w:val="a6"/>
    <w:next w:val="a6"/>
    <w:link w:val="Char4"/>
    <w:uiPriority w:val="99"/>
    <w:semiHidden/>
    <w:unhideWhenUsed/>
    <w:qFormat/>
    <w:rsid w:val="00750F6E"/>
    <w:rPr>
      <w:b/>
      <w:bCs/>
    </w:rPr>
  </w:style>
  <w:style w:type="character" w:customStyle="1" w:styleId="Char4">
    <w:name w:val="批注主题 Char"/>
    <w:basedOn w:val="Char2"/>
    <w:link w:val="a8"/>
    <w:uiPriority w:val="99"/>
    <w:semiHidden/>
    <w:qFormat/>
    <w:rsid w:val="00750F6E"/>
    <w:rPr>
      <w:rFonts w:ascii="等线" w:eastAsia="宋体" w:hAnsi="等线" w:cs="Times New Roman"/>
      <w:b/>
      <w:bCs/>
      <w:sz w:val="24"/>
    </w:rPr>
  </w:style>
  <w:style w:type="table" w:styleId="a9">
    <w:name w:val="Table Grid"/>
    <w:basedOn w:val="a1"/>
    <w:uiPriority w:val="39"/>
    <w:qFormat/>
    <w:rsid w:val="00750F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750F6E"/>
    <w:rPr>
      <w:sz w:val="21"/>
      <w:szCs w:val="21"/>
    </w:rPr>
  </w:style>
  <w:style w:type="paragraph" w:styleId="ab">
    <w:name w:val="List Paragraph"/>
    <w:basedOn w:val="a"/>
    <w:uiPriority w:val="34"/>
    <w:qFormat/>
    <w:rsid w:val="00750F6E"/>
    <w:pPr>
      <w:spacing w:line="360" w:lineRule="auto"/>
      <w:ind w:firstLineChars="200" w:firstLine="420"/>
    </w:pPr>
    <w:rPr>
      <w:rFonts w:ascii="等线" w:hAnsi="等线"/>
      <w:sz w:val="24"/>
      <w:szCs w:val="22"/>
    </w:rPr>
  </w:style>
  <w:style w:type="character" w:customStyle="1" w:styleId="2Char">
    <w:name w:val="标题 2 Char"/>
    <w:basedOn w:val="a0"/>
    <w:link w:val="2"/>
    <w:uiPriority w:val="9"/>
    <w:qFormat/>
    <w:rsid w:val="00750F6E"/>
    <w:rPr>
      <w:rFonts w:ascii="等线 Light" w:eastAsia="宋体" w:hAnsi="等线 Light" w:cs="Times New Roman"/>
      <w:b/>
      <w:bCs/>
      <w:sz w:val="30"/>
      <w:szCs w:val="32"/>
    </w:rPr>
  </w:style>
  <w:style w:type="character" w:customStyle="1" w:styleId="4Char">
    <w:name w:val="标题 4 Char"/>
    <w:basedOn w:val="a0"/>
    <w:link w:val="4"/>
    <w:uiPriority w:val="9"/>
    <w:qFormat/>
    <w:rsid w:val="00750F6E"/>
    <w:rPr>
      <w:rFonts w:ascii="等线 Light" w:eastAsia="等线 Light" w:hAnsi="等线 Light" w:cs="Times New Roman"/>
      <w:b/>
      <w:bCs/>
      <w:sz w:val="28"/>
      <w:szCs w:val="28"/>
    </w:rPr>
  </w:style>
  <w:style w:type="character" w:customStyle="1" w:styleId="6Char">
    <w:name w:val="标题 6 Char"/>
    <w:basedOn w:val="a0"/>
    <w:link w:val="6"/>
    <w:uiPriority w:val="9"/>
    <w:semiHidden/>
    <w:qFormat/>
    <w:rsid w:val="00750F6E"/>
    <w:rPr>
      <w:rFonts w:ascii="等线 Light" w:eastAsia="等线 Light" w:hAnsi="等线 Light" w:cs="Times New Roman"/>
      <w:b/>
      <w:bCs/>
      <w:sz w:val="24"/>
      <w:szCs w:val="24"/>
    </w:rPr>
  </w:style>
  <w:style w:type="character" w:customStyle="1" w:styleId="8Char">
    <w:name w:val="标题 8 Char"/>
    <w:basedOn w:val="a0"/>
    <w:link w:val="8"/>
    <w:uiPriority w:val="9"/>
    <w:semiHidden/>
    <w:qFormat/>
    <w:rsid w:val="00750F6E"/>
    <w:rPr>
      <w:rFonts w:ascii="等线 Light" w:eastAsia="等线 Light" w:hAnsi="等线 Light" w:cs="Times New Roman"/>
      <w:sz w:val="24"/>
      <w:szCs w:val="24"/>
    </w:rPr>
  </w:style>
  <w:style w:type="character" w:customStyle="1" w:styleId="9Char">
    <w:name w:val="标题 9 Char"/>
    <w:basedOn w:val="a0"/>
    <w:link w:val="9"/>
    <w:uiPriority w:val="9"/>
    <w:semiHidden/>
    <w:qFormat/>
    <w:rsid w:val="00750F6E"/>
    <w:rPr>
      <w:rFonts w:ascii="等线 Light" w:eastAsia="等线 Light" w:hAnsi="等线 Light" w:cs="Times New Roman"/>
      <w:sz w:val="24"/>
      <w:szCs w:val="21"/>
    </w:rPr>
  </w:style>
  <w:style w:type="paragraph" w:customStyle="1" w:styleId="11">
    <w:name w:val="修订1"/>
    <w:hidden/>
    <w:uiPriority w:val="99"/>
    <w:semiHidden/>
    <w:qFormat/>
    <w:rsid w:val="00750F6E"/>
  </w:style>
  <w:style w:type="character" w:customStyle="1" w:styleId="2Char1">
    <w:name w:val="标题 2 Char1"/>
    <w:basedOn w:val="a0"/>
    <w:uiPriority w:val="9"/>
    <w:semiHidden/>
    <w:rsid w:val="00750F6E"/>
    <w:rPr>
      <w:rFonts w:asciiTheme="majorHAnsi" w:eastAsiaTheme="majorEastAsia" w:hAnsiTheme="majorHAnsi" w:cstheme="majorBidi"/>
      <w:b/>
      <w:bCs/>
      <w:sz w:val="32"/>
      <w:szCs w:val="32"/>
    </w:rPr>
  </w:style>
  <w:style w:type="character" w:customStyle="1" w:styleId="4Char1">
    <w:name w:val="标题 4 Char1"/>
    <w:basedOn w:val="a0"/>
    <w:uiPriority w:val="9"/>
    <w:semiHidden/>
    <w:rsid w:val="00750F6E"/>
    <w:rPr>
      <w:rFonts w:asciiTheme="majorHAnsi" w:eastAsiaTheme="majorEastAsia" w:hAnsiTheme="majorHAnsi" w:cstheme="majorBidi"/>
      <w:b/>
      <w:bCs/>
      <w:sz w:val="28"/>
      <w:szCs w:val="28"/>
    </w:rPr>
  </w:style>
  <w:style w:type="character" w:customStyle="1" w:styleId="6Char1">
    <w:name w:val="标题 6 Char1"/>
    <w:basedOn w:val="a0"/>
    <w:uiPriority w:val="9"/>
    <w:semiHidden/>
    <w:rsid w:val="00750F6E"/>
    <w:rPr>
      <w:rFonts w:asciiTheme="majorHAnsi" w:eastAsiaTheme="majorEastAsia" w:hAnsiTheme="majorHAnsi" w:cstheme="majorBidi"/>
      <w:b/>
      <w:bCs/>
      <w:sz w:val="24"/>
      <w:szCs w:val="24"/>
    </w:rPr>
  </w:style>
  <w:style w:type="character" w:customStyle="1" w:styleId="8Char1">
    <w:name w:val="标题 8 Char1"/>
    <w:basedOn w:val="a0"/>
    <w:uiPriority w:val="9"/>
    <w:semiHidden/>
    <w:rsid w:val="00750F6E"/>
    <w:rPr>
      <w:rFonts w:asciiTheme="majorHAnsi" w:eastAsiaTheme="majorEastAsia" w:hAnsiTheme="majorHAnsi" w:cstheme="majorBidi"/>
      <w:sz w:val="24"/>
      <w:szCs w:val="24"/>
    </w:rPr>
  </w:style>
  <w:style w:type="character" w:customStyle="1" w:styleId="9Char1">
    <w:name w:val="标题 9 Char1"/>
    <w:basedOn w:val="a0"/>
    <w:uiPriority w:val="9"/>
    <w:semiHidden/>
    <w:rsid w:val="00750F6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3069</Words>
  <Characters>17498</Characters>
  <Application>Microsoft Office Word</Application>
  <DocSecurity>0</DocSecurity>
  <Lines>145</Lines>
  <Paragraphs>41</Paragraphs>
  <ScaleCrop>false</ScaleCrop>
  <Company>ZBZX</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2022-11-23T08:09:00Z</dcterms:created>
  <dcterms:modified xsi:type="dcterms:W3CDTF">2022-11-23T09:29:00Z</dcterms:modified>
</cp:coreProperties>
</file>