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6219F" w14:textId="77777777" w:rsidR="00DD2CA3" w:rsidRPr="00C5478C" w:rsidRDefault="00DD2CA3" w:rsidP="00DD2CA3">
      <w:pPr>
        <w:widowControl/>
        <w:rPr>
          <w:rFonts w:ascii="黑体" w:eastAsia="黑体" w:hAnsi="黑体" w:cs="黑体"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附件1</w:t>
      </w:r>
    </w:p>
    <w:p w14:paraId="7BD4B397" w14:textId="252A56E6" w:rsidR="00DD2CA3" w:rsidRDefault="003509E5" w:rsidP="00DD2CA3">
      <w:pPr>
        <w:jc w:val="center"/>
        <w:rPr>
          <w:rFonts w:ascii="方正小标宋简体" w:eastAsia="方正小标宋简体" w:hAnsi="宋体"/>
          <w:color w:val="000000"/>
          <w:sz w:val="44"/>
          <w:szCs w:val="44"/>
        </w:rPr>
      </w:pPr>
      <w:r w:rsidRPr="003509E5">
        <w:rPr>
          <w:rFonts w:ascii="方正小标宋简体" w:eastAsia="方正小标宋简体" w:hAnsi="宋体" w:hint="eastAsia"/>
          <w:color w:val="000000"/>
          <w:sz w:val="44"/>
          <w:szCs w:val="44"/>
        </w:rPr>
        <w:t>武威某部安装无人售货机项目</w:t>
      </w:r>
      <w:r w:rsidR="00DD2CA3">
        <w:rPr>
          <w:rFonts w:ascii="方正小标宋简体" w:eastAsia="方正小标宋简体" w:hAnsi="宋体" w:hint="eastAsia"/>
          <w:color w:val="000000"/>
          <w:sz w:val="44"/>
          <w:szCs w:val="44"/>
        </w:rPr>
        <w:t>采购需求</w:t>
      </w:r>
    </w:p>
    <w:p w14:paraId="29FA981A" w14:textId="77777777" w:rsidR="00DD2CA3" w:rsidRDefault="00DD2CA3" w:rsidP="003509E5">
      <w:pPr>
        <w:spacing w:line="540" w:lineRule="exact"/>
        <w:ind w:firstLine="63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一、采购需求基本情况</w:t>
      </w:r>
    </w:p>
    <w:p w14:paraId="1E41AF94" w14:textId="77777777" w:rsidR="003509E5" w:rsidRPr="003509E5" w:rsidRDefault="003509E5" w:rsidP="003509E5">
      <w:pPr>
        <w:adjustRightInd w:val="0"/>
        <w:snapToGrid w:val="0"/>
        <w:spacing w:line="540" w:lineRule="exact"/>
        <w:ind w:firstLineChars="200" w:firstLine="640"/>
        <w:rPr>
          <w:rFonts w:ascii="仿宋_GB2312" w:eastAsia="仿宋_GB2312" w:hAnsi="Times New Roman" w:cs="Times New Roman"/>
          <w:color w:val="333333"/>
          <w:sz w:val="32"/>
          <w:szCs w:val="32"/>
          <w:shd w:val="clear" w:color="auto" w:fill="FFFFFF"/>
        </w:rPr>
      </w:pPr>
      <w:r w:rsidRPr="003509E5">
        <w:rPr>
          <w:rFonts w:ascii="仿宋_GB2312" w:eastAsia="仿宋_GB2312" w:hAnsi="Times New Roman" w:cs="Times New Roman" w:hint="eastAsia"/>
          <w:color w:val="333333"/>
          <w:sz w:val="32"/>
          <w:szCs w:val="32"/>
          <w:shd w:val="clear" w:color="auto" w:fill="FFFFFF"/>
        </w:rPr>
        <w:t>本项目为社会化保障服务采购，供应商负责在乌鞘岭黑松</w:t>
      </w:r>
      <w:proofErr w:type="gramStart"/>
      <w:r w:rsidRPr="003509E5">
        <w:rPr>
          <w:rFonts w:ascii="仿宋_GB2312" w:eastAsia="仿宋_GB2312" w:hAnsi="Times New Roman" w:cs="Times New Roman" w:hint="eastAsia"/>
          <w:color w:val="333333"/>
          <w:sz w:val="32"/>
          <w:szCs w:val="32"/>
          <w:shd w:val="clear" w:color="auto" w:fill="FFFFFF"/>
        </w:rPr>
        <w:t>驿</w:t>
      </w:r>
      <w:proofErr w:type="gramEnd"/>
      <w:r w:rsidRPr="003509E5">
        <w:rPr>
          <w:rFonts w:ascii="仿宋_GB2312" w:eastAsia="仿宋_GB2312" w:hAnsi="Times New Roman" w:cs="Times New Roman" w:hint="eastAsia"/>
          <w:color w:val="333333"/>
          <w:sz w:val="32"/>
          <w:szCs w:val="32"/>
          <w:shd w:val="clear" w:color="auto" w:fill="FFFFFF"/>
        </w:rPr>
        <w:t>龙沟村分部安置无人售货机柜4台，凉州区、天祝县、古浪县、民勤县四个分部分别安置无人售货机柜2台，合计安装自动售货机12台。配送售货机柜内所需的饮品、食品和日用品日常供应（服务期满后供应商将自动售货机撤离我单位）。其中，饮品售货机必须具备冷藏功能。</w:t>
      </w:r>
    </w:p>
    <w:p w14:paraId="58F9865F" w14:textId="77777777" w:rsidR="003509E5" w:rsidRPr="003509E5" w:rsidRDefault="003509E5" w:rsidP="003509E5">
      <w:pPr>
        <w:adjustRightInd w:val="0"/>
        <w:snapToGrid w:val="0"/>
        <w:spacing w:line="540" w:lineRule="exact"/>
        <w:ind w:firstLineChars="200" w:firstLine="640"/>
        <w:jc w:val="left"/>
        <w:rPr>
          <w:rFonts w:ascii="仿宋_GB2312" w:eastAsia="仿宋_GB2312" w:hAnsi="Times New Roman" w:cs="Times New Roman"/>
          <w:color w:val="333333"/>
          <w:sz w:val="32"/>
          <w:szCs w:val="32"/>
          <w:shd w:val="clear" w:color="auto" w:fill="FFFFFF"/>
        </w:rPr>
      </w:pPr>
      <w:r w:rsidRPr="003509E5">
        <w:rPr>
          <w:rFonts w:ascii="仿宋_GB2312" w:eastAsia="仿宋_GB2312" w:hAnsi="Times New Roman" w:cs="Times New Roman" w:hint="eastAsia"/>
          <w:color w:val="333333"/>
          <w:sz w:val="32"/>
          <w:szCs w:val="32"/>
          <w:shd w:val="clear" w:color="auto" w:fill="FFFFFF"/>
        </w:rPr>
        <w:t>（二）项目实施地点：甘肃省武威市凉州区、天祝县、古浪县、乌鞘岭黑松</w:t>
      </w:r>
      <w:proofErr w:type="gramStart"/>
      <w:r w:rsidRPr="003509E5">
        <w:rPr>
          <w:rFonts w:ascii="仿宋_GB2312" w:eastAsia="仿宋_GB2312" w:hAnsi="Times New Roman" w:cs="Times New Roman" w:hint="eastAsia"/>
          <w:color w:val="333333"/>
          <w:sz w:val="32"/>
          <w:szCs w:val="32"/>
          <w:shd w:val="clear" w:color="auto" w:fill="FFFFFF"/>
        </w:rPr>
        <w:t>驿</w:t>
      </w:r>
      <w:proofErr w:type="gramEnd"/>
      <w:r w:rsidRPr="003509E5">
        <w:rPr>
          <w:rFonts w:ascii="仿宋_GB2312" w:eastAsia="仿宋_GB2312" w:hAnsi="Times New Roman" w:cs="Times New Roman" w:hint="eastAsia"/>
          <w:color w:val="333333"/>
          <w:sz w:val="32"/>
          <w:szCs w:val="32"/>
          <w:shd w:val="clear" w:color="auto" w:fill="FFFFFF"/>
        </w:rPr>
        <w:t>龙沟村、民勤县。</w:t>
      </w:r>
    </w:p>
    <w:p w14:paraId="0DA9D4D2" w14:textId="77A4E0E5" w:rsidR="00700D25" w:rsidRPr="00700D25" w:rsidRDefault="003509E5" w:rsidP="003509E5">
      <w:pPr>
        <w:tabs>
          <w:tab w:val="left" w:pos="315"/>
        </w:tabs>
        <w:spacing w:line="54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 w:rsidRPr="003509E5">
        <w:rPr>
          <w:rFonts w:ascii="仿宋_GB2312" w:eastAsia="仿宋_GB2312" w:hAnsi="Times New Roman" w:cs="Times New Roman" w:hint="eastAsia"/>
          <w:color w:val="333333"/>
          <w:sz w:val="32"/>
          <w:szCs w:val="32"/>
          <w:shd w:val="clear" w:color="auto" w:fill="FFFFFF"/>
        </w:rPr>
        <w:t>（三）预算金额：0（万元）</w:t>
      </w:r>
    </w:p>
    <w:p w14:paraId="2732928F" w14:textId="5E9F14E7" w:rsidR="00DD2CA3" w:rsidRDefault="00DD2CA3" w:rsidP="003509E5">
      <w:pPr>
        <w:spacing w:line="54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</w:t>
      </w:r>
      <w:r>
        <w:rPr>
          <w:rFonts w:ascii="黑体" w:eastAsia="黑体" w:hAnsi="黑体"/>
          <w:sz w:val="32"/>
          <w:szCs w:val="32"/>
        </w:rPr>
        <w:t>、采购方式及分包</w:t>
      </w:r>
    </w:p>
    <w:p w14:paraId="5A2D469F" w14:textId="77777777" w:rsidR="00DD2CA3" w:rsidRDefault="001A3995" w:rsidP="003509E5">
      <w:pPr>
        <w:spacing w:line="540" w:lineRule="exact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竞争性谈判</w:t>
      </w:r>
      <w:r w:rsidR="00DD2CA3">
        <w:rPr>
          <w:rFonts w:ascii="仿宋_GB2312" w:eastAsia="仿宋_GB2312" w:hAnsi="宋体" w:hint="eastAsia"/>
          <w:color w:val="000000"/>
          <w:sz w:val="32"/>
          <w:szCs w:val="32"/>
        </w:rPr>
        <w:t>，</w:t>
      </w:r>
      <w:proofErr w:type="gramStart"/>
      <w:r w:rsidR="00DD2CA3">
        <w:rPr>
          <w:rFonts w:ascii="仿宋_GB2312" w:eastAsia="仿宋_GB2312" w:hAnsi="宋体" w:hint="eastAsia"/>
          <w:color w:val="000000"/>
          <w:sz w:val="32"/>
          <w:szCs w:val="32"/>
        </w:rPr>
        <w:t>不</w:t>
      </w:r>
      <w:proofErr w:type="gramEnd"/>
      <w:r w:rsidR="00DD2CA3">
        <w:rPr>
          <w:rFonts w:ascii="仿宋_GB2312" w:eastAsia="仿宋_GB2312" w:hAnsi="宋体" w:hint="eastAsia"/>
          <w:color w:val="000000"/>
          <w:sz w:val="32"/>
          <w:szCs w:val="32"/>
        </w:rPr>
        <w:t>分包。</w:t>
      </w:r>
    </w:p>
    <w:p w14:paraId="15FB3754" w14:textId="053CC5D7" w:rsidR="00DD2CA3" w:rsidRDefault="003509E5" w:rsidP="003509E5">
      <w:pPr>
        <w:spacing w:line="54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</w:t>
      </w:r>
      <w:r>
        <w:rPr>
          <w:rFonts w:ascii="黑体" w:eastAsia="黑体" w:hAnsi="黑体"/>
          <w:sz w:val="32"/>
          <w:szCs w:val="32"/>
        </w:rPr>
        <w:t>、</w:t>
      </w:r>
      <w:r w:rsidR="00DD2CA3">
        <w:rPr>
          <w:rFonts w:ascii="黑体" w:eastAsia="黑体" w:hAnsi="黑体" w:hint="eastAsia"/>
          <w:sz w:val="32"/>
          <w:szCs w:val="32"/>
        </w:rPr>
        <w:t>交货期限</w:t>
      </w:r>
      <w:r w:rsidR="00753CE4">
        <w:rPr>
          <w:rFonts w:ascii="黑体" w:eastAsia="黑体" w:hAnsi="黑体" w:hint="eastAsia"/>
          <w:sz w:val="32"/>
          <w:szCs w:val="32"/>
        </w:rPr>
        <w:t>、</w:t>
      </w:r>
      <w:r w:rsidR="00DD2CA3">
        <w:rPr>
          <w:rFonts w:ascii="黑体" w:eastAsia="黑体" w:hAnsi="黑体"/>
          <w:sz w:val="32"/>
          <w:szCs w:val="32"/>
        </w:rPr>
        <w:t>交货地点</w:t>
      </w:r>
      <w:r w:rsidR="00753CE4">
        <w:rPr>
          <w:rFonts w:ascii="黑体" w:eastAsia="黑体" w:hAnsi="黑体" w:hint="eastAsia"/>
          <w:sz w:val="32"/>
          <w:szCs w:val="32"/>
        </w:rPr>
        <w:t>及方式</w:t>
      </w:r>
    </w:p>
    <w:p w14:paraId="618644C4" w14:textId="2A093C9A" w:rsidR="00DD2CA3" w:rsidRPr="00A4180B" w:rsidRDefault="00DD2CA3" w:rsidP="003509E5">
      <w:pPr>
        <w:spacing w:line="540" w:lineRule="exact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1.交货期限：</w:t>
      </w:r>
      <w:r w:rsidR="00A4180B" w:rsidRPr="00A4180B">
        <w:rPr>
          <w:rFonts w:ascii="仿宋_GB2312" w:eastAsia="仿宋_GB2312" w:hAnsi="宋体" w:cs="Times New Roman" w:hint="eastAsia"/>
          <w:color w:val="000000"/>
          <w:sz w:val="32"/>
          <w:szCs w:val="32"/>
        </w:rPr>
        <w:t>自合同签订之日起</w:t>
      </w:r>
      <w:r w:rsidR="003509E5">
        <w:rPr>
          <w:rFonts w:ascii="仿宋_GB2312" w:eastAsia="仿宋_GB2312" w:hAnsi="宋体" w:cs="Times New Roman"/>
          <w:color w:val="000000"/>
          <w:sz w:val="32"/>
          <w:szCs w:val="32"/>
        </w:rPr>
        <w:t>30</w:t>
      </w:r>
      <w:r w:rsidR="00A4180B" w:rsidRPr="00A4180B">
        <w:rPr>
          <w:rFonts w:ascii="仿宋_GB2312" w:eastAsia="仿宋_GB2312" w:hAnsi="宋体" w:cs="Times New Roman" w:hint="eastAsia"/>
          <w:color w:val="000000"/>
          <w:sz w:val="32"/>
          <w:szCs w:val="32"/>
        </w:rPr>
        <w:t>日内完成供货、安装。</w:t>
      </w:r>
    </w:p>
    <w:p w14:paraId="7708F655" w14:textId="62460092" w:rsidR="00DD2CA3" w:rsidRDefault="00DD2CA3" w:rsidP="003509E5">
      <w:pPr>
        <w:spacing w:line="540" w:lineRule="exact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2.交货地点：</w:t>
      </w:r>
      <w:r w:rsidR="003509E5" w:rsidRPr="003509E5">
        <w:rPr>
          <w:rFonts w:ascii="仿宋_GB2312" w:eastAsia="仿宋_GB2312" w:hAnsi="宋体" w:hint="eastAsia"/>
          <w:color w:val="000000"/>
          <w:sz w:val="32"/>
          <w:szCs w:val="32"/>
        </w:rPr>
        <w:t>甘肃省武威市凉州区、天祝县、古浪县、乌鞘岭黑松</w:t>
      </w:r>
      <w:proofErr w:type="gramStart"/>
      <w:r w:rsidR="003509E5" w:rsidRPr="003509E5">
        <w:rPr>
          <w:rFonts w:ascii="仿宋_GB2312" w:eastAsia="仿宋_GB2312" w:hAnsi="宋体" w:hint="eastAsia"/>
          <w:color w:val="000000"/>
          <w:sz w:val="32"/>
          <w:szCs w:val="32"/>
        </w:rPr>
        <w:t>驿</w:t>
      </w:r>
      <w:proofErr w:type="gramEnd"/>
      <w:r w:rsidR="003509E5" w:rsidRPr="003509E5">
        <w:rPr>
          <w:rFonts w:ascii="仿宋_GB2312" w:eastAsia="仿宋_GB2312" w:hAnsi="宋体" w:hint="eastAsia"/>
          <w:color w:val="000000"/>
          <w:sz w:val="32"/>
          <w:szCs w:val="32"/>
        </w:rPr>
        <w:t>龙沟村、民勤县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。</w:t>
      </w:r>
    </w:p>
    <w:p w14:paraId="2DDF00A2" w14:textId="77777777" w:rsidR="00753CE4" w:rsidRDefault="00753CE4" w:rsidP="003509E5">
      <w:pPr>
        <w:spacing w:line="540" w:lineRule="exact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3.交货方式：送货上门。</w:t>
      </w:r>
    </w:p>
    <w:p w14:paraId="5F28141A" w14:textId="79098253" w:rsidR="001801F1" w:rsidRDefault="003509E5" w:rsidP="003509E5">
      <w:pPr>
        <w:spacing w:line="540" w:lineRule="exact"/>
        <w:ind w:firstLineChars="200" w:firstLine="640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</w:t>
      </w:r>
      <w:r>
        <w:rPr>
          <w:rFonts w:ascii="黑体" w:eastAsia="黑体" w:hAnsi="黑体"/>
          <w:sz w:val="32"/>
          <w:szCs w:val="32"/>
        </w:rPr>
        <w:t>、</w:t>
      </w:r>
      <w:r>
        <w:rPr>
          <w:rFonts w:ascii="黑体" w:eastAsia="黑体" w:hAnsi="黑体" w:hint="eastAsia"/>
          <w:color w:val="000000"/>
          <w:sz w:val="32"/>
          <w:szCs w:val="32"/>
        </w:rPr>
        <w:t>商务要求</w:t>
      </w:r>
    </w:p>
    <w:p w14:paraId="20CC8B85" w14:textId="77777777" w:rsidR="003509E5" w:rsidRPr="003509E5" w:rsidRDefault="003509E5" w:rsidP="003509E5">
      <w:pPr>
        <w:tabs>
          <w:tab w:val="left" w:pos="0"/>
          <w:tab w:val="left" w:pos="987"/>
          <w:tab w:val="left" w:pos="1122"/>
        </w:tabs>
        <w:spacing w:line="540" w:lineRule="exact"/>
        <w:ind w:firstLineChars="200" w:firstLine="640"/>
        <w:rPr>
          <w:rFonts w:ascii="仿宋_GB2312" w:eastAsia="仿宋_GB2312" w:hAnsi="仿宋" w:hint="eastAsia"/>
          <w:color w:val="000000"/>
          <w:sz w:val="32"/>
          <w:szCs w:val="32"/>
        </w:rPr>
      </w:pPr>
      <w:r w:rsidRPr="003509E5">
        <w:rPr>
          <w:rFonts w:ascii="仿宋_GB2312" w:eastAsia="仿宋_GB2312" w:hAnsi="仿宋" w:hint="eastAsia"/>
          <w:color w:val="000000"/>
          <w:sz w:val="32"/>
          <w:szCs w:val="32"/>
        </w:rPr>
        <w:t>1、不收取供货商房屋设施和场地使用管理费，售卖的所有商品必须低于营区周边市场同类品种价格水平。服务供应商经营过程中消耗的水</w:t>
      </w:r>
      <w:proofErr w:type="gramStart"/>
      <w:r w:rsidRPr="003509E5">
        <w:rPr>
          <w:rFonts w:ascii="仿宋_GB2312" w:eastAsia="仿宋_GB2312" w:hAnsi="仿宋" w:hint="eastAsia"/>
          <w:color w:val="000000"/>
          <w:sz w:val="32"/>
          <w:szCs w:val="32"/>
        </w:rPr>
        <w:t>电气热费及</w:t>
      </w:r>
      <w:proofErr w:type="gramEnd"/>
      <w:r w:rsidRPr="003509E5">
        <w:rPr>
          <w:rFonts w:ascii="仿宋_GB2312" w:eastAsia="仿宋_GB2312" w:hAnsi="仿宋" w:hint="eastAsia"/>
          <w:color w:val="000000"/>
          <w:sz w:val="32"/>
          <w:szCs w:val="32"/>
        </w:rPr>
        <w:t>设施维修费等费用由供货商自理。</w:t>
      </w:r>
    </w:p>
    <w:p w14:paraId="62112330" w14:textId="77777777" w:rsidR="003509E5" w:rsidRPr="003509E5" w:rsidRDefault="003509E5" w:rsidP="003509E5">
      <w:pPr>
        <w:tabs>
          <w:tab w:val="left" w:pos="0"/>
          <w:tab w:val="left" w:pos="987"/>
          <w:tab w:val="left" w:pos="1122"/>
        </w:tabs>
        <w:spacing w:line="540" w:lineRule="exact"/>
        <w:ind w:firstLineChars="200" w:firstLine="640"/>
        <w:rPr>
          <w:rFonts w:ascii="仿宋_GB2312" w:eastAsia="仿宋_GB2312" w:hAnsi="仿宋" w:hint="eastAsia"/>
          <w:color w:val="000000"/>
          <w:sz w:val="32"/>
          <w:szCs w:val="32"/>
        </w:rPr>
      </w:pPr>
      <w:r w:rsidRPr="003509E5">
        <w:rPr>
          <w:rFonts w:ascii="仿宋_GB2312" w:eastAsia="仿宋_GB2312" w:hAnsi="仿宋" w:hint="eastAsia"/>
          <w:color w:val="000000"/>
          <w:sz w:val="32"/>
          <w:szCs w:val="32"/>
        </w:rPr>
        <w:lastRenderedPageBreak/>
        <w:t>2、补货时间实现全天候保障，在售货机商品剩余五分之一时，在一小时之内迅速补齐货物，始终保持货物齐全，不断货，保障好官兵生活所需。</w:t>
      </w:r>
    </w:p>
    <w:p w14:paraId="467FD948" w14:textId="77777777" w:rsidR="003509E5" w:rsidRPr="003509E5" w:rsidRDefault="003509E5" w:rsidP="003509E5">
      <w:pPr>
        <w:tabs>
          <w:tab w:val="left" w:pos="0"/>
          <w:tab w:val="left" w:pos="987"/>
          <w:tab w:val="left" w:pos="1122"/>
        </w:tabs>
        <w:spacing w:line="540" w:lineRule="exact"/>
        <w:ind w:firstLineChars="200" w:firstLine="640"/>
        <w:rPr>
          <w:rFonts w:ascii="仿宋_GB2312" w:eastAsia="仿宋_GB2312" w:hAnsi="仿宋" w:hint="eastAsia"/>
          <w:color w:val="000000"/>
          <w:sz w:val="32"/>
          <w:szCs w:val="32"/>
        </w:rPr>
      </w:pPr>
      <w:r w:rsidRPr="003509E5">
        <w:rPr>
          <w:rFonts w:ascii="仿宋_GB2312" w:eastAsia="仿宋_GB2312" w:hAnsi="仿宋" w:hint="eastAsia"/>
          <w:color w:val="000000"/>
          <w:sz w:val="32"/>
          <w:szCs w:val="32"/>
        </w:rPr>
        <w:t>3、签订食品安全承诺书，承担所供食品安全的全部责任。</w:t>
      </w:r>
    </w:p>
    <w:p w14:paraId="31BF67C3" w14:textId="77777777" w:rsidR="003509E5" w:rsidRPr="003509E5" w:rsidRDefault="003509E5" w:rsidP="003509E5">
      <w:pPr>
        <w:tabs>
          <w:tab w:val="left" w:pos="0"/>
          <w:tab w:val="left" w:pos="987"/>
          <w:tab w:val="left" w:pos="1122"/>
        </w:tabs>
        <w:spacing w:line="540" w:lineRule="exact"/>
        <w:ind w:firstLineChars="200" w:firstLine="640"/>
        <w:rPr>
          <w:rFonts w:ascii="仿宋_GB2312" w:eastAsia="仿宋_GB2312" w:hAnsi="仿宋" w:hint="eastAsia"/>
          <w:color w:val="000000"/>
          <w:sz w:val="32"/>
          <w:szCs w:val="32"/>
        </w:rPr>
      </w:pPr>
      <w:r w:rsidRPr="003509E5">
        <w:rPr>
          <w:rFonts w:ascii="仿宋_GB2312" w:eastAsia="仿宋_GB2312" w:hAnsi="仿宋" w:hint="eastAsia"/>
          <w:color w:val="000000"/>
          <w:sz w:val="32"/>
          <w:szCs w:val="32"/>
        </w:rPr>
        <w:t>4、验收时间、地点严格以合同为准。</w:t>
      </w:r>
    </w:p>
    <w:p w14:paraId="16FC7E0E" w14:textId="77777777" w:rsidR="003509E5" w:rsidRPr="003509E5" w:rsidRDefault="003509E5" w:rsidP="003509E5">
      <w:pPr>
        <w:tabs>
          <w:tab w:val="left" w:pos="0"/>
          <w:tab w:val="left" w:pos="987"/>
          <w:tab w:val="left" w:pos="1122"/>
        </w:tabs>
        <w:spacing w:line="540" w:lineRule="exact"/>
        <w:ind w:firstLineChars="200" w:firstLine="640"/>
        <w:rPr>
          <w:rFonts w:ascii="仿宋_GB2312" w:eastAsia="仿宋_GB2312" w:hAnsi="仿宋" w:hint="eastAsia"/>
          <w:color w:val="000000"/>
          <w:sz w:val="32"/>
          <w:szCs w:val="32"/>
        </w:rPr>
      </w:pPr>
      <w:r w:rsidRPr="003509E5">
        <w:rPr>
          <w:rFonts w:ascii="仿宋_GB2312" w:eastAsia="仿宋_GB2312" w:hAnsi="仿宋" w:hint="eastAsia"/>
          <w:color w:val="000000"/>
          <w:sz w:val="32"/>
          <w:szCs w:val="32"/>
        </w:rPr>
        <w:t>5、专利权和保密要求</w:t>
      </w:r>
    </w:p>
    <w:p w14:paraId="5A333129" w14:textId="77777777" w:rsidR="003509E5" w:rsidRDefault="003509E5" w:rsidP="003509E5">
      <w:pPr>
        <w:tabs>
          <w:tab w:val="left" w:pos="0"/>
          <w:tab w:val="left" w:pos="987"/>
          <w:tab w:val="left" w:pos="1122"/>
        </w:tabs>
        <w:spacing w:line="54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 w:rsidRPr="003509E5">
        <w:rPr>
          <w:rFonts w:ascii="仿宋_GB2312" w:eastAsia="仿宋_GB2312" w:hAnsi="仿宋" w:hint="eastAsia"/>
          <w:color w:val="000000"/>
          <w:sz w:val="32"/>
          <w:szCs w:val="32"/>
        </w:rPr>
        <w:t>投标人应保证使用方在使用该货物或其任何一部分时，不受第三方侵权指控。同时，投标人不得向第三方泄露招标人提供的技术文件等资料。</w:t>
      </w:r>
    </w:p>
    <w:p w14:paraId="453C334F" w14:textId="426119B9" w:rsidR="001607F1" w:rsidRPr="00EF34EE" w:rsidRDefault="003509E5" w:rsidP="003509E5">
      <w:pPr>
        <w:tabs>
          <w:tab w:val="left" w:pos="0"/>
          <w:tab w:val="left" w:pos="987"/>
          <w:tab w:val="left" w:pos="1122"/>
        </w:tabs>
        <w:spacing w:line="540" w:lineRule="exact"/>
        <w:rPr>
          <w:rFonts w:ascii="黑体" w:eastAsia="黑体" w:hAnsi="黑体"/>
          <w:sz w:val="32"/>
          <w:szCs w:val="32"/>
        </w:rPr>
      </w:pPr>
      <w:r w:rsidRPr="001801F1">
        <w:rPr>
          <w:rFonts w:ascii="黑体" w:eastAsia="黑体" w:hAnsi="黑体" w:hint="eastAsia"/>
          <w:color w:val="000000"/>
          <w:sz w:val="32"/>
          <w:szCs w:val="32"/>
        </w:rPr>
        <w:t>五、</w:t>
      </w:r>
      <w:r w:rsidR="001607F1" w:rsidRPr="00EF34EE">
        <w:rPr>
          <w:rFonts w:ascii="黑体" w:eastAsia="黑体" w:hAnsi="黑体" w:hint="eastAsia"/>
          <w:sz w:val="32"/>
          <w:szCs w:val="32"/>
        </w:rPr>
        <w:t>供应商资格要求</w:t>
      </w:r>
    </w:p>
    <w:p w14:paraId="4B118C47" w14:textId="77777777" w:rsidR="003509E5" w:rsidRPr="003509E5" w:rsidRDefault="003509E5" w:rsidP="003509E5">
      <w:pPr>
        <w:spacing w:line="540" w:lineRule="exact"/>
        <w:ind w:firstLineChars="200" w:firstLine="640"/>
        <w:rPr>
          <w:rFonts w:ascii="仿宋_GB2312" w:eastAsia="仿宋_GB2312" w:hAnsiTheme="minorEastAsia" w:hint="eastAsia"/>
          <w:sz w:val="32"/>
          <w:szCs w:val="32"/>
        </w:rPr>
      </w:pPr>
      <w:r w:rsidRPr="003509E5">
        <w:rPr>
          <w:rFonts w:ascii="仿宋_GB2312" w:eastAsia="仿宋_GB2312" w:hAnsiTheme="minorEastAsia" w:hint="eastAsia"/>
          <w:sz w:val="32"/>
          <w:szCs w:val="32"/>
        </w:rPr>
        <w:t>（一）投标（报价）资格条件</w:t>
      </w:r>
    </w:p>
    <w:p w14:paraId="7B3F5B5A" w14:textId="77777777" w:rsidR="003509E5" w:rsidRPr="003509E5" w:rsidRDefault="003509E5" w:rsidP="003509E5">
      <w:pPr>
        <w:spacing w:line="540" w:lineRule="exact"/>
        <w:ind w:firstLineChars="200" w:firstLine="640"/>
        <w:rPr>
          <w:rFonts w:ascii="仿宋_GB2312" w:eastAsia="仿宋_GB2312" w:hAnsiTheme="minorEastAsia" w:hint="eastAsia"/>
          <w:sz w:val="32"/>
          <w:szCs w:val="32"/>
        </w:rPr>
      </w:pPr>
      <w:r w:rsidRPr="003509E5">
        <w:rPr>
          <w:rFonts w:ascii="仿宋_GB2312" w:eastAsia="仿宋_GB2312" w:hAnsiTheme="minorEastAsia" w:hint="eastAsia"/>
          <w:sz w:val="32"/>
          <w:szCs w:val="32"/>
        </w:rPr>
        <w:t>1、满足《中华人民共和国政府采购法》第二十二条规定，并提供《中华人民共和国政府采购法实施条例》第十七条所要求的材料：</w:t>
      </w:r>
    </w:p>
    <w:p w14:paraId="48A08A8C" w14:textId="0C1F7BC8" w:rsidR="003509E5" w:rsidRPr="003509E5" w:rsidRDefault="003509E5" w:rsidP="003509E5">
      <w:pPr>
        <w:spacing w:line="540" w:lineRule="exact"/>
        <w:ind w:firstLineChars="200" w:firstLine="640"/>
        <w:rPr>
          <w:rFonts w:ascii="仿宋_GB2312" w:eastAsia="仿宋_GB2312" w:hAnsiTheme="minorEastAsia" w:hint="eastAsia"/>
          <w:sz w:val="32"/>
          <w:szCs w:val="32"/>
        </w:rPr>
      </w:pPr>
      <w:r w:rsidRPr="003509E5">
        <w:rPr>
          <w:rFonts w:ascii="仿宋_GB2312" w:eastAsia="仿宋_GB2312" w:hAnsiTheme="minorEastAsia" w:hint="eastAsia"/>
          <w:sz w:val="32"/>
          <w:szCs w:val="32"/>
        </w:rPr>
        <w:t xml:space="preserve">（1）具有独立承担民事责任的能力（在中华人民共和国境内注册，具有营业执照、税务登记证、组织机构代码证或企业“三证合一”只需提供营业执照）； </w:t>
      </w:r>
    </w:p>
    <w:p w14:paraId="51F00AA1" w14:textId="77777777" w:rsidR="003509E5" w:rsidRPr="003509E5" w:rsidRDefault="003509E5" w:rsidP="003509E5">
      <w:pPr>
        <w:spacing w:line="540" w:lineRule="exact"/>
        <w:ind w:firstLineChars="200" w:firstLine="640"/>
        <w:rPr>
          <w:rFonts w:ascii="仿宋_GB2312" w:eastAsia="仿宋_GB2312" w:hAnsiTheme="minorEastAsia" w:hint="eastAsia"/>
          <w:sz w:val="32"/>
          <w:szCs w:val="32"/>
        </w:rPr>
      </w:pPr>
      <w:r w:rsidRPr="003509E5">
        <w:rPr>
          <w:rFonts w:ascii="仿宋_GB2312" w:eastAsia="仿宋_GB2312" w:hAnsiTheme="minorEastAsia" w:hint="eastAsia"/>
          <w:sz w:val="32"/>
          <w:szCs w:val="32"/>
        </w:rPr>
        <w:t>（2）具有良好的商业信誉和健全的财务会计制度（由会计事务所出具的2022年度财务审计报告）；</w:t>
      </w:r>
    </w:p>
    <w:p w14:paraId="00D4A04D" w14:textId="77777777" w:rsidR="003509E5" w:rsidRPr="003509E5" w:rsidRDefault="003509E5" w:rsidP="003509E5">
      <w:pPr>
        <w:spacing w:line="540" w:lineRule="exact"/>
        <w:ind w:firstLineChars="200" w:firstLine="640"/>
        <w:rPr>
          <w:rFonts w:ascii="仿宋_GB2312" w:eastAsia="仿宋_GB2312" w:hAnsiTheme="minorEastAsia" w:hint="eastAsia"/>
          <w:sz w:val="32"/>
          <w:szCs w:val="32"/>
        </w:rPr>
      </w:pPr>
      <w:r w:rsidRPr="003509E5">
        <w:rPr>
          <w:rFonts w:ascii="仿宋_GB2312" w:eastAsia="仿宋_GB2312" w:hAnsiTheme="minorEastAsia" w:hint="eastAsia"/>
          <w:sz w:val="32"/>
          <w:szCs w:val="32"/>
        </w:rPr>
        <w:t xml:space="preserve">（3）有依法缴纳税收和社会保障资金的良好记录（提供2022年1月以来任意连续六个月缴纳税收有效凭证及缴纳社保资金有效凭证）； </w:t>
      </w:r>
    </w:p>
    <w:p w14:paraId="78166D55" w14:textId="77777777" w:rsidR="003509E5" w:rsidRPr="003509E5" w:rsidRDefault="003509E5" w:rsidP="003509E5">
      <w:pPr>
        <w:spacing w:line="540" w:lineRule="exact"/>
        <w:ind w:firstLineChars="200" w:firstLine="640"/>
        <w:rPr>
          <w:rFonts w:ascii="仿宋_GB2312" w:eastAsia="仿宋_GB2312" w:hAnsiTheme="minorEastAsia" w:hint="eastAsia"/>
          <w:sz w:val="32"/>
          <w:szCs w:val="32"/>
        </w:rPr>
      </w:pPr>
      <w:r w:rsidRPr="003509E5">
        <w:rPr>
          <w:rFonts w:ascii="仿宋_GB2312" w:eastAsia="仿宋_GB2312" w:hAnsiTheme="minorEastAsia" w:hint="eastAsia"/>
          <w:sz w:val="32"/>
          <w:szCs w:val="32"/>
        </w:rPr>
        <w:t xml:space="preserve">（4）参加政府采购活动前3年内，在经营活动中没有重大违法记录（提供书面声明，格式附后）； </w:t>
      </w:r>
    </w:p>
    <w:p w14:paraId="0F6D3B09" w14:textId="77777777" w:rsidR="003509E5" w:rsidRPr="003509E5" w:rsidRDefault="003509E5" w:rsidP="003509E5">
      <w:pPr>
        <w:spacing w:line="540" w:lineRule="exact"/>
        <w:ind w:firstLineChars="200" w:firstLine="640"/>
        <w:rPr>
          <w:rFonts w:ascii="仿宋_GB2312" w:eastAsia="仿宋_GB2312" w:hAnsiTheme="minorEastAsia" w:hint="eastAsia"/>
          <w:sz w:val="32"/>
          <w:szCs w:val="32"/>
        </w:rPr>
      </w:pPr>
      <w:r w:rsidRPr="003509E5">
        <w:rPr>
          <w:rFonts w:ascii="仿宋_GB2312" w:eastAsia="仿宋_GB2312" w:hAnsiTheme="minorEastAsia" w:hint="eastAsia"/>
          <w:sz w:val="32"/>
          <w:szCs w:val="32"/>
        </w:rPr>
        <w:lastRenderedPageBreak/>
        <w:t>（5）具有履行合同所必需的设备和专业技术能力（履行合同所必需的设备和专业技术能力情况说明）。</w:t>
      </w:r>
    </w:p>
    <w:p w14:paraId="6C7E8F86" w14:textId="59053D7A" w:rsidR="003509E5" w:rsidRPr="003509E5" w:rsidRDefault="003509E5" w:rsidP="003509E5">
      <w:pPr>
        <w:spacing w:line="540" w:lineRule="exact"/>
        <w:ind w:firstLineChars="200" w:firstLine="640"/>
        <w:rPr>
          <w:rFonts w:ascii="仿宋_GB2312" w:eastAsia="仿宋_GB2312" w:hAnsiTheme="minorEastAsia" w:hint="eastAsia"/>
          <w:sz w:val="32"/>
          <w:szCs w:val="32"/>
        </w:rPr>
      </w:pPr>
      <w:r w:rsidRPr="003509E5">
        <w:rPr>
          <w:rFonts w:ascii="仿宋_GB2312" w:eastAsia="仿宋_GB2312" w:hAnsiTheme="minorEastAsia" w:hint="eastAsia"/>
          <w:sz w:val="32"/>
          <w:szCs w:val="32"/>
        </w:rPr>
        <w:t>（6）法律、行政法规规定的其他条件。</w:t>
      </w:r>
    </w:p>
    <w:p w14:paraId="4E54FDEA" w14:textId="77777777" w:rsidR="003509E5" w:rsidRPr="003509E5" w:rsidRDefault="003509E5" w:rsidP="003509E5">
      <w:pPr>
        <w:spacing w:line="540" w:lineRule="exact"/>
        <w:ind w:firstLineChars="200" w:firstLine="640"/>
        <w:rPr>
          <w:rFonts w:ascii="仿宋_GB2312" w:eastAsia="仿宋_GB2312" w:hAnsiTheme="minorEastAsia" w:hint="eastAsia"/>
          <w:sz w:val="32"/>
          <w:szCs w:val="32"/>
        </w:rPr>
      </w:pPr>
      <w:r w:rsidRPr="003509E5">
        <w:rPr>
          <w:rFonts w:ascii="仿宋_GB2312" w:eastAsia="仿宋_GB2312" w:hAnsiTheme="minorEastAsia" w:hint="eastAsia"/>
          <w:sz w:val="32"/>
          <w:szCs w:val="32"/>
        </w:rPr>
        <w:t>2、法定代表人资格证明和授权书。</w:t>
      </w:r>
    </w:p>
    <w:p w14:paraId="2D9DEC20" w14:textId="77777777" w:rsidR="003509E5" w:rsidRPr="003509E5" w:rsidRDefault="003509E5" w:rsidP="003509E5">
      <w:pPr>
        <w:spacing w:line="540" w:lineRule="exact"/>
        <w:ind w:firstLineChars="200" w:firstLine="640"/>
        <w:rPr>
          <w:rFonts w:ascii="仿宋_GB2312" w:eastAsia="仿宋_GB2312" w:hAnsiTheme="minorEastAsia" w:hint="eastAsia"/>
          <w:sz w:val="32"/>
          <w:szCs w:val="32"/>
        </w:rPr>
      </w:pPr>
      <w:r w:rsidRPr="003509E5">
        <w:rPr>
          <w:rFonts w:ascii="仿宋_GB2312" w:eastAsia="仿宋_GB2312" w:hAnsiTheme="minorEastAsia" w:hint="eastAsia"/>
          <w:sz w:val="32"/>
          <w:szCs w:val="32"/>
        </w:rPr>
        <w:t>3、参与此项目采购活动的供应商不得为“信用中国”网站（www.creditchina.gov.cn）中列入“信用中国”中列入失信被执行人和重大税收违法案件当事人名单的供应商（查询并附截图），不得为军队采购网（www.plap.cn）“军队采购失信名单”（附书面声明）和“政府采购失信名单”（http://www.ccgp.gov.cn/）（查询并附截图）被处罚期内的供应商</w:t>
      </w:r>
    </w:p>
    <w:p w14:paraId="1E78539B" w14:textId="77777777" w:rsidR="003509E5" w:rsidRPr="003509E5" w:rsidRDefault="003509E5" w:rsidP="003509E5">
      <w:pPr>
        <w:spacing w:line="540" w:lineRule="exact"/>
        <w:ind w:firstLineChars="200" w:firstLine="640"/>
        <w:rPr>
          <w:rFonts w:ascii="仿宋_GB2312" w:eastAsia="仿宋_GB2312" w:hAnsiTheme="minorEastAsia" w:hint="eastAsia"/>
          <w:sz w:val="32"/>
          <w:szCs w:val="32"/>
        </w:rPr>
      </w:pPr>
      <w:r w:rsidRPr="003509E5">
        <w:rPr>
          <w:rFonts w:ascii="仿宋_GB2312" w:eastAsia="仿宋_GB2312" w:hAnsiTheme="minorEastAsia" w:hint="eastAsia"/>
          <w:sz w:val="32"/>
          <w:szCs w:val="32"/>
        </w:rPr>
        <w:t>4、单位负责人为同一人或者存在直接控股、管理关系的不同供应商，不得同时参加同一包的采购活动。生产型企业生产场地为同一地址的，销售型企业之间股东有关联的，一律视为有直接控股、管理关系。供应商之间有上述关系的，应主动声明，否则将给予列入不良记录名单、3年内不得参加军队采购活动的处罚（</w:t>
      </w:r>
      <w:proofErr w:type="gramStart"/>
      <w:r w:rsidRPr="003509E5">
        <w:rPr>
          <w:rFonts w:ascii="仿宋_GB2312" w:eastAsia="仿宋_GB2312" w:hAnsiTheme="minorEastAsia" w:hint="eastAsia"/>
          <w:sz w:val="32"/>
          <w:szCs w:val="32"/>
        </w:rPr>
        <w:t>附主要</w:t>
      </w:r>
      <w:proofErr w:type="gramEnd"/>
      <w:r w:rsidRPr="003509E5">
        <w:rPr>
          <w:rFonts w:ascii="仿宋_GB2312" w:eastAsia="仿宋_GB2312" w:hAnsiTheme="minorEastAsia" w:hint="eastAsia"/>
          <w:sz w:val="32"/>
          <w:szCs w:val="32"/>
        </w:rPr>
        <w:t xml:space="preserve">股东或出资人信息）。 </w:t>
      </w:r>
    </w:p>
    <w:p w14:paraId="092C1BD5" w14:textId="77777777" w:rsidR="003509E5" w:rsidRPr="003509E5" w:rsidRDefault="003509E5" w:rsidP="003509E5">
      <w:pPr>
        <w:spacing w:line="540" w:lineRule="exact"/>
        <w:ind w:firstLineChars="200" w:firstLine="640"/>
        <w:rPr>
          <w:rFonts w:ascii="仿宋_GB2312" w:eastAsia="仿宋_GB2312" w:hAnsiTheme="minorEastAsia" w:hint="eastAsia"/>
          <w:sz w:val="32"/>
          <w:szCs w:val="32"/>
        </w:rPr>
      </w:pPr>
      <w:r w:rsidRPr="003509E5">
        <w:rPr>
          <w:rFonts w:ascii="仿宋_GB2312" w:eastAsia="仿宋_GB2312" w:hAnsiTheme="minorEastAsia" w:hint="eastAsia"/>
          <w:sz w:val="32"/>
          <w:szCs w:val="32"/>
        </w:rPr>
        <w:t>5、本项目不接受联合体投标（提供书面说明）。</w:t>
      </w:r>
    </w:p>
    <w:p w14:paraId="7C346888" w14:textId="77777777" w:rsidR="003509E5" w:rsidRPr="003509E5" w:rsidRDefault="003509E5" w:rsidP="003509E5">
      <w:pPr>
        <w:spacing w:line="540" w:lineRule="exact"/>
        <w:ind w:firstLineChars="200" w:firstLine="640"/>
        <w:rPr>
          <w:rFonts w:ascii="仿宋_GB2312" w:eastAsia="仿宋_GB2312" w:hAnsiTheme="minorEastAsia" w:hint="eastAsia"/>
          <w:sz w:val="32"/>
          <w:szCs w:val="32"/>
        </w:rPr>
      </w:pPr>
      <w:r w:rsidRPr="003509E5">
        <w:rPr>
          <w:rFonts w:ascii="仿宋_GB2312" w:eastAsia="仿宋_GB2312" w:hAnsiTheme="minorEastAsia" w:hint="eastAsia"/>
          <w:sz w:val="32"/>
          <w:szCs w:val="32"/>
        </w:rPr>
        <w:t>6、供应</w:t>
      </w:r>
      <w:proofErr w:type="gramStart"/>
      <w:r w:rsidRPr="003509E5">
        <w:rPr>
          <w:rFonts w:ascii="仿宋_GB2312" w:eastAsia="仿宋_GB2312" w:hAnsiTheme="minorEastAsia" w:hint="eastAsia"/>
          <w:sz w:val="32"/>
          <w:szCs w:val="32"/>
        </w:rPr>
        <w:t>商成立</w:t>
      </w:r>
      <w:proofErr w:type="gramEnd"/>
      <w:r w:rsidRPr="003509E5">
        <w:rPr>
          <w:rFonts w:ascii="仿宋_GB2312" w:eastAsia="仿宋_GB2312" w:hAnsiTheme="minorEastAsia" w:hint="eastAsia"/>
          <w:sz w:val="32"/>
          <w:szCs w:val="32"/>
        </w:rPr>
        <w:t>时间不少于3年，且为</w:t>
      </w:r>
      <w:proofErr w:type="gramStart"/>
      <w:r w:rsidRPr="003509E5">
        <w:rPr>
          <w:rFonts w:ascii="仿宋_GB2312" w:eastAsia="仿宋_GB2312" w:hAnsiTheme="minorEastAsia" w:hint="eastAsia"/>
          <w:sz w:val="32"/>
          <w:szCs w:val="32"/>
        </w:rPr>
        <w:t>非外资</w:t>
      </w:r>
      <w:proofErr w:type="gramEnd"/>
      <w:r w:rsidRPr="003509E5">
        <w:rPr>
          <w:rFonts w:ascii="仿宋_GB2312" w:eastAsia="仿宋_GB2312" w:hAnsiTheme="minorEastAsia" w:hint="eastAsia"/>
          <w:sz w:val="32"/>
          <w:szCs w:val="32"/>
        </w:rPr>
        <w:t>独资或外资控股企业。</w:t>
      </w:r>
    </w:p>
    <w:p w14:paraId="29273759" w14:textId="5B324E74" w:rsidR="001607F1" w:rsidRDefault="003509E5" w:rsidP="003509E5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509E5">
        <w:rPr>
          <w:rFonts w:ascii="仿宋_GB2312" w:eastAsia="仿宋_GB2312" w:hAnsiTheme="minorEastAsia" w:hint="eastAsia"/>
          <w:sz w:val="32"/>
          <w:szCs w:val="32"/>
        </w:rPr>
        <w:t>7.供应商应具有有效的食品经营许可证。</w:t>
      </w:r>
    </w:p>
    <w:p w14:paraId="6083234D" w14:textId="77777777" w:rsidR="001607F1" w:rsidRDefault="001607F1" w:rsidP="001607F1">
      <w:pPr>
        <w:spacing w:line="579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14:paraId="21EE363D" w14:textId="77777777" w:rsidR="001607F1" w:rsidRPr="00C82B3D" w:rsidRDefault="001607F1" w:rsidP="00DD2CA3">
      <w:pPr>
        <w:rPr>
          <w:rFonts w:ascii="黑体" w:eastAsia="黑体" w:hAnsi="黑体"/>
          <w:sz w:val="32"/>
          <w:szCs w:val="32"/>
        </w:rPr>
        <w:sectPr w:rsidR="001607F1" w:rsidRPr="00C82B3D" w:rsidSect="001607F1">
          <w:footerReference w:type="default" r:id="rId8"/>
          <w:pgSz w:w="11906" w:h="16838"/>
          <w:pgMar w:top="1440" w:right="1797" w:bottom="1440" w:left="1797" w:header="851" w:footer="992" w:gutter="0"/>
          <w:cols w:space="425"/>
          <w:docGrid w:linePitch="312"/>
        </w:sectPr>
      </w:pPr>
    </w:p>
    <w:p w14:paraId="4AA37FE7" w14:textId="7C0AFB84" w:rsidR="006B7CE0" w:rsidRDefault="003509E5" w:rsidP="006B7CE0">
      <w:pPr>
        <w:spacing w:line="579" w:lineRule="exact"/>
        <w:jc w:val="center"/>
        <w:rPr>
          <w:rFonts w:ascii="方正小标宋简体" w:eastAsia="方正小标宋简体" w:cs="方正小标宋简体"/>
          <w:sz w:val="44"/>
          <w:szCs w:val="44"/>
        </w:rPr>
      </w:pPr>
      <w:bookmarkStart w:id="0" w:name="_Toc24886334"/>
      <w:r w:rsidRPr="003509E5">
        <w:rPr>
          <w:rFonts w:ascii="方正小标宋简体" w:eastAsia="方正小标宋简体" w:cs="方正小标宋简体" w:hint="eastAsia"/>
          <w:sz w:val="44"/>
          <w:szCs w:val="44"/>
        </w:rPr>
        <w:lastRenderedPageBreak/>
        <w:t>武威某部安装无人售货机</w:t>
      </w:r>
      <w:r w:rsidR="006B7CE0">
        <w:rPr>
          <w:rFonts w:ascii="方正小标宋简体" w:eastAsia="方正小标宋简体" w:cs="方正小标宋简体" w:hint="eastAsia"/>
          <w:sz w:val="44"/>
          <w:szCs w:val="44"/>
        </w:rPr>
        <w:t>需求明细表</w:t>
      </w:r>
      <w:bookmarkEnd w:id="0"/>
    </w:p>
    <w:p w14:paraId="7D6E8E2A" w14:textId="77777777" w:rsidR="006B7CE0" w:rsidRPr="003F3371" w:rsidRDefault="006B7CE0" w:rsidP="006B7CE0">
      <w:pPr>
        <w:widowControl/>
        <w:jc w:val="left"/>
        <w:rPr>
          <w:rFonts w:ascii="楷体_GB2312" w:eastAsia="楷体_GB2312" w:hAnsi="宋体" w:cs="宋体"/>
          <w:sz w:val="20"/>
          <w:szCs w:val="20"/>
        </w:rPr>
      </w:pPr>
      <w:r w:rsidRPr="003F3371">
        <w:rPr>
          <w:rFonts w:ascii="楷体_GB2312" w:eastAsia="楷体_GB2312" w:hAnsi="宋体" w:cs="宋体" w:hint="eastAsia"/>
          <w:sz w:val="20"/>
          <w:szCs w:val="20"/>
        </w:rPr>
        <w:t xml:space="preserve">      </w:t>
      </w:r>
      <w:r>
        <w:rPr>
          <w:rFonts w:ascii="楷体_GB2312" w:eastAsia="楷体_GB2312" w:hAnsi="宋体" w:cs="宋体" w:hint="eastAsia"/>
          <w:sz w:val="20"/>
          <w:szCs w:val="20"/>
        </w:rPr>
        <w:t xml:space="preserve">                                             </w:t>
      </w:r>
      <w:r w:rsidRPr="003F3371">
        <w:rPr>
          <w:rFonts w:ascii="楷体_GB2312" w:eastAsia="楷体_GB2312" w:hAnsi="宋体" w:cs="宋体" w:hint="eastAsia"/>
          <w:sz w:val="20"/>
          <w:szCs w:val="20"/>
        </w:rPr>
        <w:t xml:space="preserve">                                     </w:t>
      </w:r>
    </w:p>
    <w:tbl>
      <w:tblPr>
        <w:tblW w:w="14109" w:type="dxa"/>
        <w:tblInd w:w="-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8"/>
        <w:gridCol w:w="1631"/>
        <w:gridCol w:w="1134"/>
        <w:gridCol w:w="4678"/>
        <w:gridCol w:w="711"/>
        <w:gridCol w:w="780"/>
        <w:gridCol w:w="1080"/>
        <w:gridCol w:w="1380"/>
        <w:gridCol w:w="780"/>
        <w:gridCol w:w="1387"/>
      </w:tblGrid>
      <w:tr w:rsidR="003509E5" w:rsidRPr="003509E5" w14:paraId="2133DF2A" w14:textId="77777777" w:rsidTr="00A15F78">
        <w:trPr>
          <w:trHeight w:val="926"/>
        </w:trPr>
        <w:tc>
          <w:tcPr>
            <w:tcW w:w="548" w:type="dxa"/>
            <w:vAlign w:val="center"/>
          </w:tcPr>
          <w:p w14:paraId="1E2DD2D6" w14:textId="77777777" w:rsidR="003509E5" w:rsidRPr="003509E5" w:rsidRDefault="003509E5" w:rsidP="003509E5">
            <w:pPr>
              <w:spacing w:line="400" w:lineRule="exact"/>
              <w:jc w:val="center"/>
              <w:rPr>
                <w:rFonts w:ascii="Calibri" w:eastAsia="黑体" w:hAnsi="Calibri" w:cs="Times New Roman"/>
                <w:sz w:val="24"/>
              </w:rPr>
            </w:pPr>
            <w:r w:rsidRPr="003509E5">
              <w:rPr>
                <w:rFonts w:ascii="Calibri" w:eastAsia="黑体" w:hAnsi="Calibri" w:cs="Times New Roman"/>
                <w:sz w:val="24"/>
              </w:rPr>
              <w:t>序号</w:t>
            </w:r>
          </w:p>
        </w:tc>
        <w:tc>
          <w:tcPr>
            <w:tcW w:w="1631" w:type="dxa"/>
            <w:vAlign w:val="center"/>
          </w:tcPr>
          <w:p w14:paraId="5EFE2445" w14:textId="77777777" w:rsidR="003509E5" w:rsidRPr="003509E5" w:rsidRDefault="003509E5" w:rsidP="003509E5">
            <w:pPr>
              <w:spacing w:line="400" w:lineRule="exact"/>
              <w:jc w:val="center"/>
              <w:rPr>
                <w:rFonts w:ascii="Calibri" w:eastAsia="黑体" w:hAnsi="Calibri" w:cs="Times New Roman"/>
                <w:sz w:val="24"/>
              </w:rPr>
            </w:pPr>
            <w:r w:rsidRPr="003509E5">
              <w:rPr>
                <w:rFonts w:ascii="Calibri" w:eastAsia="黑体" w:hAnsi="Calibri" w:cs="Times New Roman"/>
                <w:sz w:val="24"/>
              </w:rPr>
              <w:t>物资名称</w:t>
            </w:r>
          </w:p>
        </w:tc>
        <w:tc>
          <w:tcPr>
            <w:tcW w:w="1134" w:type="dxa"/>
            <w:vAlign w:val="center"/>
          </w:tcPr>
          <w:p w14:paraId="56C264AD" w14:textId="77777777" w:rsidR="003509E5" w:rsidRPr="003509E5" w:rsidRDefault="003509E5" w:rsidP="003509E5">
            <w:pPr>
              <w:spacing w:line="400" w:lineRule="exact"/>
              <w:jc w:val="center"/>
              <w:rPr>
                <w:rFonts w:ascii="Calibri" w:eastAsia="黑体" w:hAnsi="Calibri" w:cs="Times New Roman"/>
                <w:sz w:val="24"/>
              </w:rPr>
            </w:pPr>
            <w:r w:rsidRPr="003509E5">
              <w:rPr>
                <w:rFonts w:ascii="Calibri" w:eastAsia="黑体" w:hAnsi="Calibri" w:cs="Times New Roman"/>
                <w:sz w:val="24"/>
              </w:rPr>
              <w:t>规格型号</w:t>
            </w:r>
          </w:p>
        </w:tc>
        <w:tc>
          <w:tcPr>
            <w:tcW w:w="4678" w:type="dxa"/>
            <w:vAlign w:val="center"/>
          </w:tcPr>
          <w:p w14:paraId="7A9D131E" w14:textId="77777777" w:rsidR="003509E5" w:rsidRPr="003509E5" w:rsidRDefault="003509E5" w:rsidP="003509E5">
            <w:pPr>
              <w:spacing w:line="400" w:lineRule="exact"/>
              <w:jc w:val="center"/>
              <w:rPr>
                <w:rFonts w:ascii="Calibri" w:eastAsia="黑体" w:hAnsi="Calibri" w:cs="Times New Roman"/>
                <w:sz w:val="24"/>
              </w:rPr>
            </w:pPr>
            <w:r w:rsidRPr="003509E5">
              <w:rPr>
                <w:rFonts w:ascii="Calibri" w:eastAsia="黑体" w:hAnsi="Calibri" w:cs="Times New Roman"/>
                <w:sz w:val="24"/>
              </w:rPr>
              <w:t>质量技术标准</w:t>
            </w:r>
          </w:p>
        </w:tc>
        <w:tc>
          <w:tcPr>
            <w:tcW w:w="711" w:type="dxa"/>
            <w:vAlign w:val="center"/>
          </w:tcPr>
          <w:p w14:paraId="76F350AB" w14:textId="77777777" w:rsidR="003509E5" w:rsidRPr="003509E5" w:rsidRDefault="003509E5" w:rsidP="003509E5">
            <w:pPr>
              <w:spacing w:line="400" w:lineRule="exact"/>
              <w:jc w:val="center"/>
              <w:rPr>
                <w:rFonts w:ascii="Calibri" w:eastAsia="黑体" w:hAnsi="Calibri" w:cs="Times New Roman"/>
                <w:sz w:val="24"/>
              </w:rPr>
            </w:pPr>
            <w:r w:rsidRPr="003509E5">
              <w:rPr>
                <w:rFonts w:ascii="Calibri" w:eastAsia="黑体" w:hAnsi="Calibri" w:cs="Times New Roman"/>
                <w:sz w:val="24"/>
              </w:rPr>
              <w:t>计量</w:t>
            </w:r>
            <w:r w:rsidRPr="003509E5">
              <w:rPr>
                <w:rFonts w:ascii="Calibri" w:eastAsia="黑体" w:hAnsi="Calibri" w:cs="Times New Roman" w:hint="eastAsia"/>
                <w:sz w:val="24"/>
              </w:rPr>
              <w:t xml:space="preserve">         </w:t>
            </w:r>
            <w:r w:rsidRPr="003509E5">
              <w:rPr>
                <w:rFonts w:ascii="Calibri" w:eastAsia="黑体" w:hAnsi="Calibri" w:cs="Times New Roman"/>
                <w:sz w:val="24"/>
              </w:rPr>
              <w:t>单位</w:t>
            </w:r>
          </w:p>
        </w:tc>
        <w:tc>
          <w:tcPr>
            <w:tcW w:w="780" w:type="dxa"/>
            <w:vAlign w:val="center"/>
          </w:tcPr>
          <w:p w14:paraId="6F6AAA2D" w14:textId="77777777" w:rsidR="003509E5" w:rsidRPr="003509E5" w:rsidRDefault="003509E5" w:rsidP="003509E5">
            <w:pPr>
              <w:spacing w:line="400" w:lineRule="exact"/>
              <w:jc w:val="center"/>
              <w:rPr>
                <w:rFonts w:ascii="Calibri" w:eastAsia="黑体" w:hAnsi="Calibri" w:cs="Times New Roman"/>
                <w:sz w:val="24"/>
              </w:rPr>
            </w:pPr>
            <w:r w:rsidRPr="003509E5">
              <w:rPr>
                <w:rFonts w:ascii="Calibri" w:eastAsia="黑体" w:hAnsi="Calibri" w:cs="Times New Roman"/>
                <w:sz w:val="24"/>
              </w:rPr>
              <w:t>数量</w:t>
            </w:r>
          </w:p>
        </w:tc>
        <w:tc>
          <w:tcPr>
            <w:tcW w:w="1080" w:type="dxa"/>
            <w:vAlign w:val="center"/>
          </w:tcPr>
          <w:p w14:paraId="6A0F7C80" w14:textId="77777777" w:rsidR="003509E5" w:rsidRPr="003509E5" w:rsidRDefault="003509E5" w:rsidP="003509E5">
            <w:pPr>
              <w:spacing w:line="400" w:lineRule="exact"/>
              <w:jc w:val="center"/>
              <w:rPr>
                <w:rFonts w:ascii="Calibri" w:eastAsia="黑体" w:hAnsi="Calibri" w:cs="Times New Roman"/>
                <w:sz w:val="24"/>
              </w:rPr>
            </w:pPr>
            <w:r w:rsidRPr="003509E5">
              <w:rPr>
                <w:rFonts w:ascii="Calibri" w:eastAsia="黑体" w:hAnsi="Calibri" w:cs="Times New Roman"/>
                <w:sz w:val="24"/>
              </w:rPr>
              <w:t>单价</w:t>
            </w:r>
            <w:r w:rsidRPr="003509E5">
              <w:rPr>
                <w:rFonts w:ascii="Calibri" w:eastAsia="黑体" w:hAnsi="Calibri" w:cs="Times New Roman" w:hint="eastAsia"/>
                <w:sz w:val="24"/>
              </w:rPr>
              <w:t xml:space="preserve">     </w:t>
            </w:r>
            <w:r w:rsidRPr="003509E5">
              <w:rPr>
                <w:rFonts w:ascii="Calibri" w:eastAsia="黑体" w:hAnsi="Calibri" w:cs="Times New Roman"/>
                <w:sz w:val="24"/>
              </w:rPr>
              <w:t>（元）</w:t>
            </w:r>
          </w:p>
        </w:tc>
        <w:tc>
          <w:tcPr>
            <w:tcW w:w="1380" w:type="dxa"/>
            <w:vAlign w:val="center"/>
          </w:tcPr>
          <w:p w14:paraId="6F2839F3" w14:textId="77777777" w:rsidR="003509E5" w:rsidRPr="003509E5" w:rsidRDefault="003509E5" w:rsidP="003509E5">
            <w:pPr>
              <w:spacing w:line="400" w:lineRule="exact"/>
              <w:jc w:val="center"/>
              <w:rPr>
                <w:rFonts w:ascii="Calibri" w:eastAsia="黑体" w:hAnsi="Calibri" w:cs="Times New Roman"/>
                <w:sz w:val="24"/>
              </w:rPr>
            </w:pPr>
            <w:r w:rsidRPr="003509E5">
              <w:rPr>
                <w:rFonts w:ascii="Calibri" w:eastAsia="黑体" w:hAnsi="Calibri" w:cs="Times New Roman"/>
                <w:sz w:val="24"/>
              </w:rPr>
              <w:t>预算金额</w:t>
            </w:r>
            <w:r w:rsidRPr="003509E5">
              <w:rPr>
                <w:rFonts w:ascii="Calibri" w:eastAsia="黑体" w:hAnsi="Calibri" w:cs="Times New Roman" w:hint="eastAsia"/>
                <w:sz w:val="24"/>
              </w:rPr>
              <w:t xml:space="preserve">      </w:t>
            </w:r>
            <w:r w:rsidRPr="003509E5">
              <w:rPr>
                <w:rFonts w:ascii="Calibri" w:eastAsia="黑体" w:hAnsi="Calibri" w:cs="Times New Roman"/>
                <w:sz w:val="24"/>
              </w:rPr>
              <w:t>（</w:t>
            </w:r>
            <w:r w:rsidRPr="003509E5">
              <w:rPr>
                <w:rFonts w:ascii="Calibri" w:eastAsia="黑体" w:hAnsi="Calibri" w:cs="Times New Roman" w:hint="eastAsia"/>
                <w:sz w:val="24"/>
              </w:rPr>
              <w:t>万</w:t>
            </w:r>
            <w:r w:rsidRPr="003509E5">
              <w:rPr>
                <w:rFonts w:ascii="Calibri" w:eastAsia="黑体" w:hAnsi="Calibri" w:cs="Times New Roman"/>
                <w:sz w:val="24"/>
              </w:rPr>
              <w:t>元）</w:t>
            </w:r>
          </w:p>
        </w:tc>
        <w:tc>
          <w:tcPr>
            <w:tcW w:w="780" w:type="dxa"/>
            <w:vAlign w:val="center"/>
          </w:tcPr>
          <w:p w14:paraId="75441E5A" w14:textId="77777777" w:rsidR="003509E5" w:rsidRPr="003509E5" w:rsidRDefault="003509E5" w:rsidP="003509E5">
            <w:pPr>
              <w:spacing w:line="400" w:lineRule="exact"/>
              <w:jc w:val="center"/>
              <w:rPr>
                <w:rFonts w:ascii="Calibri" w:eastAsia="黑体" w:hAnsi="Calibri" w:cs="Times New Roman"/>
                <w:sz w:val="24"/>
              </w:rPr>
            </w:pPr>
            <w:r w:rsidRPr="003509E5">
              <w:rPr>
                <w:rFonts w:ascii="Calibri" w:eastAsia="黑体" w:hAnsi="Calibri" w:cs="Times New Roman"/>
                <w:sz w:val="24"/>
              </w:rPr>
              <w:t>交货期限</w:t>
            </w:r>
          </w:p>
        </w:tc>
        <w:tc>
          <w:tcPr>
            <w:tcW w:w="1387" w:type="dxa"/>
            <w:vAlign w:val="center"/>
          </w:tcPr>
          <w:p w14:paraId="514D654B" w14:textId="77777777" w:rsidR="003509E5" w:rsidRPr="003509E5" w:rsidRDefault="003509E5" w:rsidP="003509E5">
            <w:pPr>
              <w:spacing w:line="400" w:lineRule="exact"/>
              <w:jc w:val="center"/>
              <w:rPr>
                <w:rFonts w:ascii="Calibri" w:eastAsia="黑体" w:hAnsi="Calibri" w:cs="Times New Roman"/>
                <w:sz w:val="24"/>
              </w:rPr>
            </w:pPr>
            <w:r w:rsidRPr="003509E5">
              <w:rPr>
                <w:rFonts w:ascii="Calibri" w:eastAsia="黑体" w:hAnsi="Calibri" w:cs="Times New Roman" w:hint="eastAsia"/>
                <w:sz w:val="24"/>
              </w:rPr>
              <w:t>采购方式</w:t>
            </w:r>
          </w:p>
        </w:tc>
      </w:tr>
      <w:tr w:rsidR="003509E5" w:rsidRPr="003509E5" w14:paraId="6F60D1D5" w14:textId="77777777" w:rsidTr="00A15F78">
        <w:trPr>
          <w:trHeight w:hRule="exact" w:val="1230"/>
        </w:trPr>
        <w:tc>
          <w:tcPr>
            <w:tcW w:w="548" w:type="dxa"/>
            <w:vAlign w:val="center"/>
          </w:tcPr>
          <w:p w14:paraId="5E051DD5" w14:textId="77777777" w:rsidR="003509E5" w:rsidRPr="003509E5" w:rsidRDefault="003509E5" w:rsidP="003509E5">
            <w:pPr>
              <w:spacing w:line="4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3509E5">
              <w:rPr>
                <w:rFonts w:ascii="宋体" w:eastAsia="宋体" w:hAnsi="宋体" w:cs="Times New Roman" w:hint="eastAsia"/>
                <w:szCs w:val="21"/>
              </w:rPr>
              <w:t>1</w:t>
            </w:r>
          </w:p>
        </w:tc>
        <w:tc>
          <w:tcPr>
            <w:tcW w:w="1631" w:type="dxa"/>
            <w:vAlign w:val="center"/>
          </w:tcPr>
          <w:p w14:paraId="05564A7A" w14:textId="77777777" w:rsidR="003509E5" w:rsidRPr="003509E5" w:rsidRDefault="003509E5" w:rsidP="003509E5">
            <w:pPr>
              <w:spacing w:line="0" w:lineRule="atLeas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3509E5">
              <w:rPr>
                <w:rFonts w:ascii="宋体" w:eastAsia="宋体" w:hAnsi="宋体" w:cs="宋体" w:hint="eastAsia"/>
                <w:color w:val="000000"/>
                <w:szCs w:val="21"/>
              </w:rPr>
              <w:t>饮品、食品、生活用品售货机</w:t>
            </w:r>
          </w:p>
        </w:tc>
        <w:tc>
          <w:tcPr>
            <w:tcW w:w="1134" w:type="dxa"/>
            <w:vAlign w:val="center"/>
          </w:tcPr>
          <w:p w14:paraId="5A73D27B" w14:textId="77777777" w:rsidR="003509E5" w:rsidRPr="003509E5" w:rsidRDefault="003509E5" w:rsidP="003509E5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  <w:p w14:paraId="285EA050" w14:textId="77777777" w:rsidR="003509E5" w:rsidRPr="003509E5" w:rsidRDefault="003509E5" w:rsidP="003509E5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4678" w:type="dxa"/>
            <w:vAlign w:val="center"/>
          </w:tcPr>
          <w:p w14:paraId="5138D88E" w14:textId="77777777" w:rsidR="003509E5" w:rsidRPr="003509E5" w:rsidRDefault="003509E5" w:rsidP="003509E5">
            <w:pPr>
              <w:spacing w:line="240" w:lineRule="exac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 w:rsidRPr="003509E5">
              <w:rPr>
                <w:rFonts w:ascii="宋体" w:eastAsia="宋体" w:hAnsi="宋体" w:cs="宋体" w:hint="eastAsia"/>
                <w:color w:val="000000"/>
                <w:szCs w:val="21"/>
              </w:rPr>
              <w:t>商品储量：不少于6层8货道</w:t>
            </w:r>
          </w:p>
          <w:p w14:paraId="0CD8A1F8" w14:textId="77777777" w:rsidR="003509E5" w:rsidRPr="003509E5" w:rsidRDefault="003509E5" w:rsidP="003509E5">
            <w:pPr>
              <w:spacing w:line="240" w:lineRule="exac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 w:rsidRPr="003509E5">
              <w:rPr>
                <w:rFonts w:ascii="宋体" w:eastAsia="宋体" w:hAnsi="宋体" w:cs="宋体" w:hint="eastAsia"/>
                <w:color w:val="000000"/>
                <w:szCs w:val="21"/>
              </w:rPr>
              <w:t>设备温控：必须具备冷藏功能4-25℃（可自动调控）</w:t>
            </w:r>
          </w:p>
          <w:p w14:paraId="6DCA6D86" w14:textId="77777777" w:rsidR="003509E5" w:rsidRPr="003509E5" w:rsidRDefault="003509E5" w:rsidP="003509E5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3509E5">
              <w:rPr>
                <w:rFonts w:ascii="宋体" w:eastAsia="宋体" w:hAnsi="宋体" w:cs="宋体" w:hint="eastAsia"/>
                <w:color w:val="000000"/>
                <w:szCs w:val="21"/>
              </w:rPr>
              <w:t>外观尺寸：高不超过1900mm*宽1400mm厚900mm</w:t>
            </w:r>
          </w:p>
        </w:tc>
        <w:tc>
          <w:tcPr>
            <w:tcW w:w="711" w:type="dxa"/>
            <w:vAlign w:val="center"/>
          </w:tcPr>
          <w:p w14:paraId="09D8A3FF" w14:textId="77777777" w:rsidR="003509E5" w:rsidRPr="003509E5" w:rsidRDefault="003509E5" w:rsidP="003509E5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3509E5">
              <w:rPr>
                <w:rFonts w:ascii="宋体" w:eastAsia="宋体" w:hAnsi="宋体" w:cs="宋体" w:hint="eastAsia"/>
                <w:color w:val="000000"/>
                <w:szCs w:val="21"/>
              </w:rPr>
              <w:t>台</w:t>
            </w:r>
          </w:p>
        </w:tc>
        <w:tc>
          <w:tcPr>
            <w:tcW w:w="780" w:type="dxa"/>
            <w:vAlign w:val="center"/>
          </w:tcPr>
          <w:p w14:paraId="571819EB" w14:textId="77777777" w:rsidR="003509E5" w:rsidRPr="003509E5" w:rsidRDefault="003509E5" w:rsidP="003509E5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3509E5">
              <w:rPr>
                <w:rFonts w:ascii="宋体" w:eastAsia="宋体" w:hAnsi="宋体" w:cs="宋体" w:hint="eastAsia"/>
                <w:color w:val="000000"/>
                <w:szCs w:val="21"/>
              </w:rPr>
              <w:t>12</w:t>
            </w:r>
          </w:p>
        </w:tc>
        <w:tc>
          <w:tcPr>
            <w:tcW w:w="1080" w:type="dxa"/>
            <w:vAlign w:val="center"/>
          </w:tcPr>
          <w:p w14:paraId="52A7339F" w14:textId="77777777" w:rsidR="003509E5" w:rsidRPr="003509E5" w:rsidRDefault="003509E5" w:rsidP="003509E5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380" w:type="dxa"/>
            <w:vAlign w:val="center"/>
          </w:tcPr>
          <w:p w14:paraId="73744023" w14:textId="77777777" w:rsidR="003509E5" w:rsidRPr="003509E5" w:rsidRDefault="003509E5" w:rsidP="003509E5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780" w:type="dxa"/>
            <w:vAlign w:val="center"/>
          </w:tcPr>
          <w:p w14:paraId="4DCD75B3" w14:textId="77777777" w:rsidR="003509E5" w:rsidRPr="003509E5" w:rsidRDefault="003509E5" w:rsidP="003509E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387" w:type="dxa"/>
            <w:vAlign w:val="center"/>
          </w:tcPr>
          <w:p w14:paraId="5E293EF3" w14:textId="77777777" w:rsidR="003509E5" w:rsidRPr="003509E5" w:rsidRDefault="003509E5" w:rsidP="003509E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509E5">
              <w:rPr>
                <w:rFonts w:ascii="宋体" w:eastAsia="宋体" w:hAnsi="宋体" w:cs="宋体" w:hint="eastAsia"/>
                <w:kern w:val="0"/>
                <w:szCs w:val="21"/>
              </w:rPr>
              <w:t>竞争性谈判</w:t>
            </w:r>
          </w:p>
        </w:tc>
      </w:tr>
      <w:tr w:rsidR="003509E5" w:rsidRPr="003509E5" w14:paraId="1734FAB8" w14:textId="77777777" w:rsidTr="00A15F78">
        <w:trPr>
          <w:trHeight w:hRule="exact" w:val="1134"/>
        </w:trPr>
        <w:tc>
          <w:tcPr>
            <w:tcW w:w="548" w:type="dxa"/>
            <w:vAlign w:val="center"/>
          </w:tcPr>
          <w:p w14:paraId="705EC53F" w14:textId="77777777" w:rsidR="003509E5" w:rsidRPr="003509E5" w:rsidRDefault="003509E5" w:rsidP="003509E5">
            <w:pPr>
              <w:spacing w:line="4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631" w:type="dxa"/>
            <w:vAlign w:val="center"/>
          </w:tcPr>
          <w:p w14:paraId="7EC1FF3D" w14:textId="77777777" w:rsidR="003509E5" w:rsidRPr="003509E5" w:rsidRDefault="003509E5" w:rsidP="003509E5">
            <w:pPr>
              <w:spacing w:line="0" w:lineRule="atLeas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7369C304" w14:textId="77777777" w:rsidR="003509E5" w:rsidRPr="003509E5" w:rsidRDefault="003509E5" w:rsidP="003509E5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4678" w:type="dxa"/>
            <w:vAlign w:val="center"/>
          </w:tcPr>
          <w:p w14:paraId="3B6B5409" w14:textId="77777777" w:rsidR="003509E5" w:rsidRPr="003509E5" w:rsidRDefault="003509E5" w:rsidP="003509E5">
            <w:pPr>
              <w:spacing w:line="240" w:lineRule="exac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711" w:type="dxa"/>
            <w:vAlign w:val="center"/>
          </w:tcPr>
          <w:p w14:paraId="1F83A02F" w14:textId="77777777" w:rsidR="003509E5" w:rsidRPr="003509E5" w:rsidRDefault="003509E5" w:rsidP="003509E5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780" w:type="dxa"/>
            <w:vAlign w:val="center"/>
          </w:tcPr>
          <w:p w14:paraId="17A4E66C" w14:textId="77777777" w:rsidR="003509E5" w:rsidRPr="003509E5" w:rsidRDefault="003509E5" w:rsidP="003509E5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vAlign w:val="center"/>
          </w:tcPr>
          <w:p w14:paraId="2C286B51" w14:textId="77777777" w:rsidR="003509E5" w:rsidRPr="003509E5" w:rsidRDefault="003509E5" w:rsidP="003509E5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380" w:type="dxa"/>
            <w:vAlign w:val="center"/>
          </w:tcPr>
          <w:p w14:paraId="25A9D11A" w14:textId="77777777" w:rsidR="003509E5" w:rsidRPr="003509E5" w:rsidRDefault="003509E5" w:rsidP="003509E5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780" w:type="dxa"/>
            <w:vAlign w:val="center"/>
          </w:tcPr>
          <w:p w14:paraId="7EC7A1A4" w14:textId="77777777" w:rsidR="003509E5" w:rsidRPr="003509E5" w:rsidRDefault="003509E5" w:rsidP="003509E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387" w:type="dxa"/>
            <w:vAlign w:val="center"/>
          </w:tcPr>
          <w:p w14:paraId="4B91108E" w14:textId="77777777" w:rsidR="003509E5" w:rsidRPr="003509E5" w:rsidRDefault="003509E5" w:rsidP="003509E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3509E5" w:rsidRPr="003509E5" w14:paraId="40126272" w14:textId="77777777" w:rsidTr="00A15F78">
        <w:trPr>
          <w:trHeight w:hRule="exact" w:val="1136"/>
        </w:trPr>
        <w:tc>
          <w:tcPr>
            <w:tcW w:w="548" w:type="dxa"/>
            <w:vAlign w:val="center"/>
          </w:tcPr>
          <w:p w14:paraId="6683243B" w14:textId="77777777" w:rsidR="003509E5" w:rsidRPr="003509E5" w:rsidRDefault="003509E5" w:rsidP="003509E5">
            <w:pPr>
              <w:spacing w:line="4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631" w:type="dxa"/>
            <w:vAlign w:val="center"/>
          </w:tcPr>
          <w:p w14:paraId="5011DEE6" w14:textId="77777777" w:rsidR="003509E5" w:rsidRPr="003509E5" w:rsidRDefault="003509E5" w:rsidP="003509E5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58A0F3DF" w14:textId="77777777" w:rsidR="003509E5" w:rsidRPr="003509E5" w:rsidRDefault="003509E5" w:rsidP="003509E5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4678" w:type="dxa"/>
            <w:vAlign w:val="center"/>
          </w:tcPr>
          <w:p w14:paraId="31B89571" w14:textId="77777777" w:rsidR="003509E5" w:rsidRPr="003509E5" w:rsidRDefault="003509E5" w:rsidP="003509E5">
            <w:pPr>
              <w:spacing w:line="24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711" w:type="dxa"/>
            <w:vAlign w:val="center"/>
          </w:tcPr>
          <w:p w14:paraId="1149EB51" w14:textId="77777777" w:rsidR="003509E5" w:rsidRPr="003509E5" w:rsidRDefault="003509E5" w:rsidP="003509E5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780" w:type="dxa"/>
            <w:vAlign w:val="center"/>
          </w:tcPr>
          <w:p w14:paraId="5BD53F0B" w14:textId="77777777" w:rsidR="003509E5" w:rsidRPr="003509E5" w:rsidRDefault="003509E5" w:rsidP="003509E5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vAlign w:val="center"/>
          </w:tcPr>
          <w:p w14:paraId="1EE060D0" w14:textId="77777777" w:rsidR="003509E5" w:rsidRPr="003509E5" w:rsidRDefault="003509E5" w:rsidP="003509E5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380" w:type="dxa"/>
            <w:vAlign w:val="center"/>
          </w:tcPr>
          <w:p w14:paraId="20EEE0E8" w14:textId="77777777" w:rsidR="003509E5" w:rsidRPr="003509E5" w:rsidRDefault="003509E5" w:rsidP="003509E5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780" w:type="dxa"/>
            <w:vAlign w:val="center"/>
          </w:tcPr>
          <w:p w14:paraId="0736F9DA" w14:textId="77777777" w:rsidR="003509E5" w:rsidRPr="003509E5" w:rsidRDefault="003509E5" w:rsidP="003509E5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387" w:type="dxa"/>
            <w:vAlign w:val="center"/>
          </w:tcPr>
          <w:p w14:paraId="631BE44E" w14:textId="77777777" w:rsidR="003509E5" w:rsidRPr="003509E5" w:rsidRDefault="003509E5" w:rsidP="003509E5">
            <w:pPr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3509E5" w:rsidRPr="003509E5" w14:paraId="0FDC51F1" w14:textId="77777777" w:rsidTr="00A15F78">
        <w:trPr>
          <w:trHeight w:hRule="exact" w:val="680"/>
        </w:trPr>
        <w:tc>
          <w:tcPr>
            <w:tcW w:w="548" w:type="dxa"/>
            <w:vAlign w:val="center"/>
          </w:tcPr>
          <w:p w14:paraId="1C578EA7" w14:textId="77777777" w:rsidR="003509E5" w:rsidRPr="003509E5" w:rsidRDefault="003509E5" w:rsidP="003509E5">
            <w:pPr>
              <w:spacing w:line="4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631" w:type="dxa"/>
            <w:vAlign w:val="center"/>
          </w:tcPr>
          <w:p w14:paraId="66084AF9" w14:textId="77777777" w:rsidR="003509E5" w:rsidRPr="003509E5" w:rsidRDefault="003509E5" w:rsidP="003509E5">
            <w:pPr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67311609" w14:textId="77777777" w:rsidR="003509E5" w:rsidRPr="003509E5" w:rsidRDefault="003509E5" w:rsidP="003509E5">
            <w:pPr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4678" w:type="dxa"/>
            <w:vAlign w:val="center"/>
          </w:tcPr>
          <w:p w14:paraId="61274078" w14:textId="77777777" w:rsidR="003509E5" w:rsidRPr="003509E5" w:rsidRDefault="003509E5" w:rsidP="003509E5">
            <w:pPr>
              <w:spacing w:line="4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711" w:type="dxa"/>
            <w:vAlign w:val="center"/>
          </w:tcPr>
          <w:p w14:paraId="39E11655" w14:textId="77777777" w:rsidR="003509E5" w:rsidRPr="003509E5" w:rsidRDefault="003509E5" w:rsidP="003509E5">
            <w:pPr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780" w:type="dxa"/>
            <w:vAlign w:val="center"/>
          </w:tcPr>
          <w:p w14:paraId="0B229373" w14:textId="77777777" w:rsidR="003509E5" w:rsidRPr="003509E5" w:rsidRDefault="003509E5" w:rsidP="003509E5">
            <w:pPr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1080" w:type="dxa"/>
            <w:vAlign w:val="center"/>
          </w:tcPr>
          <w:p w14:paraId="487F4AB7" w14:textId="77777777" w:rsidR="003509E5" w:rsidRPr="003509E5" w:rsidRDefault="003509E5" w:rsidP="003509E5">
            <w:pPr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1380" w:type="dxa"/>
            <w:vAlign w:val="center"/>
          </w:tcPr>
          <w:p w14:paraId="56622133" w14:textId="77777777" w:rsidR="003509E5" w:rsidRPr="003509E5" w:rsidRDefault="003509E5" w:rsidP="003509E5">
            <w:pPr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780" w:type="dxa"/>
            <w:vAlign w:val="center"/>
          </w:tcPr>
          <w:p w14:paraId="0DA08FC0" w14:textId="77777777" w:rsidR="003509E5" w:rsidRPr="003509E5" w:rsidRDefault="003509E5" w:rsidP="003509E5">
            <w:pPr>
              <w:spacing w:line="4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387" w:type="dxa"/>
            <w:vAlign w:val="center"/>
          </w:tcPr>
          <w:p w14:paraId="63B773A4" w14:textId="77777777" w:rsidR="003509E5" w:rsidRPr="003509E5" w:rsidRDefault="003509E5" w:rsidP="003509E5">
            <w:pPr>
              <w:spacing w:line="40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</w:tr>
      <w:tr w:rsidR="003509E5" w:rsidRPr="003509E5" w14:paraId="5B680EF9" w14:textId="77777777" w:rsidTr="00A15F78">
        <w:trPr>
          <w:trHeight w:hRule="exact" w:val="680"/>
        </w:trPr>
        <w:tc>
          <w:tcPr>
            <w:tcW w:w="548" w:type="dxa"/>
            <w:vAlign w:val="center"/>
          </w:tcPr>
          <w:p w14:paraId="12404B97" w14:textId="77777777" w:rsidR="003509E5" w:rsidRPr="003509E5" w:rsidRDefault="003509E5" w:rsidP="003509E5">
            <w:pPr>
              <w:spacing w:line="4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631" w:type="dxa"/>
            <w:vAlign w:val="center"/>
          </w:tcPr>
          <w:p w14:paraId="47A0ACCF" w14:textId="77777777" w:rsidR="003509E5" w:rsidRPr="003509E5" w:rsidRDefault="003509E5" w:rsidP="003509E5">
            <w:pPr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7A124994" w14:textId="77777777" w:rsidR="003509E5" w:rsidRPr="003509E5" w:rsidRDefault="003509E5" w:rsidP="003509E5">
            <w:pPr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4678" w:type="dxa"/>
            <w:vAlign w:val="center"/>
          </w:tcPr>
          <w:p w14:paraId="2A9D9E70" w14:textId="77777777" w:rsidR="003509E5" w:rsidRPr="003509E5" w:rsidRDefault="003509E5" w:rsidP="003509E5">
            <w:pPr>
              <w:spacing w:line="4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711" w:type="dxa"/>
            <w:vAlign w:val="center"/>
          </w:tcPr>
          <w:p w14:paraId="7BD40946" w14:textId="77777777" w:rsidR="003509E5" w:rsidRPr="003509E5" w:rsidRDefault="003509E5" w:rsidP="003509E5">
            <w:pPr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780" w:type="dxa"/>
            <w:vAlign w:val="center"/>
          </w:tcPr>
          <w:p w14:paraId="1074B36D" w14:textId="77777777" w:rsidR="003509E5" w:rsidRPr="003509E5" w:rsidRDefault="003509E5" w:rsidP="003509E5">
            <w:pPr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1080" w:type="dxa"/>
            <w:vAlign w:val="center"/>
          </w:tcPr>
          <w:p w14:paraId="68140CC6" w14:textId="77777777" w:rsidR="003509E5" w:rsidRPr="003509E5" w:rsidRDefault="003509E5" w:rsidP="003509E5">
            <w:pPr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1380" w:type="dxa"/>
            <w:vAlign w:val="center"/>
          </w:tcPr>
          <w:p w14:paraId="643B0043" w14:textId="77777777" w:rsidR="003509E5" w:rsidRPr="003509E5" w:rsidRDefault="003509E5" w:rsidP="003509E5">
            <w:pPr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780" w:type="dxa"/>
            <w:vAlign w:val="center"/>
          </w:tcPr>
          <w:p w14:paraId="4685FF9A" w14:textId="77777777" w:rsidR="003509E5" w:rsidRPr="003509E5" w:rsidRDefault="003509E5" w:rsidP="003509E5">
            <w:pPr>
              <w:spacing w:line="4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387" w:type="dxa"/>
            <w:vAlign w:val="center"/>
          </w:tcPr>
          <w:p w14:paraId="1DAB9B0D" w14:textId="77777777" w:rsidR="003509E5" w:rsidRPr="003509E5" w:rsidRDefault="003509E5" w:rsidP="003509E5">
            <w:pPr>
              <w:spacing w:line="400" w:lineRule="exact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</w:tr>
    </w:tbl>
    <w:p w14:paraId="1D7347DB" w14:textId="77777777" w:rsidR="006B7CE0" w:rsidRDefault="006B7CE0" w:rsidP="006B7CE0">
      <w:pPr>
        <w:widowControl/>
        <w:spacing w:line="560" w:lineRule="exact"/>
        <w:jc w:val="left"/>
        <w:rPr>
          <w:rFonts w:ascii="宋体" w:hAnsi="宋体" w:cs="宋体"/>
          <w:sz w:val="20"/>
          <w:szCs w:val="20"/>
        </w:rPr>
        <w:sectPr w:rsidR="006B7CE0" w:rsidSect="00134064">
          <w:footerReference w:type="even" r:id="rId9"/>
          <w:pgSz w:w="16838" w:h="11906" w:orient="landscape"/>
          <w:pgMar w:top="1588" w:right="2098" w:bottom="1474" w:left="1985" w:header="709" w:footer="992" w:gutter="0"/>
          <w:pgNumType w:fmt="numberInDash"/>
          <w:cols w:space="720"/>
          <w:titlePg/>
          <w:docGrid w:linePitch="579" w:charSpace="-849"/>
        </w:sectPr>
      </w:pPr>
    </w:p>
    <w:p w14:paraId="45950CF3" w14:textId="0FDDC69F" w:rsidR="004C2BD2" w:rsidRDefault="003509E5" w:rsidP="003509E5">
      <w:pPr>
        <w:spacing w:line="579" w:lineRule="exact"/>
        <w:jc w:val="center"/>
        <w:rPr>
          <w:rFonts w:ascii="黑体" w:eastAsia="黑体" w:hAnsi="黑体"/>
          <w:sz w:val="32"/>
          <w:szCs w:val="32"/>
        </w:rPr>
      </w:pPr>
      <w:r w:rsidRPr="003509E5">
        <w:rPr>
          <w:rFonts w:ascii="方正小标宋简体" w:eastAsia="方正小标宋简体" w:cs="方正小标宋简体" w:hint="eastAsia"/>
          <w:sz w:val="44"/>
          <w:szCs w:val="44"/>
        </w:rPr>
        <w:lastRenderedPageBreak/>
        <w:t>武威某部安装无人售货机销售产品名录</w:t>
      </w:r>
    </w:p>
    <w:p w14:paraId="5BD643F6" w14:textId="758FB673" w:rsidR="003509E5" w:rsidRPr="003509E5" w:rsidRDefault="003509E5" w:rsidP="003509E5">
      <w:pPr>
        <w:spacing w:line="579" w:lineRule="exact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5E36327F" wp14:editId="538808AC">
            <wp:simplePos x="0" y="0"/>
            <wp:positionH relativeFrom="column">
              <wp:posOffset>9525</wp:posOffset>
            </wp:positionH>
            <wp:positionV relativeFrom="paragraph">
              <wp:posOffset>148590</wp:posOffset>
            </wp:positionV>
            <wp:extent cx="8863330" cy="4472940"/>
            <wp:effectExtent l="0" t="0" r="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4472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509E5" w:rsidRPr="003509E5" w:rsidSect="003509E5">
      <w:pgSz w:w="16838" w:h="11906" w:orient="landscape"/>
      <w:pgMar w:top="1797" w:right="1440" w:bottom="1797" w:left="1440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A6FE4" w14:textId="77777777" w:rsidR="00D060A1" w:rsidRDefault="00D060A1" w:rsidP="009A2E1E">
      <w:r>
        <w:separator/>
      </w:r>
    </w:p>
  </w:endnote>
  <w:endnote w:type="continuationSeparator" w:id="0">
    <w:p w14:paraId="65D1AE79" w14:textId="77777777" w:rsidR="00D060A1" w:rsidRDefault="00D060A1" w:rsidP="009A2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876886"/>
      <w:docPartObj>
        <w:docPartGallery w:val="Page Numbers (Bottom of Page)"/>
        <w:docPartUnique/>
      </w:docPartObj>
    </w:sdtPr>
    <w:sdtContent>
      <w:p w14:paraId="1FA82B39" w14:textId="77777777" w:rsidR="00F2592D" w:rsidRDefault="00000000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501EF" w:rsidRPr="00E501EF">
          <w:rPr>
            <w:noProof/>
            <w:lang w:val="zh-CN"/>
          </w:rPr>
          <w:t>3</w:t>
        </w:r>
        <w:r>
          <w:rPr>
            <w:noProof/>
            <w:lang w:val="zh-CN"/>
          </w:rPr>
          <w:fldChar w:fldCharType="end"/>
        </w:r>
      </w:p>
    </w:sdtContent>
  </w:sdt>
  <w:p w14:paraId="118EEF3E" w14:textId="77777777" w:rsidR="00F2592D" w:rsidRDefault="00F2592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6996D" w14:textId="77777777" w:rsidR="006B7CE0" w:rsidRDefault="006B7CE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46F8A7" w14:textId="77777777" w:rsidR="00D060A1" w:rsidRDefault="00D060A1" w:rsidP="009A2E1E">
      <w:r>
        <w:separator/>
      </w:r>
    </w:p>
  </w:footnote>
  <w:footnote w:type="continuationSeparator" w:id="0">
    <w:p w14:paraId="45607479" w14:textId="77777777" w:rsidR="00D060A1" w:rsidRDefault="00D060A1" w:rsidP="009A2E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8F07E5"/>
    <w:multiLevelType w:val="multilevel"/>
    <w:tmpl w:val="258F07E5"/>
    <w:lvl w:ilvl="0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9DA2991"/>
    <w:multiLevelType w:val="multilevel"/>
    <w:tmpl w:val="39DA2991"/>
    <w:lvl w:ilvl="0">
      <w:start w:val="1"/>
      <w:numFmt w:val="chineseCountingThousand"/>
      <w:suff w:val="nothing"/>
      <w:lvlText w:val="%1、"/>
      <w:lvlJc w:val="left"/>
      <w:pPr>
        <w:ind w:left="13" w:firstLine="555"/>
      </w:pPr>
      <w:rPr>
        <w:rFonts w:cs="Times New Roman" w:hint="eastAsia"/>
        <w:b w:val="0"/>
      </w:rPr>
    </w:lvl>
    <w:lvl w:ilvl="1">
      <w:start w:val="1"/>
      <w:numFmt w:val="japaneseCounting"/>
      <w:lvlText w:val="%2、"/>
      <w:lvlJc w:val="left"/>
      <w:pPr>
        <w:ind w:left="1701" w:hanging="72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821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241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661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081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501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921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41" w:hanging="420"/>
      </w:pPr>
      <w:rPr>
        <w:rFonts w:cs="Times New Roman"/>
      </w:rPr>
    </w:lvl>
  </w:abstractNum>
  <w:abstractNum w:abstractNumId="2" w15:restartNumberingAfterBreak="0">
    <w:nsid w:val="626632BE"/>
    <w:multiLevelType w:val="singleLevel"/>
    <w:tmpl w:val="626632BE"/>
    <w:lvl w:ilvl="0">
      <w:start w:val="1"/>
      <w:numFmt w:val="decimal"/>
      <w:suff w:val="nothing"/>
      <w:lvlText w:val="%1."/>
      <w:lvlJc w:val="left"/>
      <w:pPr>
        <w:ind w:left="0" w:firstLine="0"/>
      </w:pPr>
    </w:lvl>
  </w:abstractNum>
  <w:num w:numId="1" w16cid:durableId="1164667500">
    <w:abstractNumId w:val="2"/>
    <w:lvlOverride w:ilvl="0">
      <w:startOverride w:val="1"/>
    </w:lvlOverride>
  </w:num>
  <w:num w:numId="2" w16cid:durableId="1201094758">
    <w:abstractNumId w:val="1"/>
    <w:lvlOverride w:ilvl="0">
      <w:startOverride w:val="1"/>
    </w:lvlOverride>
  </w:num>
  <w:num w:numId="3" w16cid:durableId="689111280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2E1E"/>
    <w:rsid w:val="000370A7"/>
    <w:rsid w:val="0004011E"/>
    <w:rsid w:val="000404C9"/>
    <w:rsid w:val="00044396"/>
    <w:rsid w:val="00046766"/>
    <w:rsid w:val="00051F4D"/>
    <w:rsid w:val="00093733"/>
    <w:rsid w:val="00097BC7"/>
    <w:rsid w:val="000B29B1"/>
    <w:rsid w:val="000F03D0"/>
    <w:rsid w:val="00112ADC"/>
    <w:rsid w:val="00143727"/>
    <w:rsid w:val="00150299"/>
    <w:rsid w:val="0015140D"/>
    <w:rsid w:val="0015298D"/>
    <w:rsid w:val="00156B46"/>
    <w:rsid w:val="001607F1"/>
    <w:rsid w:val="001801F1"/>
    <w:rsid w:val="001A3995"/>
    <w:rsid w:val="001B0382"/>
    <w:rsid w:val="001C3105"/>
    <w:rsid w:val="001C7E11"/>
    <w:rsid w:val="001E0B48"/>
    <w:rsid w:val="001F0259"/>
    <w:rsid w:val="002271E7"/>
    <w:rsid w:val="00227357"/>
    <w:rsid w:val="00244347"/>
    <w:rsid w:val="00271170"/>
    <w:rsid w:val="00277282"/>
    <w:rsid w:val="00281D97"/>
    <w:rsid w:val="002834C8"/>
    <w:rsid w:val="002958A3"/>
    <w:rsid w:val="002A4B8D"/>
    <w:rsid w:val="002A593C"/>
    <w:rsid w:val="002C44C1"/>
    <w:rsid w:val="003215D5"/>
    <w:rsid w:val="003509E5"/>
    <w:rsid w:val="0036418B"/>
    <w:rsid w:val="00371537"/>
    <w:rsid w:val="00371BC1"/>
    <w:rsid w:val="00373D61"/>
    <w:rsid w:val="003750B1"/>
    <w:rsid w:val="0039019B"/>
    <w:rsid w:val="003904C4"/>
    <w:rsid w:val="003A459F"/>
    <w:rsid w:val="003B12F1"/>
    <w:rsid w:val="003D5F96"/>
    <w:rsid w:val="004344EA"/>
    <w:rsid w:val="00436A68"/>
    <w:rsid w:val="004614E9"/>
    <w:rsid w:val="00466354"/>
    <w:rsid w:val="00473647"/>
    <w:rsid w:val="004C2BD2"/>
    <w:rsid w:val="004D46A6"/>
    <w:rsid w:val="004D6BB9"/>
    <w:rsid w:val="005066C1"/>
    <w:rsid w:val="00590782"/>
    <w:rsid w:val="005A30B4"/>
    <w:rsid w:val="005E09B8"/>
    <w:rsid w:val="005E40B5"/>
    <w:rsid w:val="005E41FA"/>
    <w:rsid w:val="00617343"/>
    <w:rsid w:val="006176BF"/>
    <w:rsid w:val="00623AFA"/>
    <w:rsid w:val="00661CD5"/>
    <w:rsid w:val="00682A16"/>
    <w:rsid w:val="006B144A"/>
    <w:rsid w:val="006B7CE0"/>
    <w:rsid w:val="006C738E"/>
    <w:rsid w:val="006F6B6E"/>
    <w:rsid w:val="00700D25"/>
    <w:rsid w:val="00735B0F"/>
    <w:rsid w:val="007538A9"/>
    <w:rsid w:val="00753CE4"/>
    <w:rsid w:val="00761CD8"/>
    <w:rsid w:val="007944D4"/>
    <w:rsid w:val="007B740F"/>
    <w:rsid w:val="007E2093"/>
    <w:rsid w:val="007E22E2"/>
    <w:rsid w:val="007E3713"/>
    <w:rsid w:val="008238DA"/>
    <w:rsid w:val="008937EB"/>
    <w:rsid w:val="008950F5"/>
    <w:rsid w:val="008C7A2E"/>
    <w:rsid w:val="00906E45"/>
    <w:rsid w:val="00930FF9"/>
    <w:rsid w:val="00941822"/>
    <w:rsid w:val="00982719"/>
    <w:rsid w:val="009A2E1E"/>
    <w:rsid w:val="009C0C4B"/>
    <w:rsid w:val="009D4C12"/>
    <w:rsid w:val="009E3EC6"/>
    <w:rsid w:val="009F4CF2"/>
    <w:rsid w:val="00A03D13"/>
    <w:rsid w:val="00A25D24"/>
    <w:rsid w:val="00A4180B"/>
    <w:rsid w:val="00A74FBF"/>
    <w:rsid w:val="00A80B0F"/>
    <w:rsid w:val="00AB74DB"/>
    <w:rsid w:val="00AB7E61"/>
    <w:rsid w:val="00AF124F"/>
    <w:rsid w:val="00B21A9A"/>
    <w:rsid w:val="00B5189F"/>
    <w:rsid w:val="00B631A0"/>
    <w:rsid w:val="00B72C30"/>
    <w:rsid w:val="00B75224"/>
    <w:rsid w:val="00BA0176"/>
    <w:rsid w:val="00BB227F"/>
    <w:rsid w:val="00BC0F21"/>
    <w:rsid w:val="00BC6233"/>
    <w:rsid w:val="00BF641A"/>
    <w:rsid w:val="00BF6B5B"/>
    <w:rsid w:val="00C4222C"/>
    <w:rsid w:val="00C5538D"/>
    <w:rsid w:val="00C82B3D"/>
    <w:rsid w:val="00D060A1"/>
    <w:rsid w:val="00D16214"/>
    <w:rsid w:val="00DA1BE9"/>
    <w:rsid w:val="00DD2552"/>
    <w:rsid w:val="00DD2CA3"/>
    <w:rsid w:val="00DD501B"/>
    <w:rsid w:val="00DE2F51"/>
    <w:rsid w:val="00DE71C2"/>
    <w:rsid w:val="00DF5D6B"/>
    <w:rsid w:val="00E006EB"/>
    <w:rsid w:val="00E501EF"/>
    <w:rsid w:val="00EA1842"/>
    <w:rsid w:val="00EB790D"/>
    <w:rsid w:val="00ED04AF"/>
    <w:rsid w:val="00EE327C"/>
    <w:rsid w:val="00EF34EE"/>
    <w:rsid w:val="00EF42B6"/>
    <w:rsid w:val="00F07902"/>
    <w:rsid w:val="00F2219E"/>
    <w:rsid w:val="00F2592D"/>
    <w:rsid w:val="00F34551"/>
    <w:rsid w:val="00F417F5"/>
    <w:rsid w:val="00F524A9"/>
    <w:rsid w:val="00F56C97"/>
    <w:rsid w:val="00F81320"/>
    <w:rsid w:val="00F863CC"/>
    <w:rsid w:val="00F91E6C"/>
    <w:rsid w:val="00FA2364"/>
    <w:rsid w:val="00FB72EA"/>
    <w:rsid w:val="00FD2CD0"/>
    <w:rsid w:val="00FE0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70B710"/>
  <w15:docId w15:val="{E03A6A62-C95B-4BD3-9555-6024804A2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2C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2E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A2E1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9A2E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9A2E1E"/>
    <w:rPr>
      <w:sz w:val="18"/>
      <w:szCs w:val="18"/>
    </w:rPr>
  </w:style>
  <w:style w:type="character" w:customStyle="1" w:styleId="ListParagraphChar">
    <w:name w:val="List Paragraph Char"/>
    <w:link w:val="1"/>
    <w:locked/>
    <w:rsid w:val="00EE327C"/>
    <w:rPr>
      <w:rFonts w:ascii="Calibri" w:hAnsi="Calibri"/>
      <w:sz w:val="22"/>
      <w:lang w:eastAsia="en-US"/>
    </w:rPr>
  </w:style>
  <w:style w:type="paragraph" w:customStyle="1" w:styleId="1">
    <w:name w:val="列出段落1"/>
    <w:basedOn w:val="a"/>
    <w:link w:val="ListParagraphChar"/>
    <w:rsid w:val="00EE327C"/>
    <w:pPr>
      <w:widowControl/>
      <w:ind w:left="720" w:firstLine="360"/>
      <w:jc w:val="left"/>
    </w:pPr>
    <w:rPr>
      <w:rFonts w:ascii="Calibri" w:hAnsi="Calibri"/>
      <w:sz w:val="22"/>
      <w:lang w:eastAsia="en-US"/>
    </w:rPr>
  </w:style>
  <w:style w:type="paragraph" w:styleId="a7">
    <w:name w:val="List Paragraph"/>
    <w:basedOn w:val="a"/>
    <w:uiPriority w:val="34"/>
    <w:qFormat/>
    <w:rsid w:val="00044396"/>
    <w:pPr>
      <w:ind w:firstLineChars="200" w:firstLine="420"/>
    </w:pPr>
  </w:style>
  <w:style w:type="paragraph" w:styleId="TOC3">
    <w:name w:val="toc 3"/>
    <w:basedOn w:val="a"/>
    <w:next w:val="a"/>
    <w:uiPriority w:val="39"/>
    <w:unhideWhenUsed/>
    <w:qFormat/>
    <w:rsid w:val="006B7CE0"/>
    <w:pPr>
      <w:ind w:leftChars="400" w:left="840"/>
    </w:pPr>
    <w:rPr>
      <w:rFonts w:ascii="Calibri" w:eastAsia="宋体" w:hAnsi="Calibri" w:cs="Times New Roman"/>
      <w:sz w:val="32"/>
    </w:rPr>
  </w:style>
  <w:style w:type="paragraph" w:styleId="a8">
    <w:name w:val="Body Text"/>
    <w:basedOn w:val="a"/>
    <w:next w:val="a"/>
    <w:link w:val="a9"/>
    <w:uiPriority w:val="99"/>
    <w:qFormat/>
    <w:rsid w:val="006B7CE0"/>
    <w:pPr>
      <w:spacing w:after="120"/>
    </w:pPr>
    <w:rPr>
      <w:rFonts w:ascii="Times New Roman" w:eastAsia="仿宋_GB2312" w:hAnsi="Times New Roman" w:cs="Times New Roman"/>
      <w:sz w:val="32"/>
      <w:szCs w:val="24"/>
    </w:rPr>
  </w:style>
  <w:style w:type="character" w:customStyle="1" w:styleId="a9">
    <w:name w:val="正文文本 字符"/>
    <w:basedOn w:val="a0"/>
    <w:link w:val="a8"/>
    <w:uiPriority w:val="99"/>
    <w:rsid w:val="006B7CE0"/>
    <w:rPr>
      <w:rFonts w:ascii="Times New Roman" w:eastAsia="仿宋_GB2312" w:hAnsi="Times New Roman" w:cs="Times New Roman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8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g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BA3FF5-7E72-42EF-BF00-5BCDEAED5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5</Pages>
  <Words>267</Words>
  <Characters>1523</Characters>
  <Application>Microsoft Office Word</Application>
  <DocSecurity>0</DocSecurity>
  <Lines>12</Lines>
  <Paragraphs>3</Paragraphs>
  <ScaleCrop>false</ScaleCrop>
  <Company>Sky123.Org</Company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蔡 泽辉</cp:lastModifiedBy>
  <cp:revision>285</cp:revision>
  <cp:lastPrinted>2022-10-10T01:40:00Z</cp:lastPrinted>
  <dcterms:created xsi:type="dcterms:W3CDTF">2022-05-05T03:52:00Z</dcterms:created>
  <dcterms:modified xsi:type="dcterms:W3CDTF">2023-03-27T00:55:00Z</dcterms:modified>
</cp:coreProperties>
</file>