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22" w:rsidRPr="00333EB0" w:rsidRDefault="00F87E22" w:rsidP="00F87E22">
      <w:pPr>
        <w:spacing w:line="579" w:lineRule="exact"/>
        <w:rPr>
          <w:rFonts w:ascii="黑体" w:eastAsia="黑体" w:hAnsi="黑体"/>
          <w:szCs w:val="32"/>
        </w:rPr>
      </w:pPr>
      <w:r w:rsidRPr="00333EB0">
        <w:rPr>
          <w:rFonts w:ascii="黑体" w:eastAsia="黑体" w:hAnsi="黑体" w:hint="eastAsia"/>
          <w:szCs w:val="32"/>
        </w:rPr>
        <w:t>附件2</w:t>
      </w:r>
    </w:p>
    <w:p w:rsidR="00CF7D36" w:rsidRDefault="00A917F3" w:rsidP="00A3566B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六项医疗设备</w:t>
      </w:r>
      <w:r w:rsidR="00CF7D36" w:rsidRPr="00CF7D36">
        <w:rPr>
          <w:rFonts w:ascii="方正小标宋简体" w:eastAsia="方正小标宋简体" w:hAnsi="宋体" w:hint="eastAsia"/>
          <w:sz w:val="44"/>
          <w:szCs w:val="44"/>
        </w:rPr>
        <w:t>维修服务采购项目技术参数</w:t>
      </w:r>
    </w:p>
    <w:p w:rsidR="00A03531" w:rsidRPr="00E754B0" w:rsidRDefault="00A03531" w:rsidP="00E754B0">
      <w:pPr>
        <w:spacing w:line="579" w:lineRule="exact"/>
        <w:ind w:firstLineChars="200" w:firstLine="640"/>
        <w:rPr>
          <w:rFonts w:ascii="黑体" w:eastAsia="黑体" w:hAnsi="黑体"/>
          <w:szCs w:val="32"/>
        </w:rPr>
      </w:pPr>
      <w:r w:rsidRPr="00E754B0">
        <w:rPr>
          <w:rFonts w:ascii="黑体" w:eastAsia="黑体" w:hAnsi="黑体" w:hint="eastAsia"/>
          <w:szCs w:val="32"/>
        </w:rPr>
        <w:t>第一包：放射源铱-192</w:t>
      </w:r>
    </w:p>
    <w:p w:rsidR="00E754B0" w:rsidRPr="005D115E" w:rsidRDefault="00A03531" w:rsidP="00E754B0">
      <w:pPr>
        <w:spacing w:line="579" w:lineRule="exact"/>
        <w:ind w:firstLineChars="200" w:firstLine="640"/>
        <w:rPr>
          <w:rFonts w:ascii="黑体" w:eastAsia="黑体" w:hAnsi="黑体"/>
          <w:szCs w:val="32"/>
        </w:rPr>
      </w:pPr>
      <w:r>
        <w:rPr>
          <w:rFonts w:ascii="仿宋_GB2312" w:hAnsi="仿宋" w:hint="eastAsia"/>
          <w:color w:val="000000" w:themeColor="text1"/>
          <w:szCs w:val="32"/>
        </w:rPr>
        <w:t>1.适用范围：用于医院现有</w:t>
      </w:r>
      <w:r w:rsidRPr="00E754B0">
        <w:rPr>
          <w:rFonts w:ascii="仿宋_GB2312" w:hAnsi="仿宋" w:hint="eastAsia"/>
          <w:color w:val="000000" w:themeColor="text1"/>
          <w:szCs w:val="32"/>
        </w:rPr>
        <w:t>医科达MicroSelectron</w:t>
      </w:r>
      <w:r>
        <w:rPr>
          <w:rFonts w:ascii="仿宋_GB2312" w:hAnsi="仿宋" w:hint="eastAsia"/>
          <w:color w:val="000000" w:themeColor="text1"/>
          <w:szCs w:val="32"/>
        </w:rPr>
        <w:t>后装治疗机；</w:t>
      </w:r>
    </w:p>
    <w:p w:rsidR="00A03531" w:rsidRDefault="00A03531" w:rsidP="00E754B0">
      <w:pPr>
        <w:spacing w:line="579" w:lineRule="exact"/>
        <w:ind w:firstLineChars="200" w:firstLine="640"/>
        <w:rPr>
          <w:rFonts w:ascii="仿宋_GB2312" w:hAnsi="仿宋"/>
          <w:color w:val="000000" w:themeColor="text1"/>
          <w:szCs w:val="32"/>
        </w:rPr>
      </w:pPr>
      <w:r>
        <w:rPr>
          <w:rFonts w:ascii="仿宋_GB2312" w:hAnsi="仿宋" w:hint="eastAsia"/>
          <w:color w:val="000000" w:themeColor="text1"/>
          <w:szCs w:val="32"/>
        </w:rPr>
        <w:t>2.唯一的设备可识别的序列号；</w:t>
      </w:r>
    </w:p>
    <w:p w:rsidR="00A03531" w:rsidRDefault="00A03531" w:rsidP="00A03531">
      <w:pPr>
        <w:spacing w:line="579" w:lineRule="exact"/>
        <w:ind w:leftChars="200" w:left="640"/>
        <w:rPr>
          <w:rFonts w:ascii="仿宋_GB2312" w:hAnsi="仿宋"/>
          <w:color w:val="000000" w:themeColor="text1"/>
          <w:szCs w:val="32"/>
        </w:rPr>
      </w:pPr>
      <w:r>
        <w:rPr>
          <w:rFonts w:ascii="仿宋_GB2312" w:hAnsi="仿宋" w:hint="eastAsia"/>
          <w:color w:val="000000" w:themeColor="text1"/>
          <w:szCs w:val="32"/>
        </w:rPr>
        <w:t>3.唯一的国家编码；</w:t>
      </w:r>
    </w:p>
    <w:p w:rsidR="00A03531" w:rsidRDefault="00A03531" w:rsidP="00A03531">
      <w:pPr>
        <w:spacing w:line="579" w:lineRule="exact"/>
        <w:ind w:firstLineChars="200" w:firstLine="640"/>
        <w:rPr>
          <w:rFonts w:asciiTheme="minorHAnsi" w:hAnsiTheme="minorHAnsi"/>
          <w:color w:val="000000" w:themeColor="text1"/>
          <w:szCs w:val="32"/>
        </w:rPr>
      </w:pPr>
      <w:r>
        <w:rPr>
          <w:rFonts w:ascii="仿宋_GB2312" w:hAnsi="仿宋" w:hint="eastAsia"/>
          <w:color w:val="000000" w:themeColor="text1"/>
          <w:szCs w:val="32"/>
        </w:rPr>
        <w:t>4.出厂活度为3.7E+11Bq±10%；</w:t>
      </w:r>
    </w:p>
    <w:p w:rsidR="00A03531" w:rsidRDefault="00A03531" w:rsidP="00A03531">
      <w:pPr>
        <w:spacing w:line="579" w:lineRule="exact"/>
        <w:ind w:firstLineChars="200" w:firstLine="640"/>
        <w:rPr>
          <w:rFonts w:ascii="仿宋_GB2312" w:hAnsi="仿宋"/>
          <w:color w:val="000000" w:themeColor="text1"/>
          <w:szCs w:val="32"/>
        </w:rPr>
      </w:pPr>
      <w:r>
        <w:rPr>
          <w:rFonts w:ascii="仿宋_GB2312" w:hAnsi="仿宋" w:hint="eastAsia"/>
          <w:color w:val="000000" w:themeColor="text1"/>
          <w:szCs w:val="32"/>
        </w:rPr>
        <w:t>5.放射源芯尺寸：长3.5mm，直径0.6mm；</w:t>
      </w:r>
    </w:p>
    <w:p w:rsidR="00A03531" w:rsidRDefault="00A03531" w:rsidP="00A03531">
      <w:pPr>
        <w:spacing w:line="579" w:lineRule="exact"/>
        <w:ind w:firstLineChars="200" w:firstLine="640"/>
        <w:rPr>
          <w:rFonts w:ascii="仿宋_GB2312" w:hAnsi="仿宋"/>
          <w:color w:val="000000" w:themeColor="text1"/>
          <w:szCs w:val="32"/>
        </w:rPr>
      </w:pPr>
      <w:r>
        <w:rPr>
          <w:rFonts w:ascii="仿宋_GB2312" w:hAnsi="仿宋" w:hint="eastAsia"/>
          <w:color w:val="000000" w:themeColor="text1"/>
          <w:szCs w:val="32"/>
        </w:rPr>
        <w:t>6.放射源包壳尺寸：长4.5mm，直径0.9mm；</w:t>
      </w:r>
    </w:p>
    <w:p w:rsidR="00A03531" w:rsidRDefault="00A03531" w:rsidP="00A03531">
      <w:pPr>
        <w:spacing w:line="579" w:lineRule="exact"/>
        <w:ind w:firstLineChars="200" w:firstLine="640"/>
        <w:rPr>
          <w:rFonts w:asciiTheme="minorHAnsi" w:hAnsiTheme="minorHAnsi"/>
          <w:color w:val="000000" w:themeColor="text1"/>
          <w:szCs w:val="32"/>
        </w:rPr>
      </w:pPr>
      <w:r>
        <w:rPr>
          <w:rFonts w:ascii="仿宋_GB2312" w:hAnsi="仿宋" w:hint="eastAsia"/>
          <w:color w:val="000000" w:themeColor="text1"/>
          <w:szCs w:val="32"/>
        </w:rPr>
        <w:t>7.负责协助需求单位办理新源进口及旧源出口退运的前期审批手续，包括：“军队单位开展涉及放射</w:t>
      </w:r>
      <w:r>
        <w:rPr>
          <w:rFonts w:asciiTheme="minorHAnsi" w:hAnsiTheme="minorHAnsi" w:hint="eastAsia"/>
          <w:color w:val="000000" w:themeColor="text1"/>
          <w:szCs w:val="32"/>
        </w:rPr>
        <w:t>性同位素与射线装置活动审批表”、国家生态环保部“放射源进口审批表”和“放射源出口审批表”；</w:t>
      </w:r>
    </w:p>
    <w:p w:rsidR="00A03531" w:rsidRDefault="00A03531" w:rsidP="00A03531">
      <w:pPr>
        <w:spacing w:line="579" w:lineRule="exact"/>
        <w:ind w:firstLineChars="200" w:firstLine="640"/>
        <w:rPr>
          <w:rFonts w:asciiTheme="minorHAnsi" w:hAnsiTheme="minorHAnsi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8.</w:t>
      </w:r>
      <w:r>
        <w:rPr>
          <w:rFonts w:asciiTheme="minorHAnsi" w:hAnsiTheme="minorHAnsi" w:hint="eastAsia"/>
          <w:color w:val="000000" w:themeColor="text1"/>
          <w:szCs w:val="32"/>
        </w:rPr>
        <w:t>负责放射源在海关清关、缴税、申请表面剂量检测、申请道路运输通行证、提货、陆运等全部手续；</w:t>
      </w:r>
    </w:p>
    <w:p w:rsidR="00A03531" w:rsidRDefault="00A03531" w:rsidP="00A03531">
      <w:pPr>
        <w:spacing w:line="579" w:lineRule="exact"/>
        <w:ind w:firstLineChars="200" w:firstLine="640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9.负责委托具有相应资质的运输公司承担放射源运输工作；</w:t>
      </w:r>
    </w:p>
    <w:p w:rsidR="00A03531" w:rsidRDefault="00A03531" w:rsidP="00A03531">
      <w:pPr>
        <w:spacing w:line="579" w:lineRule="exact"/>
        <w:ind w:firstLineChars="200" w:firstLine="640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10.新源送达医院使用科室后，负责安排医科达厂家工程师赴现场提供导源服务；</w:t>
      </w:r>
    </w:p>
    <w:p w:rsidR="00A03531" w:rsidRDefault="00A03531" w:rsidP="00A03531">
      <w:pPr>
        <w:spacing w:line="579" w:lineRule="exact"/>
        <w:ind w:firstLineChars="200" w:firstLine="640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11.质保期：安装后使用五个月。</w:t>
      </w:r>
    </w:p>
    <w:p w:rsidR="00A03531" w:rsidRPr="00E754B0" w:rsidRDefault="00A03531" w:rsidP="00E754B0">
      <w:pPr>
        <w:spacing w:line="579" w:lineRule="exact"/>
        <w:ind w:firstLineChars="200" w:firstLine="640"/>
        <w:rPr>
          <w:rFonts w:ascii="黑体" w:eastAsia="黑体" w:hAnsi="黑体"/>
          <w:szCs w:val="32"/>
        </w:rPr>
      </w:pPr>
      <w:r w:rsidRPr="00E754B0">
        <w:rPr>
          <w:rFonts w:ascii="黑体" w:eastAsia="黑体" w:hAnsi="黑体" w:hint="eastAsia"/>
          <w:szCs w:val="32"/>
        </w:rPr>
        <w:t>第二包：迈瑞7L4P探头</w:t>
      </w:r>
    </w:p>
    <w:p w:rsidR="00A03531" w:rsidRDefault="00A03531" w:rsidP="00A03531">
      <w:pPr>
        <w:spacing w:line="579" w:lineRule="exact"/>
        <w:ind w:firstLineChars="200" w:firstLine="640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1.</w:t>
      </w:r>
      <w:r>
        <w:rPr>
          <w:rFonts w:ascii="仿宋_GB2312" w:hAnsi="仿宋" w:hint="eastAsia"/>
          <w:color w:val="000000" w:themeColor="text1"/>
          <w:szCs w:val="32"/>
        </w:rPr>
        <w:t>适用范围：用于医院现有迈瑞Z6超声诊断仪；</w:t>
      </w:r>
    </w:p>
    <w:p w:rsidR="00A03531" w:rsidRDefault="00A03531" w:rsidP="00A03531">
      <w:pPr>
        <w:spacing w:line="579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2.探头类型：线阵；</w:t>
      </w:r>
    </w:p>
    <w:p w:rsidR="00A03531" w:rsidRDefault="00A03531" w:rsidP="00A03531">
      <w:pPr>
        <w:spacing w:line="579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lastRenderedPageBreak/>
        <w:t>3.应用领域：小器官、外周血管、肌肉骨骼（常规和浅表）；</w:t>
      </w:r>
    </w:p>
    <w:p w:rsidR="00A03531" w:rsidRDefault="00A03531" w:rsidP="00A03531">
      <w:pPr>
        <w:spacing w:line="579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4.带宽：3.7-13.1MHz；</w:t>
      </w:r>
    </w:p>
    <w:p w:rsidR="00A03531" w:rsidRDefault="00A03531" w:rsidP="00A03531">
      <w:pPr>
        <w:spacing w:line="579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5.视场FOV(最大)：3.77cm；</w:t>
      </w:r>
    </w:p>
    <w:p w:rsidR="00A03531" w:rsidRDefault="00A03531" w:rsidP="00A03531">
      <w:pPr>
        <w:spacing w:line="579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6.多普勒频率：线阵5.0/7.5/8.5/10/H8/H10 MHz；</w:t>
      </w:r>
    </w:p>
    <w:p w:rsidR="00A03531" w:rsidRDefault="00A03531" w:rsidP="00A03531">
      <w:pPr>
        <w:spacing w:line="579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7.质保期：一年。</w:t>
      </w:r>
    </w:p>
    <w:p w:rsidR="00A03531" w:rsidRPr="00E754B0" w:rsidRDefault="00A03531" w:rsidP="00E754B0">
      <w:pPr>
        <w:spacing w:line="579" w:lineRule="exact"/>
        <w:ind w:firstLineChars="200" w:firstLine="640"/>
        <w:rPr>
          <w:rFonts w:ascii="黑体" w:eastAsia="黑体" w:hAnsi="黑体"/>
          <w:szCs w:val="32"/>
        </w:rPr>
      </w:pPr>
      <w:r w:rsidRPr="00E754B0">
        <w:rPr>
          <w:rFonts w:ascii="黑体" w:eastAsia="黑体" w:hAnsi="黑体" w:hint="eastAsia"/>
          <w:szCs w:val="32"/>
        </w:rPr>
        <w:t>第三包：东芝320CT球管</w:t>
      </w:r>
    </w:p>
    <w:p w:rsidR="00A03531" w:rsidRDefault="00A03531" w:rsidP="00A03531">
      <w:pPr>
        <w:spacing w:line="579" w:lineRule="exact"/>
        <w:ind w:firstLineChars="200" w:firstLine="640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1.适用机型：Aquilion/ONE；</w:t>
      </w:r>
    </w:p>
    <w:p w:rsidR="00A03531" w:rsidRDefault="00A03531" w:rsidP="00A03531">
      <w:pPr>
        <w:spacing w:line="579" w:lineRule="exact"/>
        <w:ind w:firstLineChars="200" w:firstLine="640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2.型号：CXB-750E；</w:t>
      </w:r>
    </w:p>
    <w:p w:rsidR="00A03531" w:rsidRDefault="00A03531" w:rsidP="00A03531">
      <w:pPr>
        <w:spacing w:line="579" w:lineRule="exact"/>
        <w:ind w:firstLineChars="200" w:firstLine="640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3.阳极热容量：7.5MHU；</w:t>
      </w:r>
    </w:p>
    <w:p w:rsidR="00A03531" w:rsidRDefault="00A03531" w:rsidP="00A03531">
      <w:pPr>
        <w:spacing w:line="579" w:lineRule="exact"/>
        <w:ind w:firstLineChars="200" w:firstLine="640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3.阳极冷却率：1386</w:t>
      </w:r>
      <w:r>
        <w:rPr>
          <w:rFonts w:ascii="仿宋_GB2312" w:hAnsi="仿宋"/>
          <w:color w:val="000000"/>
          <w:szCs w:val="32"/>
        </w:rPr>
        <w:t>Khu</w:t>
      </w:r>
      <w:r>
        <w:rPr>
          <w:rFonts w:ascii="仿宋_GB2312" w:hAnsi="仿宋" w:hint="eastAsia"/>
          <w:color w:val="000000"/>
          <w:szCs w:val="32"/>
        </w:rPr>
        <w:t>/min；</w:t>
      </w:r>
    </w:p>
    <w:p w:rsidR="00A03531" w:rsidRDefault="00A03531" w:rsidP="00A03531">
      <w:pPr>
        <w:spacing w:line="579" w:lineRule="exact"/>
        <w:ind w:firstLineChars="200" w:firstLine="640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 xml:space="preserve">4.最高管电压：150KV；    </w:t>
      </w:r>
    </w:p>
    <w:p w:rsidR="00A03531" w:rsidRDefault="00A03531" w:rsidP="00A03531">
      <w:pPr>
        <w:spacing w:line="579" w:lineRule="exact"/>
        <w:ind w:firstLineChars="200" w:firstLine="640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5.最高管电流：580mA；</w:t>
      </w:r>
    </w:p>
    <w:p w:rsidR="00A03531" w:rsidRDefault="00A03531" w:rsidP="00A03531">
      <w:pPr>
        <w:spacing w:line="579" w:lineRule="exact"/>
        <w:ind w:firstLineChars="200" w:firstLine="640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6.焦点:1.6*1.4mm至0.9*0.8mm;</w:t>
      </w:r>
    </w:p>
    <w:p w:rsidR="00A03531" w:rsidRDefault="00A03531" w:rsidP="00A03531">
      <w:pPr>
        <w:spacing w:line="579" w:lineRule="exact"/>
        <w:ind w:firstLineChars="200" w:firstLine="640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7.靶面材料：表面铼钨合金 ；</w:t>
      </w:r>
    </w:p>
    <w:p w:rsidR="00A03531" w:rsidRDefault="00A03531" w:rsidP="00A03531">
      <w:pPr>
        <w:spacing w:line="579" w:lineRule="exact"/>
        <w:ind w:firstLineChars="200" w:firstLine="640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8.厂家工程师负责现场安装，保证设备正常运转；</w:t>
      </w:r>
    </w:p>
    <w:p w:rsidR="00A03531" w:rsidRDefault="00A03531" w:rsidP="00A03531">
      <w:pPr>
        <w:spacing w:line="579" w:lineRule="exact"/>
        <w:ind w:firstLineChars="200" w:firstLine="640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 xml:space="preserve">9.质保期：曝光5000次内损坏免费更换，20万次内损坏按比例收费提供全新同型号球管（计算公式：付费金额=总价款/保用次数*已使用次数）。  </w:t>
      </w:r>
    </w:p>
    <w:p w:rsidR="00A03531" w:rsidRPr="00E754B0" w:rsidRDefault="00A03531" w:rsidP="00E754B0">
      <w:pPr>
        <w:spacing w:line="579" w:lineRule="exact"/>
        <w:ind w:firstLineChars="200" w:firstLine="640"/>
        <w:rPr>
          <w:rFonts w:ascii="黑体" w:eastAsia="黑体" w:hAnsi="黑体"/>
          <w:szCs w:val="32"/>
        </w:rPr>
      </w:pPr>
      <w:r w:rsidRPr="00E754B0">
        <w:rPr>
          <w:rFonts w:ascii="黑体" w:eastAsia="黑体" w:hAnsi="黑体" w:hint="eastAsia"/>
          <w:szCs w:val="32"/>
        </w:rPr>
        <w:t>第四包：体外心肺支持系统（ECMO）</w:t>
      </w:r>
    </w:p>
    <w:p w:rsidR="00A03531" w:rsidRDefault="00A03531" w:rsidP="00A03531">
      <w:pPr>
        <w:spacing w:line="579" w:lineRule="exact"/>
        <w:ind w:firstLineChars="200" w:firstLine="640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1.适用范围：用于医院Rotaflow主机</w:t>
      </w:r>
    </w:p>
    <w:p w:rsidR="00A03531" w:rsidRDefault="00A03531" w:rsidP="00A03531">
      <w:pPr>
        <w:spacing w:line="579" w:lineRule="exact"/>
        <w:ind w:firstLineChars="200" w:firstLine="640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2.驱动器型号：Rotaflow Drive</w:t>
      </w:r>
    </w:p>
    <w:p w:rsidR="00A03531" w:rsidRDefault="00A03531" w:rsidP="00A03531">
      <w:pPr>
        <w:spacing w:line="579" w:lineRule="exact"/>
        <w:ind w:firstLineChars="200" w:firstLine="640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2.1驱动装置集成流量监测、气泡监测；</w:t>
      </w:r>
    </w:p>
    <w:p w:rsidR="00A03531" w:rsidRDefault="00A03531" w:rsidP="00A03531">
      <w:pPr>
        <w:spacing w:line="579" w:lineRule="exact"/>
        <w:ind w:firstLineChars="200" w:firstLine="640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2.2双节支架灵活调节，液压调控，便于预充；</w:t>
      </w:r>
    </w:p>
    <w:p w:rsidR="00A03531" w:rsidRDefault="00A03531" w:rsidP="00A03531">
      <w:pPr>
        <w:spacing w:line="579" w:lineRule="exact"/>
        <w:ind w:firstLineChars="200" w:firstLine="640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lastRenderedPageBreak/>
        <w:t>2.3流量范围0-9.9升/分钟.</w:t>
      </w:r>
    </w:p>
    <w:p w:rsidR="00A03531" w:rsidRDefault="00A03531" w:rsidP="00A03531">
      <w:pPr>
        <w:spacing w:line="579" w:lineRule="exact"/>
        <w:ind w:firstLineChars="200" w:firstLine="640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1.2.原厂维修技术支持</w:t>
      </w:r>
    </w:p>
    <w:p w:rsidR="00A03531" w:rsidRDefault="00A03531" w:rsidP="00A03531">
      <w:pPr>
        <w:spacing w:line="579" w:lineRule="exact"/>
        <w:ind w:firstLineChars="200" w:firstLine="640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2.控制板型号：Control board PCB a kit</w:t>
      </w:r>
    </w:p>
    <w:p w:rsidR="00A03531" w:rsidRDefault="00A03531" w:rsidP="00A03531">
      <w:pPr>
        <w:spacing w:line="579" w:lineRule="exact"/>
        <w:ind w:firstLineChars="200" w:firstLine="640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2.1控制板软件版本与离心泵软件相匹配;</w:t>
      </w:r>
    </w:p>
    <w:p w:rsidR="00A03531" w:rsidRDefault="00A03531" w:rsidP="00A03531">
      <w:pPr>
        <w:spacing w:line="579" w:lineRule="exact"/>
        <w:ind w:firstLineChars="200" w:firstLine="640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2.2软件版本以主机的软件版本为主，免费升级到新版本;</w:t>
      </w:r>
    </w:p>
    <w:p w:rsidR="00A03531" w:rsidRDefault="00A03531" w:rsidP="00A03531">
      <w:pPr>
        <w:spacing w:line="579" w:lineRule="exact"/>
        <w:ind w:firstLineChars="200" w:firstLine="640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2.3. 驱动器</w:t>
      </w:r>
      <w:bookmarkStart w:id="0" w:name="OLE_LINK1"/>
      <w:r>
        <w:rPr>
          <w:rFonts w:ascii="仿宋_GB2312" w:hAnsi="仿宋" w:hint="eastAsia"/>
          <w:color w:val="000000"/>
          <w:szCs w:val="32"/>
        </w:rPr>
        <w:t>、</w:t>
      </w:r>
      <w:bookmarkEnd w:id="0"/>
      <w:r>
        <w:rPr>
          <w:rFonts w:ascii="仿宋_GB2312" w:hAnsi="仿宋" w:hint="eastAsia"/>
          <w:color w:val="000000"/>
          <w:szCs w:val="32"/>
        </w:rPr>
        <w:t>控制板、机器,为同一品牌；(Rotaflow)</w:t>
      </w:r>
    </w:p>
    <w:p w:rsidR="00A03531" w:rsidRDefault="00A03531" w:rsidP="00A03531">
      <w:pPr>
        <w:spacing w:line="579" w:lineRule="exact"/>
        <w:ind w:firstLineChars="200" w:firstLine="640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3.质保期：提供原厂整机免费保修1年。</w:t>
      </w:r>
    </w:p>
    <w:p w:rsidR="00A03531" w:rsidRPr="00E754B0" w:rsidRDefault="00A03531" w:rsidP="00E754B0">
      <w:pPr>
        <w:spacing w:line="579" w:lineRule="exact"/>
        <w:ind w:firstLineChars="200" w:firstLine="640"/>
        <w:rPr>
          <w:rFonts w:ascii="黑体" w:eastAsia="黑体" w:hAnsi="黑体"/>
          <w:szCs w:val="32"/>
        </w:rPr>
      </w:pPr>
      <w:r w:rsidRPr="00E754B0">
        <w:rPr>
          <w:rFonts w:ascii="黑体" w:eastAsia="黑体" w:hAnsi="黑体" w:hint="eastAsia"/>
          <w:szCs w:val="32"/>
        </w:rPr>
        <w:t>第五包：流式细胞仪光纤</w:t>
      </w:r>
    </w:p>
    <w:p w:rsidR="00A03531" w:rsidRDefault="00A03531" w:rsidP="00A03531">
      <w:pPr>
        <w:spacing w:line="579" w:lineRule="exact"/>
        <w:ind w:firstLineChars="200" w:firstLine="640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1.适用范围：用于医院BD FACScanto II主机</w:t>
      </w:r>
    </w:p>
    <w:p w:rsidR="00A03531" w:rsidRDefault="00A03531" w:rsidP="00A03531">
      <w:pPr>
        <w:spacing w:line="579" w:lineRule="exact"/>
        <w:ind w:firstLineChars="200" w:firstLine="640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2.光纤型号：蓝激光光纤，和主机相匹配</w:t>
      </w:r>
    </w:p>
    <w:p w:rsidR="00A03531" w:rsidRDefault="00A03531" w:rsidP="00A03531">
      <w:pPr>
        <w:spacing w:line="579" w:lineRule="exact"/>
        <w:ind w:firstLineChars="200" w:firstLine="640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2.1通过波长488nm</w:t>
      </w:r>
    </w:p>
    <w:p w:rsidR="00A03531" w:rsidRDefault="00A03531" w:rsidP="00A03531">
      <w:pPr>
        <w:spacing w:line="579" w:lineRule="exact"/>
        <w:ind w:firstLineChars="200" w:firstLine="640"/>
        <w:rPr>
          <w:rFonts w:asciiTheme="minorHAnsi" w:hAnsiTheme="minorHAnsi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2.2 输入光斑直径范围0.7mm</w:t>
      </w:r>
      <w:r>
        <w:rPr>
          <w:rFonts w:asciiTheme="minorHAnsi" w:hAnsiTheme="minorHAnsi"/>
          <w:color w:val="000000"/>
          <w:szCs w:val="32"/>
        </w:rPr>
        <w:t>±</w:t>
      </w:r>
      <w:r>
        <w:rPr>
          <w:rFonts w:asciiTheme="minorHAnsi" w:hAnsiTheme="minorHAnsi" w:hint="eastAsia"/>
          <w:color w:val="000000"/>
          <w:szCs w:val="32"/>
        </w:rPr>
        <w:t>0.1</w:t>
      </w:r>
    </w:p>
    <w:p w:rsidR="00A03531" w:rsidRDefault="00A03531" w:rsidP="00A03531">
      <w:pPr>
        <w:spacing w:line="579" w:lineRule="exact"/>
        <w:ind w:firstLineChars="200" w:firstLine="640"/>
        <w:rPr>
          <w:rFonts w:asciiTheme="minorHAnsi" w:hAnsiTheme="minorHAnsi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2.3 输出光斑直径范围0.7mm</w:t>
      </w:r>
      <w:r>
        <w:rPr>
          <w:rFonts w:asciiTheme="minorHAnsi" w:hAnsiTheme="minorHAnsi"/>
          <w:color w:val="000000"/>
          <w:szCs w:val="32"/>
        </w:rPr>
        <w:t>±</w:t>
      </w:r>
      <w:r>
        <w:rPr>
          <w:rFonts w:asciiTheme="minorHAnsi" w:hAnsiTheme="minorHAnsi" w:hint="eastAsia"/>
          <w:color w:val="000000"/>
          <w:szCs w:val="32"/>
        </w:rPr>
        <w:t>0.1</w:t>
      </w:r>
    </w:p>
    <w:p w:rsidR="00A03531" w:rsidRDefault="00A03531" w:rsidP="00A03531">
      <w:pPr>
        <w:spacing w:line="579" w:lineRule="exact"/>
        <w:ind w:firstLineChars="200" w:firstLine="640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2.4 光纤长度1m</w:t>
      </w:r>
      <w:r>
        <w:rPr>
          <w:rFonts w:asciiTheme="minorHAnsi" w:hAnsiTheme="minorHAnsi"/>
          <w:color w:val="000000"/>
          <w:szCs w:val="32"/>
        </w:rPr>
        <w:t>±</w:t>
      </w:r>
      <w:r>
        <w:rPr>
          <w:rFonts w:asciiTheme="minorHAnsi" w:hAnsiTheme="minorHAnsi" w:hint="eastAsia"/>
          <w:color w:val="000000"/>
          <w:szCs w:val="32"/>
        </w:rPr>
        <w:t>0.1</w:t>
      </w:r>
    </w:p>
    <w:p w:rsidR="00A03531" w:rsidRDefault="00A03531" w:rsidP="00A03531">
      <w:pPr>
        <w:spacing w:line="579" w:lineRule="exact"/>
        <w:ind w:firstLineChars="200" w:firstLine="640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2.5 工作温度10-40</w:t>
      </w:r>
      <w:r>
        <w:rPr>
          <w:rFonts w:ascii="宋体" w:eastAsia="宋体" w:hAnsi="宋体" w:cs="宋体" w:hint="eastAsia"/>
          <w:color w:val="000000"/>
          <w:szCs w:val="32"/>
        </w:rPr>
        <w:t>℃</w:t>
      </w:r>
    </w:p>
    <w:p w:rsidR="00A03531" w:rsidRDefault="00A03531" w:rsidP="00A03531">
      <w:pPr>
        <w:spacing w:line="579" w:lineRule="exact"/>
        <w:ind w:firstLineChars="200" w:firstLine="640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2.6 偏振消光比</w:t>
      </w:r>
      <w:r>
        <w:rPr>
          <w:rFonts w:ascii="Arial" w:hAnsi="Arial" w:cs="Arial"/>
          <w:color w:val="000000"/>
          <w:szCs w:val="32"/>
        </w:rPr>
        <w:t>≤</w:t>
      </w:r>
      <w:r>
        <w:rPr>
          <w:rFonts w:ascii="仿宋_GB2312" w:hAnsi="仿宋" w:hint="eastAsia"/>
          <w:color w:val="000000"/>
          <w:szCs w:val="32"/>
        </w:rPr>
        <w:t>20dB</w:t>
      </w:r>
    </w:p>
    <w:p w:rsidR="00A03531" w:rsidRDefault="00A03531" w:rsidP="00A03531">
      <w:pPr>
        <w:spacing w:line="579" w:lineRule="exact"/>
        <w:ind w:firstLineChars="200" w:firstLine="640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3.  质保期：光纤质保1年。</w:t>
      </w:r>
    </w:p>
    <w:p w:rsidR="00A03531" w:rsidRPr="00E754B0" w:rsidRDefault="00A03531" w:rsidP="00E754B0">
      <w:pPr>
        <w:spacing w:line="579" w:lineRule="exact"/>
        <w:ind w:firstLineChars="200" w:firstLine="640"/>
        <w:rPr>
          <w:rFonts w:ascii="黑体" w:eastAsia="黑体" w:hAnsi="黑体"/>
          <w:szCs w:val="32"/>
        </w:rPr>
      </w:pPr>
      <w:r w:rsidRPr="00E754B0">
        <w:rPr>
          <w:rFonts w:ascii="黑体" w:eastAsia="黑体" w:hAnsi="黑体" w:hint="eastAsia"/>
          <w:szCs w:val="32"/>
        </w:rPr>
        <w:t>第六包：直线加速器维修</w:t>
      </w:r>
    </w:p>
    <w:p w:rsidR="00A03531" w:rsidRDefault="00A03531" w:rsidP="00A03531">
      <w:pPr>
        <w:spacing w:line="579" w:lineRule="exact"/>
        <w:ind w:firstLineChars="200" w:firstLine="640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1.适用范围：医用电子直线加速器（型号：CLINAC 21EX）</w:t>
      </w:r>
    </w:p>
    <w:p w:rsidR="00A03531" w:rsidRDefault="00A03531" w:rsidP="00A03531">
      <w:pPr>
        <w:spacing w:line="579" w:lineRule="exact"/>
        <w:ind w:firstLineChars="200" w:firstLine="640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2.加速器高压触发电容（兼容11KV,13KV)：6 SECTION CAPACITOR；</w:t>
      </w:r>
    </w:p>
    <w:p w:rsidR="00A03531" w:rsidRDefault="00A03531" w:rsidP="00A03531">
      <w:pPr>
        <w:spacing w:line="579" w:lineRule="exact"/>
        <w:ind w:firstLineChars="200" w:firstLine="640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3.加速器主控电源分配主板：电源主控板，主机电源和高压电源控制；</w:t>
      </w:r>
    </w:p>
    <w:p w:rsidR="00A03531" w:rsidRDefault="00A03531" w:rsidP="00A03531">
      <w:pPr>
        <w:spacing w:line="579" w:lineRule="exact"/>
        <w:ind w:firstLineChars="200" w:firstLine="640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lastRenderedPageBreak/>
        <w:t>4.射线模拟转换接触器：3P，80A；</w:t>
      </w:r>
    </w:p>
    <w:p w:rsidR="00A03531" w:rsidRDefault="00A03531" w:rsidP="00A03531">
      <w:pPr>
        <w:spacing w:line="579" w:lineRule="exact"/>
        <w:ind w:firstLineChars="200" w:firstLine="640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5.射线触发高压断路器：50 AMP；</w:t>
      </w:r>
    </w:p>
    <w:p w:rsidR="00A03531" w:rsidRDefault="00A03531" w:rsidP="00A03531">
      <w:pPr>
        <w:spacing w:line="579" w:lineRule="exact"/>
        <w:ind w:firstLineChars="200" w:firstLine="640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6.射线转盘接触开关：S9，锁定开关；</w:t>
      </w:r>
    </w:p>
    <w:p w:rsidR="00A03531" w:rsidRDefault="00A03531" w:rsidP="00A03531">
      <w:pPr>
        <w:spacing w:line="579" w:lineRule="exact"/>
        <w:ind w:firstLineChars="200" w:firstLine="640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7.加速器恒温控制调节组件：恒温控制三通阀；</w:t>
      </w:r>
    </w:p>
    <w:p w:rsidR="00A03531" w:rsidRDefault="00A03531" w:rsidP="00A03531">
      <w:pPr>
        <w:spacing w:line="579" w:lineRule="exact"/>
        <w:ind w:leftChars="200" w:left="960" w:hangingChars="100" w:hanging="320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8.加速器专用旋转水接头组件：gantry端水旋转水管接头及其附件；</w:t>
      </w:r>
    </w:p>
    <w:p w:rsidR="00A03531" w:rsidRDefault="00A03531" w:rsidP="00A03531">
      <w:pPr>
        <w:spacing w:line="579" w:lineRule="exact"/>
        <w:ind w:firstLineChars="200" w:firstLine="640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9.抗辐射专用水管：HOSE，1/41.5；</w:t>
      </w:r>
    </w:p>
    <w:p w:rsidR="00A03531" w:rsidRDefault="00A03531" w:rsidP="00A03531">
      <w:pPr>
        <w:spacing w:line="579" w:lineRule="exact"/>
        <w:ind w:firstLineChars="200" w:firstLine="640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10.喉箍（辐射水管专用）：CLAMP,HOSE,1-3/4MAX；</w:t>
      </w:r>
    </w:p>
    <w:p w:rsidR="00A03531" w:rsidRDefault="00A03531" w:rsidP="00A03531">
      <w:pPr>
        <w:spacing w:line="579" w:lineRule="exact"/>
        <w:ind w:firstLineChars="200" w:firstLine="640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11.抗辐射电缆保护套：CABLE PROTECTOR；</w:t>
      </w:r>
    </w:p>
    <w:p w:rsidR="00A03531" w:rsidRDefault="00A03531" w:rsidP="00A03531">
      <w:pPr>
        <w:spacing w:line="579" w:lineRule="exact"/>
        <w:ind w:firstLineChars="200" w:firstLine="640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12.加速器专用旋转接头：stand 端水管旋转接头；</w:t>
      </w:r>
    </w:p>
    <w:p w:rsidR="00A03531" w:rsidRDefault="00A03531" w:rsidP="00A03531">
      <w:pPr>
        <w:spacing w:line="579" w:lineRule="exact"/>
        <w:ind w:firstLineChars="200" w:firstLine="640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13.抗辐射专用水管：HOSE 1 ID/49.0；</w:t>
      </w:r>
    </w:p>
    <w:p w:rsidR="00A03531" w:rsidRDefault="00A03531" w:rsidP="00A03531">
      <w:pPr>
        <w:spacing w:line="579" w:lineRule="exact"/>
        <w:ind w:firstLineChars="200" w:firstLine="640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14.负责更换以上原厂原装配件，解决机器故障，设备正常运转；</w:t>
      </w:r>
    </w:p>
    <w:p w:rsidR="00A03531" w:rsidRDefault="00A03531" w:rsidP="00A03531">
      <w:pPr>
        <w:spacing w:line="579" w:lineRule="exact"/>
        <w:ind w:firstLineChars="200" w:firstLine="640"/>
        <w:rPr>
          <w:rFonts w:ascii="仿宋_GB2312" w:hAnsi="仿宋"/>
          <w:color w:val="000000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15.质保期：安装后对更换配件质保两个月。</w:t>
      </w:r>
    </w:p>
    <w:p w:rsidR="00A03531" w:rsidRPr="00A03531" w:rsidRDefault="00A03531" w:rsidP="00CF7D36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sectPr w:rsidR="00A03531" w:rsidRPr="00A03531" w:rsidSect="00D61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941" w:rsidRDefault="008C0941" w:rsidP="006A4451">
      <w:r>
        <w:separator/>
      </w:r>
    </w:p>
  </w:endnote>
  <w:endnote w:type="continuationSeparator" w:id="1">
    <w:p w:rsidR="008C0941" w:rsidRDefault="008C0941" w:rsidP="006A4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941" w:rsidRDefault="008C0941" w:rsidP="006A4451">
      <w:r>
        <w:separator/>
      </w:r>
    </w:p>
  </w:footnote>
  <w:footnote w:type="continuationSeparator" w:id="1">
    <w:p w:rsidR="008C0941" w:rsidRDefault="008C0941" w:rsidP="006A44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D36"/>
    <w:rsid w:val="0001000C"/>
    <w:rsid w:val="000E035F"/>
    <w:rsid w:val="001E0A80"/>
    <w:rsid w:val="00333EB0"/>
    <w:rsid w:val="006A4451"/>
    <w:rsid w:val="00726CA3"/>
    <w:rsid w:val="008C0941"/>
    <w:rsid w:val="008F31BE"/>
    <w:rsid w:val="00A03531"/>
    <w:rsid w:val="00A3566B"/>
    <w:rsid w:val="00A917F3"/>
    <w:rsid w:val="00B402A4"/>
    <w:rsid w:val="00B5722D"/>
    <w:rsid w:val="00CF7D36"/>
    <w:rsid w:val="00D61F18"/>
    <w:rsid w:val="00E754B0"/>
    <w:rsid w:val="00E97ED0"/>
    <w:rsid w:val="00F355A9"/>
    <w:rsid w:val="00F8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3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F7D36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szCs w:val="22"/>
      <w:lang w:eastAsia="en-US" w:bidi="en-US"/>
    </w:rPr>
  </w:style>
  <w:style w:type="paragraph" w:styleId="a3">
    <w:name w:val="header"/>
    <w:basedOn w:val="a"/>
    <w:link w:val="Char"/>
    <w:uiPriority w:val="99"/>
    <w:semiHidden/>
    <w:unhideWhenUsed/>
    <w:rsid w:val="006A4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4451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4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445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1450</Characters>
  <Application>Microsoft Office Word</Application>
  <DocSecurity>0</DocSecurity>
  <Lines>12</Lines>
  <Paragraphs>3</Paragraphs>
  <ScaleCrop>false</ScaleCrop>
  <Company>China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7</cp:revision>
  <cp:lastPrinted>2023-05-18T09:21:00Z</cp:lastPrinted>
  <dcterms:created xsi:type="dcterms:W3CDTF">2023-05-18T01:00:00Z</dcterms:created>
  <dcterms:modified xsi:type="dcterms:W3CDTF">2023-05-18T09:21:00Z</dcterms:modified>
</cp:coreProperties>
</file>