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文件领取登记表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rFonts w:hint="eastAsia"/>
          <w:sz w:val="32"/>
          <w:szCs w:val="32"/>
        </w:rPr>
        <w:t xml:space="preserve"> </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r>
        <w:rPr>
          <w:rFonts w:hint="eastAsia"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：2023年  月  日</w:t>
      </w:r>
    </w:p>
    <w:tbl>
      <w:tblPr>
        <w:tblStyle w:val="4"/>
        <w:tblW w:w="9149"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Cs/>
                <w:kern w:val="0"/>
                <w:sz w:val="32"/>
                <w:szCs w:val="32"/>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ascii="宋体" w:hAnsi="宋体" w:cs="宋体"/>
                <w:bCs/>
                <w:kern w:val="0"/>
                <w:sz w:val="32"/>
                <w:szCs w:val="32"/>
              </w:rPr>
              <w:t xml:space="preserve">         </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60288;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供应商全称：（盖章）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w:t>
      </w:r>
      <w:r>
        <w:rPr>
          <w:rFonts w:hint="eastAsia" w:ascii="宋体" w:hAnsi="宋体"/>
          <w:sz w:val="28"/>
          <w:szCs w:val="28"/>
          <w:lang w:val="en-US" w:eastAsia="zh-CN"/>
        </w:rPr>
        <w:t>F4006（1-2）</w:t>
      </w:r>
      <w:r>
        <w:rPr>
          <w:rFonts w:hint="eastAsia" w:ascii="宋体" w:hAnsi="宋体" w:cs="宋体"/>
          <w:sz w:val="28"/>
          <w:szCs w:val="28"/>
          <w:lang w:val="zh-CN"/>
        </w:rPr>
        <w:t>的</w:t>
      </w:r>
      <w:r>
        <w:rPr>
          <w:rFonts w:hint="eastAsia" w:ascii="宋体" w:hAnsi="宋体" w:cs="宋体"/>
          <w:sz w:val="28"/>
          <w:szCs w:val="28"/>
          <w:lang w:val="en-US" w:eastAsia="zh-CN"/>
        </w:rPr>
        <w:t>“</w:t>
      </w:r>
      <w:r>
        <w:rPr>
          <w:rFonts w:hint="eastAsia" w:ascii="宋体" w:hAnsi="宋体" w:cs="宋体"/>
          <w:sz w:val="28"/>
          <w:szCs w:val="28"/>
          <w:lang w:val="zh-CN"/>
        </w:rPr>
        <w:t>医疗专线服务采购项目”询价</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供应商全称：（盖章）</w:t>
      </w:r>
    </w:p>
    <w:p>
      <w:pPr>
        <w:spacing w:line="560" w:lineRule="exact"/>
        <w:ind w:left="6339" w:leftChars="1471" w:hanging="3250" w:hangingChars="1161"/>
        <w:rPr>
          <w:sz w:val="28"/>
          <w:szCs w:val="28"/>
        </w:rPr>
      </w:pPr>
      <w:r>
        <w:rPr>
          <w:rFonts w:hint="eastAsia"/>
          <w:sz w:val="28"/>
          <w:szCs w:val="28"/>
        </w:rPr>
        <w:t>法定代表人：（签字或盖签名章）</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6336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6438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w:t>
      </w:r>
      <w:r>
        <w:rPr>
          <w:rFonts w:hint="eastAsia" w:ascii="宋体" w:hAnsi="宋体"/>
          <w:sz w:val="28"/>
          <w:szCs w:val="28"/>
          <w:lang w:val="en-US" w:eastAsia="zh-CN"/>
        </w:rPr>
        <w:t>F4006（1-2）</w:t>
      </w:r>
      <w:r>
        <w:rPr>
          <w:rFonts w:hint="eastAsia" w:ascii="宋体" w:hAnsi="宋体" w:cs="宋体"/>
          <w:sz w:val="28"/>
          <w:szCs w:val="28"/>
          <w:lang w:val="zh-CN"/>
        </w:rPr>
        <w:t>的“医疗专线服务采购项目”谈判。</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供应商全称：（盖章）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sz w:val="28"/>
          <w:szCs w:val="28"/>
        </w:rPr>
        <w:t>2023-JQXWGX-</w:t>
      </w:r>
      <w:r>
        <w:rPr>
          <w:rFonts w:hint="eastAsia" w:ascii="宋体" w:hAnsi="宋体"/>
          <w:sz w:val="28"/>
          <w:szCs w:val="28"/>
          <w:lang w:val="en-US" w:eastAsia="zh-CN"/>
        </w:rPr>
        <w:t>F4006（1-2）</w:t>
      </w:r>
      <w:r>
        <w:rPr>
          <w:rFonts w:hint="eastAsia" w:ascii="宋体" w:hAnsi="宋体" w:cs="宋体"/>
          <w:sz w:val="28"/>
          <w:szCs w:val="28"/>
          <w:lang w:val="zh-CN"/>
        </w:rPr>
        <w:t>的“医疗专线服务采购项目”谈判</w:t>
      </w:r>
      <w:r>
        <w:rPr>
          <w:rFonts w:hint="eastAsia"/>
          <w:sz w:val="28"/>
          <w:szCs w:val="28"/>
          <w:lang w:val="zh-CN"/>
        </w:rPr>
        <w:t>，</w:t>
      </w:r>
      <w:r>
        <w:rPr>
          <w:rFonts w:hint="eastAsia"/>
          <w:sz w:val="28"/>
          <w:szCs w:val="28"/>
        </w:rPr>
        <w:t>在此郑重承诺如下</w:t>
      </w:r>
      <w:r>
        <w:rPr>
          <w:rFonts w:hint="eastAsia"/>
          <w:sz w:val="28"/>
          <w:szCs w:val="28"/>
          <w:lang w:val="zh-CN"/>
        </w:rPr>
        <w:t>：</w:t>
      </w:r>
      <w:bookmarkStart w:id="0" w:name="_GoBack"/>
      <w:bookmarkEnd w:id="0"/>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供应商全称：（盖章）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14D0"/>
    <w:rsid w:val="00202F92"/>
    <w:rsid w:val="003114D0"/>
    <w:rsid w:val="004E2E92"/>
    <w:rsid w:val="00730AB4"/>
    <w:rsid w:val="00783D5E"/>
    <w:rsid w:val="0097316E"/>
    <w:rsid w:val="00A049BA"/>
    <w:rsid w:val="00A93135"/>
    <w:rsid w:val="00D97085"/>
    <w:rsid w:val="7694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264</Words>
  <Characters>1509</Characters>
  <Lines>12</Lines>
  <Paragraphs>3</Paragraphs>
  <TotalTime>0</TotalTime>
  <ScaleCrop>false</ScaleCrop>
  <LinksUpToDate>false</LinksUpToDate>
  <CharactersWithSpaces>1770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2023-05-29T09:15:00Z</dcterms:created>
  <dc:creator>temp</dc:creator>
  <cp:lastModifiedBy>PC</cp:lastModifiedBy>
  <dcterms:modified xsi:type="dcterms:W3CDTF">2023-06-01T00:31:00Z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