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三、中标（成交）信息</w:t>
      </w:r>
    </w:p>
    <w:tbl>
      <w:tblPr>
        <w:tblStyle w:val="4"/>
        <w:tblW w:w="9000" w:type="dxa"/>
        <w:tblInd w:w="-1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961"/>
        <w:gridCol w:w="2272"/>
        <w:gridCol w:w="1561"/>
        <w:gridCol w:w="406"/>
        <w:gridCol w:w="1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磋商报价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元/25kg/袋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包一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一级粳米：兰州阳光福麦商贸有限公司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兰州市安宁区安宁西路383号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一级粳米：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甘肃盛泰鸿达商贸有限公司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甘肃省兰州市城关区张苏滩粮油市场3-108号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一级粳米：兰州金味来商贸有限公司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兰州市城关区火车站西路423号新华佳苑B座2单元2401室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包二</w:t>
            </w:r>
          </w:p>
        </w:tc>
        <w:tc>
          <w:tcPr>
            <w:tcW w:w="296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 w:bidi="zh-CN"/>
              </w:rPr>
              <w:t>面粉：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甘肃盛泰鸿达商贸有限公司</w:t>
            </w:r>
          </w:p>
        </w:tc>
        <w:tc>
          <w:tcPr>
            <w:tcW w:w="2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甘肃省兰州市城关区张苏滩粮油市场3-108号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（1）特制一等粉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101.5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（2）牛肉面专用粉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（3）高筋面粉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面粉：兰州阳光福麦商贸有限公司</w:t>
            </w:r>
          </w:p>
        </w:tc>
        <w:tc>
          <w:tcPr>
            <w:tcW w:w="2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兰州市安宁区安宁西路383号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（1）特制一等粉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（2）牛肉面专用粉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（3）高筋面粉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08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面粉：甘肃汴京商贸有限公司</w:t>
            </w:r>
          </w:p>
        </w:tc>
        <w:tc>
          <w:tcPr>
            <w:tcW w:w="2272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兰州市城关区焦家湾粮库新建8号库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（1）特制一等粉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（2）牛肉面专用粉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（3）高筋面粉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磋商报价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(元/L/桶）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包三</w:t>
            </w:r>
          </w:p>
        </w:tc>
        <w:tc>
          <w:tcPr>
            <w:tcW w:w="296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食用油：：甘肃盛泰鸿达商贸有限公司</w:t>
            </w:r>
          </w:p>
        </w:tc>
        <w:tc>
          <w:tcPr>
            <w:tcW w:w="227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甘肃省兰州市城关区张苏滩粮油市场3-108号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（1）一级非转基因大豆油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（2）三级非转基因菜籽油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食用油：兰州金味来商贸有限公司</w:t>
            </w:r>
          </w:p>
        </w:tc>
        <w:tc>
          <w:tcPr>
            <w:tcW w:w="227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兰州市城关区火车站西路423号新华佳苑B座2单元2401室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（1）一级非转基因大豆油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（2）三级非转基因菜籽油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96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食用油：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兰州金麦嘉粮油有限公司</w:t>
            </w:r>
          </w:p>
        </w:tc>
        <w:tc>
          <w:tcPr>
            <w:tcW w:w="22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甘肃省兰州市城关区张苏滩粮油副食品批发交易市场10—106库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（1）一级非转基因大豆油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（2）三级非转基因菜籽油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投标下浮率（%）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包四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冷冻鲜食品(半成品)：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兰州南方海鲜商贸有限公司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兰州市安宁区安宁西路483号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25.32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冷冻鲜食品(半成品)：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甘肃永兵商贸有限公司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甘肃省兰州市城关区南河路2112号蔬菜瓜果批发市场二部出口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16.1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冷冻鲜食品(半成品)：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甘肃军联优盛商贸有限公司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兰州市城关区焦家湾路20号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08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磋商报价（元/500g）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708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包五</w:t>
            </w:r>
          </w:p>
        </w:tc>
        <w:tc>
          <w:tcPr>
            <w:tcW w:w="296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豆制品：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甘肃德优美商贸有限公司</w:t>
            </w:r>
          </w:p>
        </w:tc>
        <w:tc>
          <w:tcPr>
            <w:tcW w:w="2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甘肃省兰州市城关区九州大道205号一层18号商铺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（1）豆腐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（2）豆干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（3）豆皮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豆制品：兰州金柏然食品有限公司</w:t>
            </w:r>
          </w:p>
        </w:tc>
        <w:tc>
          <w:tcPr>
            <w:tcW w:w="2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甘肃省兰州市安宁区安宁堡街道桃林村180号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（1）豆腐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2.28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（2）豆干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3.48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（3）豆皮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 xml:space="preserve">4.48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豆制品：兰州豆佳香食品有限责任公司</w:t>
            </w:r>
          </w:p>
        </w:tc>
        <w:tc>
          <w:tcPr>
            <w:tcW w:w="2272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甘肃省兰州市永登县树屏镇毛茨村五社（兰州树屏众创城食品园区一期A区九号）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（1）豆腐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2.27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（2）豆干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3.6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（3）豆皮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4.7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磋商报价（元/1kg或1L）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包六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酱油醋及调味品：甘肃军联优盛商贸有限公司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兰州市城关区焦家湾路20号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酱油醋及调味品：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甘肃德优美商贸有限公司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甘肃省兰州市城关区九州大道205号一层18号商铺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57.7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708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酱油醋及调味品：兰州霖山泰河商贸有限公司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甘肃省兰州市七里河区金港糖酒市场F9-593号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投标下浮率（%）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包七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猪肉（新鲜）：兰州秀坤食品有限责任公司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兰州市安宁区安宁区安宁西路88号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20.11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猪肉（新鲜）：遂宁市高金食品有限公司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遂宁市工业园区滨江南路666号22栋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22.1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兰州惠民农产品配送有限公司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甘肃省兰州市安宁区万新路275号（兰州枣林门窗有限责任公司办公楼三层3A029号）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19.16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投标下浮率（%）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包八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甘肃康美现代农牧产业集团有限公司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甘肃省临夏州康乐县附城镇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甘肃陇裕通国际贸易有限公司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甘肃省张掖市甘州区张掖经济开发区生态科技产业园科技南路3号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兰州冠仕农业科技有限公司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甘肃省兰州市城关区临夏路街道上沟51号2层001号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投标下浮率（%）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708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包九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甘肃陇裕通国际贸易有限公司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甘肃省张掖市甘州区张掖经济开发区生态科技产业园科技南路3号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兰州冠仕农业科技有限公司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甘肃省兰州市城关区临夏路街道上沟51号2层001号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陕西大匠农科产业（集团）有限公司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陕西省铜州市印台区周陵农业科技示范区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29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2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供应商联系地址</w:t>
            </w:r>
          </w:p>
        </w:tc>
        <w:tc>
          <w:tcPr>
            <w:tcW w:w="305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投标下浮率（%）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包十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幼儿园副食：兰州惠民农产品配送有限公司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甘肃省兰州市安宁区万新路275号（兰州枣林门窗有限责任公司办公楼三层3A029号）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hAnsi="新宋体"/>
                <w:color w:val="auto"/>
                <w:sz w:val="28"/>
                <w:szCs w:val="32"/>
                <w:highlight w:val="none"/>
                <w:vertAlign w:val="baseline"/>
                <w:lang w:val="en-US" w:eastAsia="zh-CN"/>
              </w:rPr>
              <w:t>24.92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幼儿园副食：甘肃亚昕商贸有限公司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 xml:space="preserve">甘肃省兰州市西固区西部市场三号楼北门后排一号                                                                                             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新宋体" w:eastAsia="宋体" w:cs="宋体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zh-CN"/>
              </w:rPr>
              <w:t>19.6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08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兰州秀坤食品有限责任公司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兰州市安宁区安宁区安宁西路88号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default" w:ascii="宋体" w:hAnsi="新宋体" w:eastAsia="宋体" w:cs="宋体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新宋体" w:eastAsia="宋体" w:cs="宋体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zh-CN"/>
              </w:rPr>
              <w:t>17.55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包十一</w:t>
            </w:r>
          </w:p>
        </w:tc>
        <w:tc>
          <w:tcPr>
            <w:tcW w:w="82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幼儿园乳制品：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有效投标人不足三家，予以废标。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四、主要标的信息</w:t>
      </w:r>
    </w:p>
    <w:tbl>
      <w:tblPr>
        <w:tblStyle w:val="4"/>
        <w:tblW w:w="9018" w:type="dxa"/>
        <w:tblInd w:w="-1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973"/>
        <w:gridCol w:w="2017"/>
        <w:gridCol w:w="1522"/>
        <w:gridCol w:w="1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0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货物类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包号</w:t>
            </w:r>
          </w:p>
        </w:tc>
        <w:tc>
          <w:tcPr>
            <w:tcW w:w="29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供应商名称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货物名称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包装规格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报价单位（袋）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包1</w:t>
            </w:r>
          </w:p>
        </w:tc>
        <w:tc>
          <w:tcPr>
            <w:tcW w:w="29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一级粳米：兰州阳光福麦商贸有限公司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一级粳米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25kg/袋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一级粳米：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甘肃盛泰鸿达商贸有限公司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一级粳米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25kg/袋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一级粳米：兰州金味来商贸有限公司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一级粳米</w:t>
            </w:r>
          </w:p>
        </w:tc>
        <w:tc>
          <w:tcPr>
            <w:tcW w:w="152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25kg/袋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包2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面粉：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甘肃盛泰鸿达商贸有限公司</w:t>
            </w:r>
          </w:p>
        </w:tc>
        <w:tc>
          <w:tcPr>
            <w:tcW w:w="2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特制一等粉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25kg/袋</w:t>
            </w:r>
          </w:p>
        </w:tc>
        <w:tc>
          <w:tcPr>
            <w:tcW w:w="19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牛肉面专用粉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25kg/袋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高筋面粉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25kg/袋</w:t>
            </w:r>
          </w:p>
        </w:tc>
        <w:tc>
          <w:tcPr>
            <w:tcW w:w="19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面粉：兰州阳光福麦商贸有限公司</w:t>
            </w:r>
          </w:p>
        </w:tc>
        <w:tc>
          <w:tcPr>
            <w:tcW w:w="20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特制一等粉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25kg/袋</w:t>
            </w:r>
          </w:p>
        </w:tc>
        <w:tc>
          <w:tcPr>
            <w:tcW w:w="19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牛肉面专用粉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25kg/袋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高筋面粉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25kg/袋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面粉：甘肃汴京商贸有限公司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特制一等粉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25kg/袋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牛肉面专用粉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25kg/袋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高筋面粉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25kg/袋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食用油：：甘肃盛泰鸿达商贸有限公司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  <w:t>一级非转基因大豆油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20L/桶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  <w:t>三级非转基因菜籽油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20L/桶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食用油：兰州金味来商贸有限公司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  <w:t>一级非转基因大豆油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20L/桶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  <w:t>三级非转基因菜籽油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20L/桶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食用油：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兰州金麦嘉粮油有限公司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  <w:t>一级非转基因大豆油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20L/桶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highlight w:val="none"/>
                <w:lang w:val="zh-CN" w:eastAsia="zh-CN" w:bidi="zh-CN"/>
              </w:rPr>
              <w:t>三级非转基因菜籽油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20L/桶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冷冻鲜食品(半成品)：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兰州南方海鲜商贸有限公司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冷冻鲜食品(半成品)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冷冻鲜食品(半成品)：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甘肃永兵商贸有限公司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冷冻鲜食品(半成品)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冷冻鲜食品(半成品)：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甘肃军联优盛商贸有限公司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冷冻鲜食品(半成品)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豆制品：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甘肃德优美商贸有限公司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（1）豆腐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（2）豆干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（3）豆皮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豆制品：兰州金柏然食品有限公司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（1）豆腐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（2）豆干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（3）豆皮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豆制品：兰州豆佳香食品有限责任公司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（1）豆腐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（2）豆干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（3）豆皮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500g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酱油醋及调味品：甘肃军联优盛商贸有限公司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食用盐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食用白糖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生抽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老抽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食醋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味精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鸡精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豆瓣酱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料酒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酱油醋及调味品：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兰州霖山泰河商贸有限公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食用盐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食用白糖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生抽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老抽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食醋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味精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鸡精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豆瓣酱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料酒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酱油醋及调味品：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甘肃德优美商贸有限公司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食用盐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食用白糖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生抽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老抽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食醋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味精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鸡精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豆瓣酱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料酒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/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包7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猪肉（新鲜）：兰州秀坤食品有限责任公司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食品冷藏盒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猪肉（新鲜）：遂宁市高金食品有限公司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散装称重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兰州惠民农产品配送有限公司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猪肉（新鲜）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食品冷藏盒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包8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甘肃康美现代农牧产业集团有限公司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称重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甘肃陇裕通国际贸易有限公司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半只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兰州冠仕农业科技有限公司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牛羊肉（新鲜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散装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包9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甘肃陇裕通国际贸易有限公司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盘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兰州冠仕农业科技有限公司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盘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陕西大匠农科产业（集团）有限公司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鸡蛋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盘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73" w:type="dxa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幼儿园副食：兰州惠民农产品配送有限公司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1kg/1L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幼儿园副食：甘肃亚昕商贸有限公司</w:t>
            </w: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</w:t>
            </w:r>
          </w:p>
        </w:tc>
        <w:tc>
          <w:tcPr>
            <w:tcW w:w="15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1kg/1L</w:t>
            </w:r>
          </w:p>
        </w:tc>
        <w:tc>
          <w:tcPr>
            <w:tcW w:w="19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kg/L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7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兰州秀坤食品有限责任公司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>幼儿园副食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1kg/1L</w:t>
            </w:r>
          </w:p>
        </w:tc>
        <w:tc>
          <w:tcPr>
            <w:tcW w:w="19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kg/L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ThmOWFjZWUxZmYwOWUyYmM4NmEzN2JiYTgyNDQifQ=="/>
  </w:docVars>
  <w:rsids>
    <w:rsidRoot w:val="51EB6F70"/>
    <w:rsid w:val="51E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Arial"/>
      <w:color w:val="000000"/>
      <w:sz w:val="24"/>
      <w:szCs w:val="24"/>
      <w:lang w:val="en-US" w:eastAsia="zh-CN" w:bidi="ar-SA"/>
    </w:rPr>
  </w:style>
  <w:style w:type="paragraph" w:styleId="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2023-07-05T10:20:00Z</dcterms:created>
  <dc:creator>86176</dc:creator>
  <cp:lastModifiedBy>86176</cp:lastModifiedBy>
  <dcterms:modified xsi:type="dcterms:W3CDTF">2023-07-05T10:21:25Z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A848A06B1569479E871CFB9BE50A7B6F_11</vt:lpwstr>
  </property>
</Properties>
</file>