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outlineLvl w:val="0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附件二：</w:t>
      </w:r>
    </w:p>
    <w:tbl>
      <w:tblPr>
        <w:tblStyle w:val="7"/>
        <w:tblW w:w="14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2091"/>
        <w:gridCol w:w="1421"/>
        <w:gridCol w:w="6498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中央厨房网络及安防系统清单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所属模块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网络及综合布线系统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防火墙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华为（HUAWEI）USG6305E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华为48千兆以太网+4千兆光纤口S5735S-S48T4S-A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楼层交换机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华为24口千兆S1730S-L24T-A1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华为千兆8电口S1700-8G-AC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华为路由器AX3 Pro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辅材及其他成本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CAT6类网线、配电柜、水晶头等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实保监控系统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臻全彩枪球一体机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"https://list.jd.com/list.html?cat=670,716,7374&amp;ev=exbrand_735492" \o "https://list.jd.com/list.html?cat=670,716,7374&amp;ev=exbrand_735492"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海康威视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臻全彩2SK8C144IMX-D/AR(25F1)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双光谱筒型摄像机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（带热成像功能）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"https://list.jd.com/list.html?cat=670,716,7374&amp;ev=exbrand_735492" \o "https://list.jd.com/list.html?cat=670,716,7374&amp;ev=exbrand_735492"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海康威视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海康威视双光谱热成像筒型摄像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机联动声光报警 DS-2TD1217-3/QA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全彩半球型网络摄像机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"https://list.jd.com/list.html?cat=670,716,7374&amp;ev=exbrand_735492" \o "https://list.jd.com/list.html?cat=670,716,7374&amp;ev=exbrand_735492"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海康威视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海康威视半球高清录音红外全彩智能夜视T14HV3-LA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华为S5735S-S24T4S-XA 24口千兆电+4口千兆光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华为24电口千兆交换机S1730S-L24T-A1(A2)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华为24口千兆光电交换机1730S-S24T4S-A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普通交换机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华为千兆8电口S1700-8G-AC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网络硬盘录像机 7804N-K1/C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解码器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LIOR 64路监控视频解码器4k超高清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液晶电视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75英寸4K超清120Hz防抖130%色域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辅材及其他成本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监控杆、线材、光纤设备等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生产监控系统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全彩半球型网络摄像机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"https://list.jd.com/list.html?cat=670,716,7374&amp;ev=exbrand_735492" \o "https://list.jd.com/list.html?cat=670,716,7374&amp;ev=exbrand_735492"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海康威视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海康威视半球高清录音红外全彩智能夜视T14HV3-LA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臻全彩枪球一体机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"https://list.jd.com/list.html?cat=670,716,7374&amp;ev=exbrand_735492" \o "https://list.jd.com/list.html?cat=670,716,7374&amp;ev=exbrand_735492"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海康威视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臻全彩2SK8C144IMX-D/AR(25F1)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"https://list.jd.com/list.html?cat=670,716,7374&amp;ev=exbrand_735492" \o "https://list.jd.com/list.html?cat=670,716,7374&amp;ev=exbrand_735492"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海康威视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华为24电口千兆交换机S1730S-L24T-A1(A2)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联想GeekPro2023(i5-13400F RTX3060 16G 512G SSD )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Redmi 27英寸电竞显示器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LED展示屏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强力巨彩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强力巨彩 Q1.2 H  屏体+箱体+外围设备+支撑结构 100x100厘米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功放设备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狮乐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会议室音响组合套装 功放壁挂音响无线麦克风话筒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辅材及其他成本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监控杆、线材、光纤设备等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专用网络宽带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系统专用宽带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50M光纤满足系统数据传输需求，该费用为年费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人脸识别门禁一体机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正元智慧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正元智慧人脸识别一体机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制卡设备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正元智慧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正元智慧制卡设备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其他授权功能等成本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软件功能费、线材、其他配套设备等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设备间装修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防静电地毯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绿黑1米*1米*2mm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其他安装等成本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粘接剂、人工费等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4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会议屏幕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98寸MAXHUB商显屏幕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MAXHUB</w:t>
            </w:r>
          </w:p>
        </w:tc>
        <w:tc>
          <w:tcPr>
            <w:tcW w:w="6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MAXHUB98寸商显屏幕，带摄像头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WMzZjA0NmExN2E3NjRkOTMzZDBlZGIyMWY5NjcifQ=="/>
  </w:docVars>
  <w:rsids>
    <w:rsidRoot w:val="58505085"/>
    <w:rsid w:val="5850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CN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next w:val="4"/>
    <w:qFormat/>
    <w:uiPriority w:val="0"/>
    <w:pPr>
      <w:adjustRightInd w:val="0"/>
      <w:spacing w:line="360" w:lineRule="auto"/>
      <w:textAlignment w:val="baseline"/>
    </w:pPr>
    <w:rPr>
      <w:rFonts w:ascii="Times New Roman" w:hAnsi="Calibri" w:eastAsia="黑体" w:cs="Calibri"/>
      <w:kern w:val="2"/>
      <w:sz w:val="21"/>
      <w:szCs w:val="21"/>
      <w:lang w:val="en-US" w:eastAsia="zh-CN" w:bidi="ar-SA"/>
    </w:r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Plain Text"/>
    <w:basedOn w:val="1"/>
    <w:qFormat/>
    <w:uiPriority w:val="0"/>
    <w:rPr>
      <w:rFonts w:hAnsi="Courier New"/>
      <w:sz w:val="36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2023-07-10T01:36:00Z</dcterms:created>
  <dc:creator>可乐的乐</dc:creator>
  <cp:lastModifiedBy>可乐的乐</cp:lastModifiedBy>
  <dcterms:modified xsi:type="dcterms:W3CDTF">2023-07-10T01:36:42Z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F561437F6CEA464FB2675253BC6723B2_11</vt:lpwstr>
  </property>
</Properties>
</file>