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中药免煎颗粒</w:t>
      </w:r>
      <w:r>
        <w:rPr>
          <w:rFonts w:ascii="Times New Roman" w:hAnsi="Times New Roman" w:eastAsia="方正小标宋简体"/>
          <w:sz w:val="44"/>
          <w:szCs w:val="44"/>
        </w:rPr>
        <w:t>采购需求明细表</w:t>
      </w:r>
    </w:p>
    <w:p>
      <w:pPr>
        <w:overflowPunct w:val="0"/>
        <w:spacing w:beforeLines="50" w:afterLines="50" w:line="570" w:lineRule="exact"/>
        <w:rPr>
          <w:rFonts w:ascii="方正小标宋简体" w:hAnsi="仿宋" w:eastAsia="方正小标宋简体"/>
          <w:sz w:val="36"/>
          <w:szCs w:val="40"/>
        </w:rPr>
      </w:pPr>
      <w:r>
        <w:rPr>
          <w:rFonts w:hint="eastAsia" w:ascii="仿宋_GB2312" w:hAnsi="仿宋"/>
          <w:sz w:val="24"/>
          <w:szCs w:val="28"/>
        </w:rPr>
        <w:t>编制单位：联勤保障部队第九四〇医院</w:t>
      </w:r>
      <w:r>
        <w:rPr>
          <w:rFonts w:hint="eastAsia" w:ascii="仿宋_GB2312" w:hAnsi="仿宋"/>
          <w:sz w:val="24"/>
          <w:szCs w:val="28"/>
          <w:lang w:val="en-US" w:eastAsia="zh-CN"/>
        </w:rPr>
        <w:t xml:space="preserve">      </w:t>
      </w:r>
    </w:p>
    <w:tbl>
      <w:tblPr>
        <w:tblStyle w:val="20"/>
        <w:tblW w:w="5536" w:type="pct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59"/>
        <w:gridCol w:w="917"/>
        <w:gridCol w:w="826"/>
        <w:gridCol w:w="1182"/>
        <w:gridCol w:w="1462"/>
        <w:gridCol w:w="1195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tblHeader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项目及品种名称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剂型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计量</w:t>
            </w:r>
            <w:r>
              <w:rPr>
                <w:rFonts w:hint="eastAsia" w:ascii="黑体" w:hAnsi="黑体" w:eastAsia="黑体" w:cs="宋体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</w:rPr>
              <w:t>单位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  <w:lang w:eastAsia="zh-CN"/>
              </w:rPr>
              <w:t>预估</w:t>
            </w:r>
            <w:r>
              <w:rPr>
                <w:rFonts w:hint="eastAsia" w:ascii="黑体" w:hAnsi="黑体" w:eastAsia="黑体" w:cs="宋体"/>
                <w:sz w:val="24"/>
              </w:rPr>
              <w:t>采购数量</w:t>
            </w:r>
          </w:p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相当于饮片用量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  <w:lang w:eastAsia="zh-CN"/>
              </w:rPr>
              <w:t>预算</w:t>
            </w:r>
            <w:r>
              <w:rPr>
                <w:rFonts w:hint="eastAsia" w:ascii="黑体" w:hAnsi="黑体" w:eastAsia="黑体" w:cs="宋体"/>
                <w:sz w:val="24"/>
              </w:rPr>
              <w:t>单价（元）</w:t>
            </w:r>
            <w:r>
              <w:rPr>
                <w:rFonts w:hint="eastAsia" w:ascii="黑体" w:hAnsi="黑体" w:eastAsia="黑体" w:cs="宋体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sz w:val="24"/>
              </w:rPr>
              <w:t>相当于1kg饮片单价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预算</w:t>
            </w:r>
          </w:p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金额</w:t>
            </w:r>
          </w:p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中药免煎颗粒招标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1662.394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19.7667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白鲜皮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17.3740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白芷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5.8803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板蓝根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1.8560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半枝莲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3.5467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北柴胡（柴胡）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39.7133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薄荷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0.9533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苍术（北苍术）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26.1800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侧柏叶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1.2283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炒白芍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17.6750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炒苍耳子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1.3440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炒火麻仁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炒蒺藜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3.6667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炒苦杏仁（西伯利亚杏）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2.1817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炒莱菔子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4.4250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炒酸枣仁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90.5400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炒桃仁（桃）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炒王不留行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炒紫苏子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1.7150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车前草（车前）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1.6433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陈皮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16.0800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赤芍（芍药）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13.8880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川牛膝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3.9333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川芎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19.2683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醋柴胡（柴胡）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19.4950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醋青皮（个青皮）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2.2267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醋香附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5.5900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醋延胡索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11.6000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大黄（药用大黄）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1.2433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大青叶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0.6147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大枣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2.9033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丹参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13.2333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淡竹叶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0.8133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当归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44.5667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党参（党参）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33.6867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地肤子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1.7600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独活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杜仲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6.6600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防风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21.5500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防己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0.7400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佛手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3.5287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麸炒白术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27.1367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麸炒薏苡仁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1300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31.0267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麸炒枳壳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7.1667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麸炒枳实（酸橙）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19.4783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干姜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4.1450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甘草（甘草）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11.2110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葛根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6.3550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钩藤（钩藤）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1.7160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骨碎补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1.4667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瓜蒌（栝楼）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5.1208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广藿香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2.4383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广金钱草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1.1173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合欢花（合欢花）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1.3160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合欢皮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1.2080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荷叶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1.3020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厚朴（厚朴）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5.4583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虎杖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1.8120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槐花（槐花）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0.3830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槐角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0.2100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黄柏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黄连（黄连）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11.2167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黄芪（蒙古黄芪）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1600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45.0667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黄芩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16.5367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鸡血藤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7.1913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姜厚朴（厚朴）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2.4680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焦山楂（山里红）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5.6833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焦栀子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3.9960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金银花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24.7607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荆芥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1.8360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酒大黄（药用大黄）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酒丹参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5.8500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酒当归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8.4867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酒萸肉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17.9107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桔梗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5.0700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菊花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1.9400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瞿麦（石竹）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1.0593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苦参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1.6745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莱菔子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连翘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5.4900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龙胆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4.9665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罗布麻叶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0.2017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麻黄（草麻黄）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0.1773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蜜百部（对叶百部）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1.6080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蜜百合（卷丹）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0.4096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蜜款冬花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2.1543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蜜麻黄（草麻黄）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0.2240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蜜枇杷叶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0.4167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蜜桑白皮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4.5967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蜜旋复花（旋覆花）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3.7100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蜜紫菀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墨旱莲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3.2520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木蝴蝶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0.1892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木香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4.9337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牛蒡子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牛膝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15.9040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女贞子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4.4200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炮姜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1.1180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蒲公英（碱地蒲公英）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7.8680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前胡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1.4742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秦艽（粗茎秦艽）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1.3730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秦皮（尖叶白蜡树）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0.1323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人参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2.0243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忍冬藤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0.6027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肉苁蓉（管花肉苁蓉）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肉桂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4.4053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桑寄生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2.2633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桑椹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1.8503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桑叶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215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2.9097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桑枝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0.4200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山楂（山里红）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0.4187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蛇床子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2.3200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射干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0.9125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升麻（大三叶升麻）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4.6650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生地黄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32.3353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生姜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0.9567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首乌藤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3.7413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熟大黄（药用大黄）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0.8240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熟地黄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20.8607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苏木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0.9440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天花粉（栝楼）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3.0600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天麻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4.4820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土茯苓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10.0533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乌梅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1.7290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乌药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夏枯草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3.7450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香橼（香圆）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1.0907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玄参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5.6000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盐补骨脂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7.9867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盐车前子（车前）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5.0120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盐杜仲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2.2467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盐黄柏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盐菟丝子（菟丝子）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盐续断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5.1040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盐知母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6.6080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野菊花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1.7320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益母草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2.8000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茵陈【滨蒿（绵茵陈）】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0.5670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鱼腥草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1.3813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泽兰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泽泻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17.9400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栀子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4.8547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制巴戟天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9.4500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制何首乌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4.2850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制吴茱萸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0.7930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制远志（远志）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24.3407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炙甘草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15.9867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炙淫羊藿（淫羊藿）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28.9263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肿节风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0.0702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紫花地丁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1.0420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紫苏子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0.3400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艾叶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1.0700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茯苓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0.2351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白果仁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0.2207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白花蛇舌草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4.5833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白茅根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3.4673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白前(柳叶白前)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0.6353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三七粉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0.5858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白头翁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3.3333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北豆根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北沙参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3.2670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萹蓄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1.7490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槟榔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3.3367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侧柏炭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0.2853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炒白扁豆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1.6373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炒川楝子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1.8360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炒芥子（白芥）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0.4953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炒决明子(钝叶决明)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3.3460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炒蔓荆子(单叶蔓荆)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1.8053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醋鳖甲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0.5435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炒葶苈子(播娘蒿)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0.1523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赤小豆(赤小豆)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0.2007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茺蔚子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0.5180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穿山龙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0.4360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垂盆草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0.2163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徐长卿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1.2165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醋莪术(广西莪术)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2.5550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醋龟甲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5.0213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醋南五味子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11.1747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醋三棱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1.3320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大腹皮（大腹皮）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1.2920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大血藤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0.8267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土鳖虫（地鳖）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4.8167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乳香（埃塞俄比亚乳香）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灯心草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892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0.8923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地锦草（地锦）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0.3620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地龙(参环毛蚓)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11.7433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丁香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0.9407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鹅不食草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法半夏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6.6067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粉萆薢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1.6780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凤仙透骨草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1.5067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麸炒山药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16.0390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浮萍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0.3267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附片(黑顺片)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12.5720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覆盆子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8.0333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高良姜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2.1280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藁本(辽藁本)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1.3413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枸杞子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12.4583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使君子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瓜蒌子(栝楼)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0.5380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海金沙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8.8333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红参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3.9733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红花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31.4000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红景天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1.0320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胡黄连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3.1920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黄精(多花黄精)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5.7387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急性子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0.3700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姜半夏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5.9533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姜黄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2.1600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姜竹茹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0.9700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金荞麦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0.4067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焦麦芽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金樱子肉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0.8307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韭菜子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1.6067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细辛（北细辛）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1.3614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紫草（新疆紫草）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10.0150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番泻叶（狭叶番泻）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0.5705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莲须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莲子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1.0120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莲子心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0.3957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凌霄花(美洲凌霄)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1.8180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芦根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2.0300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鹿衔草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1.3907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路路通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1.9287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玉米须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0.1700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络石藤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0.1673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麻黄根（草麻黄）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2.2907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马齿苋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5.1627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麦冬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255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15.7505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猫爪草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0.8280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密蒙花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0.4087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桂枝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木瓜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5.7250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木通(三叶木通)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0.9547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佩兰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1.6320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蒲黄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3.9100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千年健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8.3027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茜草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5.3250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羌活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11.8213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青风藤(青藤)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0.2920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青蒿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0.4480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青葙子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0.3340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清半夏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37.3707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漏芦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0.7310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砂仁(阳春砂)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20.3420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山慈菇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5536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11.0727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伸筋草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2.0280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石菖蒲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11.1800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石榴皮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0.4833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石韦(有柄石韦)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0.2197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土荆皮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0.3930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柿蒂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0.3347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水红花子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0.2563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丝瓜络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0.4857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太子参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14.9413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花椒（花椒）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0.5300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威灵仙(东北铁线莲)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14.2800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五倍子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0.7220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西洋参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6.6110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豨莶草(腺梗豨莶)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0.6880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仙鹤草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7.0520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仙茅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9.8400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香加皮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0.6053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小蓟炭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0.2200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小通草(中国旌节花)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4.0430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薤白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盐胡芦巴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0.1383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盐荔枝核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0.7617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黑豆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盐小茴香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1.2720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银柴胡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2.2707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银杏叶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0.5500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玉竹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1.1347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预知子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1.0880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烫水蛭（蚂蟥）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皂角刺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3.7803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制川乌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5.0050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炙黄芪(蒙古黄芪)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5.9450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重楼(云南重楼)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9.3330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猪苓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5.0937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制天南星（天南星）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楮实子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0.0900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地骨皮（枸杞）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卷柏（垫状卷柏）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龟甲胶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半边莲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草豆蔻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诃子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五灵脂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地榆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南沙参（轮叶沙参）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0.9000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盐益智仁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2.8300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橘核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淡豆豉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大蓟炭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白薇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0.1200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柏子仁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郁金（广西莪术）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1.4000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绵马贯众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阿胶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胆南星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0.7500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橘络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0.3800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牡丹皮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黑芝麻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制白附子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沉香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1.5000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全蝎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17.5000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蜡梅花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0.3000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胖大海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0.1300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苦楝皮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雷公藤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0.0600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藕节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肉豆蔻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0.2000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炒僵蚕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千里光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赤茯苓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姜草果仁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0.4500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石见穿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白及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3.0000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大黄炭（药用大黄）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　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藕节炭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both"/>
              <w:rPr>
                <w:rFonts w:hint="eastAsia" w:ascii="黑体" w:hAnsi="黑体" w:eastAsia="黑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质量技术标准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/每克相当于饮片量（克</w:t>
            </w:r>
          </w:p>
        </w:tc>
        <w:tc>
          <w:tcPr>
            <w:tcW w:w="34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ind w:firstLine="360" w:firstLineChars="200"/>
              <w:jc w:val="both"/>
              <w:rPr>
                <w:rFonts w:hint="eastAsia" w:ascii="黑体" w:hAnsi="黑体" w:eastAsia="黑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按国家药品标准执行，国家药品标准没有规定的，按地方标准执行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FEDB"/>
    <w:multiLevelType w:val="multilevel"/>
    <w:tmpl w:val="0B4CFED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E"/>
    <w:rsid w:val="00053F55"/>
    <w:rsid w:val="00103D10"/>
    <w:rsid w:val="00192DDD"/>
    <w:rsid w:val="001A7DD1"/>
    <w:rsid w:val="001F0A7E"/>
    <w:rsid w:val="002408FD"/>
    <w:rsid w:val="002C3EE3"/>
    <w:rsid w:val="003561ED"/>
    <w:rsid w:val="00365A65"/>
    <w:rsid w:val="003A2EC8"/>
    <w:rsid w:val="006B5967"/>
    <w:rsid w:val="00812F22"/>
    <w:rsid w:val="00832F2E"/>
    <w:rsid w:val="00843DD6"/>
    <w:rsid w:val="00A84C6B"/>
    <w:rsid w:val="00AA2B42"/>
    <w:rsid w:val="00B515BF"/>
    <w:rsid w:val="00B611EB"/>
    <w:rsid w:val="00BE0BC0"/>
    <w:rsid w:val="00E409C7"/>
    <w:rsid w:val="00E875B2"/>
    <w:rsid w:val="00EF18B7"/>
    <w:rsid w:val="00F13C7A"/>
    <w:rsid w:val="00FE3DC7"/>
    <w:rsid w:val="04B61803"/>
    <w:rsid w:val="09F74A86"/>
    <w:rsid w:val="0F253A44"/>
    <w:rsid w:val="126A1103"/>
    <w:rsid w:val="13282164"/>
    <w:rsid w:val="165141F4"/>
    <w:rsid w:val="20483E39"/>
    <w:rsid w:val="24AC0941"/>
    <w:rsid w:val="29CC24D7"/>
    <w:rsid w:val="2A6E6D42"/>
    <w:rsid w:val="30963DD0"/>
    <w:rsid w:val="38F0040B"/>
    <w:rsid w:val="3BEA6269"/>
    <w:rsid w:val="44FB1E0B"/>
    <w:rsid w:val="4A7537BD"/>
    <w:rsid w:val="4AA213D9"/>
    <w:rsid w:val="4C594A4B"/>
    <w:rsid w:val="4CF25105"/>
    <w:rsid w:val="5A4A0692"/>
    <w:rsid w:val="60874ED9"/>
    <w:rsid w:val="7C751F98"/>
    <w:rsid w:val="7F2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29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7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8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9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10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11">
    <w:name w:val="heading 8"/>
    <w:basedOn w:val="1"/>
    <w:next w:val="1"/>
    <w:link w:val="34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2">
    <w:name w:val="heading 9"/>
    <w:basedOn w:val="1"/>
    <w:next w:val="1"/>
    <w:link w:val="35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99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13">
    <w:name w:val="caption"/>
    <w:basedOn w:val="1"/>
    <w:next w:val="1"/>
    <w:link w:val="42"/>
    <w:qFormat/>
    <w:uiPriority w:val="35"/>
    <w:pPr>
      <w:jc w:val="center"/>
    </w:pPr>
    <w:rPr>
      <w:rFonts w:ascii="Cambria" w:hAnsi="Cambria" w:eastAsia="黑体" w:cstheme="minorBidi"/>
    </w:rPr>
  </w:style>
  <w:style w:type="paragraph" w:styleId="14">
    <w:name w:val="annotation text"/>
    <w:basedOn w:val="1"/>
    <w:link w:val="44"/>
    <w:unhideWhenUsed/>
    <w:qFormat/>
    <w:uiPriority w:val="99"/>
    <w:pPr>
      <w:jc w:val="left"/>
    </w:pPr>
    <w:rPr>
      <w:rFonts w:ascii="Times New Roman" w:hAnsi="Times New Roman"/>
    </w:rPr>
  </w:style>
  <w:style w:type="paragraph" w:styleId="15">
    <w:name w:val="Body Text"/>
    <w:basedOn w:val="1"/>
    <w:link w:val="43"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16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21">
    <w:name w:val="Table Grid"/>
    <w:basedOn w:val="2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qFormat/>
    <w:uiPriority w:val="0"/>
  </w:style>
  <w:style w:type="character" w:styleId="24">
    <w:name w:val="annotation reference"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9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8"/>
    <w:qFormat/>
    <w:uiPriority w:val="99"/>
    <w:rPr>
      <w:sz w:val="18"/>
      <w:szCs w:val="18"/>
    </w:rPr>
  </w:style>
  <w:style w:type="character" w:customStyle="1" w:styleId="27">
    <w:name w:val="标题 1 Char"/>
    <w:basedOn w:val="2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2"/>
    <w:link w:val="5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9">
    <w:name w:val="标题 3 Char"/>
    <w:basedOn w:val="22"/>
    <w:link w:val="6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4 Char"/>
    <w:basedOn w:val="22"/>
    <w:link w:val="7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1">
    <w:name w:val="标题 5 Char"/>
    <w:basedOn w:val="22"/>
    <w:link w:val="8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6 Char"/>
    <w:basedOn w:val="22"/>
    <w:link w:val="9"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3">
    <w:name w:val="标题 7 Char"/>
    <w:basedOn w:val="22"/>
    <w:link w:val="10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2"/>
    <w:link w:val="11"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5">
    <w:name w:val="标题 9 Char"/>
    <w:basedOn w:val="22"/>
    <w:link w:val="12"/>
    <w:qFormat/>
    <w:uiPriority w:val="9"/>
    <w:rPr>
      <w:rFonts w:ascii="Cambria" w:hAnsi="Cambria" w:eastAsia="宋体" w:cs="Times New Roman"/>
      <w:szCs w:val="21"/>
    </w:rPr>
  </w:style>
  <w:style w:type="character" w:customStyle="1" w:styleId="36">
    <w:name w:val="批注框文本 Char"/>
    <w:basedOn w:val="22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7">
    <w:name w:val="Char Char Char Char"/>
    <w:basedOn w:val="1"/>
    <w:qFormat/>
    <w:uiPriority w:val="0"/>
    <w:pPr>
      <w:tabs>
        <w:tab w:val="left" w:pos="360"/>
      </w:tabs>
    </w:pPr>
    <w:rPr>
      <w:rFonts w:ascii="仿宋_GB2312" w:hAnsi="Times New Roman" w:eastAsia="仿宋_GB2312"/>
      <w:sz w:val="32"/>
      <w:szCs w:val="32"/>
    </w:rPr>
  </w:style>
  <w:style w:type="paragraph" w:customStyle="1" w:styleId="38">
    <w:name w:val="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列出段落1"/>
    <w:basedOn w:val="1"/>
    <w:link w:val="46"/>
    <w:qFormat/>
    <w:uiPriority w:val="0"/>
    <w:pPr>
      <w:ind w:firstLine="420" w:firstLineChars="200"/>
    </w:pPr>
  </w:style>
  <w:style w:type="paragraph" w:customStyle="1" w:styleId="41">
    <w:name w:val="引文目录标题1"/>
    <w:basedOn w:val="1"/>
    <w:next w:val="1"/>
    <w:qFormat/>
    <w:uiPriority w:val="0"/>
    <w:pPr>
      <w:spacing w:before="120"/>
    </w:pPr>
    <w:rPr>
      <w:rFonts w:ascii="Arial" w:hAnsi="Arial"/>
    </w:rPr>
  </w:style>
  <w:style w:type="character" w:customStyle="1" w:styleId="42">
    <w:name w:val="题注 Char"/>
    <w:link w:val="13"/>
    <w:qFormat/>
    <w:uiPriority w:val="35"/>
    <w:rPr>
      <w:rFonts w:ascii="Cambria" w:hAnsi="Cambria" w:eastAsia="黑体"/>
    </w:rPr>
  </w:style>
  <w:style w:type="character" w:customStyle="1" w:styleId="43">
    <w:name w:val="正文文本 Char"/>
    <w:basedOn w:val="22"/>
    <w:link w:val="15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批注文字 Char"/>
    <w:basedOn w:val="22"/>
    <w:link w:val="14"/>
    <w:qFormat/>
    <w:uiPriority w:val="99"/>
    <w:rPr>
      <w:rFonts w:ascii="Times New Roman" w:hAnsi="Times New Roman" w:eastAsia="宋体" w:cs="Times New Roman"/>
    </w:rPr>
  </w:style>
  <w:style w:type="character" w:customStyle="1" w:styleId="45">
    <w:name w:val="日期 Char"/>
    <w:basedOn w:val="22"/>
    <w:link w:val="16"/>
    <w:semiHidden/>
    <w:qFormat/>
    <w:uiPriority w:val="99"/>
    <w:rPr>
      <w:rFonts w:ascii="Calibri" w:hAnsi="Calibri" w:eastAsia="宋体" w:cs="Times New Roman"/>
    </w:rPr>
  </w:style>
  <w:style w:type="character" w:customStyle="1" w:styleId="46">
    <w:name w:val="List Paragraph Char"/>
    <w:link w:val="40"/>
    <w:qFormat/>
    <w:locked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2496</Words>
  <Characters>14228</Characters>
  <Lines>118</Lines>
  <Paragraphs>33</Paragraphs>
  <TotalTime>2</TotalTime>
  <ScaleCrop>false</ScaleCrop>
  <LinksUpToDate>false</LinksUpToDate>
  <CharactersWithSpaces>16691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2023-05-04T03:16:00Z</dcterms:created>
  <dc:creator>微软用户</dc:creator>
  <cp:lastModifiedBy>cgb</cp:lastModifiedBy>
  <dcterms:modified xsi:type="dcterms:W3CDTF">2023-08-01T00:25:30Z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