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1：</w:t>
      </w:r>
    </w:p>
    <w:p>
      <w:pPr>
        <w:pStyle w:val="9"/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rFonts w:hint="eastAsia"/>
          <w:b/>
          <w:sz w:val="28"/>
          <w:szCs w:val="28"/>
        </w:rPr>
        <w:t>、建设目标</w:t>
      </w:r>
    </w:p>
    <w:p>
      <w:pPr>
        <w:pStyle w:val="9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依照医院要求，建设1条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芯专用光缆，具体地点为医院本部数据中心机房至体检中心弱电间。</w:t>
      </w:r>
    </w:p>
    <w:p>
      <w:pPr>
        <w:pStyle w:val="9"/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、建设依据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、中华人民共和国国家标准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GB51158-2015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《通信线路工程设计规范》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、中华人民共和国国家标准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GB50348-2004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《安全防范工程技术规范》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、中华人民共和国通信行业标准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YD 5039-2009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《通信工程建设环境保护技术暂行规定》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、中华人民共和国通信行业标准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YD 5201-2014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《通信建设工程安全生产操作规范》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、中华人民共和国通信行业标准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YD/T 1742-2008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《接入网安全防护要求》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、中华人民共和国国家标准GB/T 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34961.1-2018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《信息技术 用户建筑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群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布缆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的实现和操作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》第1部分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：管理</w:t>
      </w:r>
    </w:p>
    <w:p>
      <w:pPr>
        <w:pStyle w:val="9"/>
        <w:spacing w:line="400" w:lineRule="exact"/>
        <w:ind w:firstLine="420"/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、中华人民共和国国家标准GB/T 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18233.5-2018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《信息技术 用户建筑群通用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布缆</w:t>
      </w:r>
      <w:r>
        <w:rPr>
          <w:rFonts w:hint="eastAsia"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》第5部分：</w:t>
      </w:r>
      <w:r>
        <w:rPr>
          <w:rFonts w:asciiTheme="minorEastAsia" w:hAnsi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数据中心</w:t>
      </w:r>
    </w:p>
    <w:p>
      <w:pPr>
        <w:pStyle w:val="9"/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</w:t>
      </w:r>
      <w:bookmarkStart w:id="0" w:name="_GoBack"/>
      <w:bookmarkEnd w:id="0"/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光缆敷设要求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施工主材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芯国标地埋光缆，在成缆前应符合G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.652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型光纤技术规范的各项要求。</w:t>
            </w:r>
          </w:p>
          <w:p>
            <w:pP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工作波长：1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310/1550 nm</w:t>
            </w:r>
          </w:p>
          <w:p>
            <w:pP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衰减：在1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310nm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波长上的最大衰减系数≤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0.36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B/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km；</w:t>
            </w:r>
          </w:p>
          <w:p>
            <w:pPr>
              <w:jc w:val="left"/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在1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550nm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波长上的最大衰减系数≤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0.22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B/</w:t>
            </w: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施工辅材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包含项目所需的一切连接及转接设备、管道敷设材料、线槽、尾纤、光模块及挂牌等。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施工机具</w:t>
            </w:r>
          </w:p>
        </w:tc>
        <w:tc>
          <w:tcPr>
            <w:tcW w:w="6033" w:type="dxa"/>
          </w:tcPr>
          <w:p>
            <w:pPr>
              <w:jc w:val="left"/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包含项目所需的一切熔接设备、测试设备、施工设备及车辆的使用/租用费用。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敷设线路</w:t>
            </w:r>
          </w:p>
        </w:tc>
        <w:tc>
          <w:tcPr>
            <w:tcW w:w="6033" w:type="dxa"/>
          </w:tcPr>
          <w:p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由医院本部</w:t>
            </w:r>
            <w:r>
              <w:rPr>
                <w:rFonts w:hint="eastAsia"/>
                <w:sz w:val="24"/>
                <w:szCs w:val="24"/>
              </w:rPr>
              <w:t>数据中心机房至体检中心弱电间（含末端设备接入），期间线路预估1公里，以最后承建方测量的实际距离为准，并在敷设完成后进行线路有效性验证，确保医疗相关业务可以稳定传输。</w:t>
            </w:r>
          </w:p>
          <w:p>
            <w:pPr>
              <w:pStyle w:val="9"/>
              <w:spacing w:line="240" w:lineRule="auto"/>
              <w:rPr>
                <w:rFonts w:hint="eastAsia"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</w:rPr>
              <w:t xml:space="preserve">最终测试带宽：≥ </w:t>
            </w:r>
            <w:r>
              <w:rPr>
                <w:sz w:val="24"/>
                <w:szCs w:val="24"/>
              </w:rPr>
              <w:t>1Gbps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FF0000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第三方责任</w:t>
            </w:r>
          </w:p>
        </w:tc>
        <w:tc>
          <w:tcPr>
            <w:tcW w:w="6033" w:type="dxa"/>
          </w:tcPr>
          <w:p>
            <w:pPr>
              <w:pStyle w:val="9"/>
              <w:spacing w:line="240" w:lineRule="auto"/>
              <w:rPr>
                <w:rFonts w:asciiTheme="minorEastAsia" w:hAnsi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/>
                <w:sz w:val="24"/>
                <w:szCs w:val="24"/>
              </w:rPr>
              <w:t>我方不承担由施工引起的第三方责任，并且产生的一切损耗及费用由承建方自理。</w:t>
            </w:r>
          </w:p>
        </w:tc>
      </w:tr>
    </w:tbl>
    <w:p>
      <w:pPr>
        <w:spacing w:line="300" w:lineRule="auto"/>
        <w:rPr>
          <w:rFonts w:hint="eastAsia" w:asciiTheme="minorEastAsia" w:hAnsiTheme="minor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0A87" w:usb1="00000000" w:usb2="00000000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52"/>
    <w:rsid w:val="00000107"/>
    <w:rsid w:val="00001D10"/>
    <w:rsid w:val="00005080"/>
    <w:rsid w:val="0000623F"/>
    <w:rsid w:val="00025F3B"/>
    <w:rsid w:val="00027376"/>
    <w:rsid w:val="00027857"/>
    <w:rsid w:val="00027F91"/>
    <w:rsid w:val="00030740"/>
    <w:rsid w:val="00031BC6"/>
    <w:rsid w:val="00033966"/>
    <w:rsid w:val="000415DE"/>
    <w:rsid w:val="00043125"/>
    <w:rsid w:val="00046184"/>
    <w:rsid w:val="00046854"/>
    <w:rsid w:val="00055938"/>
    <w:rsid w:val="000666D6"/>
    <w:rsid w:val="00066D3E"/>
    <w:rsid w:val="000706E1"/>
    <w:rsid w:val="00070720"/>
    <w:rsid w:val="00073F69"/>
    <w:rsid w:val="00074812"/>
    <w:rsid w:val="000809D0"/>
    <w:rsid w:val="00083C03"/>
    <w:rsid w:val="00083C41"/>
    <w:rsid w:val="00084F91"/>
    <w:rsid w:val="0008546B"/>
    <w:rsid w:val="00086D1B"/>
    <w:rsid w:val="000877C5"/>
    <w:rsid w:val="0008787C"/>
    <w:rsid w:val="000934DE"/>
    <w:rsid w:val="0009605E"/>
    <w:rsid w:val="00096F0A"/>
    <w:rsid w:val="00096F7E"/>
    <w:rsid w:val="00097658"/>
    <w:rsid w:val="000A19A4"/>
    <w:rsid w:val="000A2288"/>
    <w:rsid w:val="000A2641"/>
    <w:rsid w:val="000B1522"/>
    <w:rsid w:val="000B1C64"/>
    <w:rsid w:val="000B21EE"/>
    <w:rsid w:val="000B22D8"/>
    <w:rsid w:val="000B318B"/>
    <w:rsid w:val="000B71B5"/>
    <w:rsid w:val="000B76D3"/>
    <w:rsid w:val="000B7CFC"/>
    <w:rsid w:val="000C0E45"/>
    <w:rsid w:val="000C2701"/>
    <w:rsid w:val="000C34E9"/>
    <w:rsid w:val="000C4837"/>
    <w:rsid w:val="000D58DB"/>
    <w:rsid w:val="000D63C0"/>
    <w:rsid w:val="000E1993"/>
    <w:rsid w:val="000E408D"/>
    <w:rsid w:val="000E44E5"/>
    <w:rsid w:val="000E57AD"/>
    <w:rsid w:val="000E598D"/>
    <w:rsid w:val="000E7C53"/>
    <w:rsid w:val="000F02E4"/>
    <w:rsid w:val="000F0F43"/>
    <w:rsid w:val="000F2425"/>
    <w:rsid w:val="00100DAA"/>
    <w:rsid w:val="001033A7"/>
    <w:rsid w:val="001049C7"/>
    <w:rsid w:val="00105764"/>
    <w:rsid w:val="00111673"/>
    <w:rsid w:val="00111FF7"/>
    <w:rsid w:val="00116CD7"/>
    <w:rsid w:val="0012563A"/>
    <w:rsid w:val="00127017"/>
    <w:rsid w:val="00130E6A"/>
    <w:rsid w:val="00133A5C"/>
    <w:rsid w:val="00136B01"/>
    <w:rsid w:val="00140CB5"/>
    <w:rsid w:val="001444E6"/>
    <w:rsid w:val="0014527D"/>
    <w:rsid w:val="00145519"/>
    <w:rsid w:val="00155A74"/>
    <w:rsid w:val="00155E9A"/>
    <w:rsid w:val="00160DCF"/>
    <w:rsid w:val="00161EE3"/>
    <w:rsid w:val="00164055"/>
    <w:rsid w:val="001640C3"/>
    <w:rsid w:val="00180170"/>
    <w:rsid w:val="00180A3E"/>
    <w:rsid w:val="00186165"/>
    <w:rsid w:val="00190035"/>
    <w:rsid w:val="0019110E"/>
    <w:rsid w:val="00191C87"/>
    <w:rsid w:val="001923EE"/>
    <w:rsid w:val="001951A0"/>
    <w:rsid w:val="0019671B"/>
    <w:rsid w:val="001A04C7"/>
    <w:rsid w:val="001A1454"/>
    <w:rsid w:val="001A26A6"/>
    <w:rsid w:val="001A3881"/>
    <w:rsid w:val="001A5665"/>
    <w:rsid w:val="001B02B7"/>
    <w:rsid w:val="001B0DFD"/>
    <w:rsid w:val="001B6357"/>
    <w:rsid w:val="001B7149"/>
    <w:rsid w:val="001C2190"/>
    <w:rsid w:val="001C3464"/>
    <w:rsid w:val="001C37CE"/>
    <w:rsid w:val="001C5AF2"/>
    <w:rsid w:val="001C74B5"/>
    <w:rsid w:val="001C78AE"/>
    <w:rsid w:val="001D0E0E"/>
    <w:rsid w:val="001D6928"/>
    <w:rsid w:val="001E3535"/>
    <w:rsid w:val="001E3FA5"/>
    <w:rsid w:val="001E4FA3"/>
    <w:rsid w:val="001E7802"/>
    <w:rsid w:val="001F019A"/>
    <w:rsid w:val="001F3A28"/>
    <w:rsid w:val="001F7DA0"/>
    <w:rsid w:val="00200C0C"/>
    <w:rsid w:val="002040E7"/>
    <w:rsid w:val="00204F4E"/>
    <w:rsid w:val="0020610A"/>
    <w:rsid w:val="002106F9"/>
    <w:rsid w:val="002200C3"/>
    <w:rsid w:val="00221969"/>
    <w:rsid w:val="00222F1B"/>
    <w:rsid w:val="00223BE1"/>
    <w:rsid w:val="00225A04"/>
    <w:rsid w:val="00225C9D"/>
    <w:rsid w:val="00225E4B"/>
    <w:rsid w:val="0024447B"/>
    <w:rsid w:val="00244620"/>
    <w:rsid w:val="0024556F"/>
    <w:rsid w:val="002455B2"/>
    <w:rsid w:val="002460C5"/>
    <w:rsid w:val="00251508"/>
    <w:rsid w:val="002517A0"/>
    <w:rsid w:val="0025408D"/>
    <w:rsid w:val="002554E3"/>
    <w:rsid w:val="00255DDC"/>
    <w:rsid w:val="00256F11"/>
    <w:rsid w:val="00257786"/>
    <w:rsid w:val="002617B8"/>
    <w:rsid w:val="00262483"/>
    <w:rsid w:val="00262D47"/>
    <w:rsid w:val="00263355"/>
    <w:rsid w:val="00263A8C"/>
    <w:rsid w:val="002655A5"/>
    <w:rsid w:val="002718B6"/>
    <w:rsid w:val="00272E83"/>
    <w:rsid w:val="00275388"/>
    <w:rsid w:val="00276D33"/>
    <w:rsid w:val="00277347"/>
    <w:rsid w:val="0027740B"/>
    <w:rsid w:val="00277660"/>
    <w:rsid w:val="00280A05"/>
    <w:rsid w:val="00282046"/>
    <w:rsid w:val="00283FA8"/>
    <w:rsid w:val="0028418C"/>
    <w:rsid w:val="00285366"/>
    <w:rsid w:val="002879FD"/>
    <w:rsid w:val="00291DD7"/>
    <w:rsid w:val="00291EF6"/>
    <w:rsid w:val="00292739"/>
    <w:rsid w:val="00295A75"/>
    <w:rsid w:val="00295E1D"/>
    <w:rsid w:val="002972DC"/>
    <w:rsid w:val="00297DE6"/>
    <w:rsid w:val="002A238A"/>
    <w:rsid w:val="002A39A1"/>
    <w:rsid w:val="002A57BB"/>
    <w:rsid w:val="002A698C"/>
    <w:rsid w:val="002A6A3B"/>
    <w:rsid w:val="002A79BD"/>
    <w:rsid w:val="002B0BB3"/>
    <w:rsid w:val="002B4ACB"/>
    <w:rsid w:val="002B4DAB"/>
    <w:rsid w:val="002B5952"/>
    <w:rsid w:val="002C2588"/>
    <w:rsid w:val="002D5422"/>
    <w:rsid w:val="002D5CF8"/>
    <w:rsid w:val="002D79B5"/>
    <w:rsid w:val="002E2EFD"/>
    <w:rsid w:val="002E4962"/>
    <w:rsid w:val="002E4E09"/>
    <w:rsid w:val="002F3D85"/>
    <w:rsid w:val="002F4F02"/>
    <w:rsid w:val="002F7294"/>
    <w:rsid w:val="002F7B30"/>
    <w:rsid w:val="002F7BEE"/>
    <w:rsid w:val="003004AA"/>
    <w:rsid w:val="0030169D"/>
    <w:rsid w:val="003028A6"/>
    <w:rsid w:val="00306AE4"/>
    <w:rsid w:val="00306EFA"/>
    <w:rsid w:val="00312A5A"/>
    <w:rsid w:val="00313569"/>
    <w:rsid w:val="00314012"/>
    <w:rsid w:val="003154D4"/>
    <w:rsid w:val="00315B81"/>
    <w:rsid w:val="0032094A"/>
    <w:rsid w:val="00320D8F"/>
    <w:rsid w:val="003237FB"/>
    <w:rsid w:val="00325A6F"/>
    <w:rsid w:val="0032672E"/>
    <w:rsid w:val="003274A5"/>
    <w:rsid w:val="00327727"/>
    <w:rsid w:val="003316A2"/>
    <w:rsid w:val="00331B76"/>
    <w:rsid w:val="00332BA0"/>
    <w:rsid w:val="00333B8C"/>
    <w:rsid w:val="00334330"/>
    <w:rsid w:val="00335B9F"/>
    <w:rsid w:val="00345EEC"/>
    <w:rsid w:val="00347D72"/>
    <w:rsid w:val="0035023E"/>
    <w:rsid w:val="00350D35"/>
    <w:rsid w:val="003525EE"/>
    <w:rsid w:val="0036066B"/>
    <w:rsid w:val="0036157F"/>
    <w:rsid w:val="00361685"/>
    <w:rsid w:val="00363DF6"/>
    <w:rsid w:val="00365DE3"/>
    <w:rsid w:val="00367695"/>
    <w:rsid w:val="00371909"/>
    <w:rsid w:val="00371F44"/>
    <w:rsid w:val="00372A6F"/>
    <w:rsid w:val="00372F14"/>
    <w:rsid w:val="00381A21"/>
    <w:rsid w:val="003876AB"/>
    <w:rsid w:val="003902A6"/>
    <w:rsid w:val="00394AC9"/>
    <w:rsid w:val="00396B3D"/>
    <w:rsid w:val="00396CFA"/>
    <w:rsid w:val="00397009"/>
    <w:rsid w:val="003A2A33"/>
    <w:rsid w:val="003A686D"/>
    <w:rsid w:val="003B298C"/>
    <w:rsid w:val="003B3F3B"/>
    <w:rsid w:val="003B4C9F"/>
    <w:rsid w:val="003B4F7C"/>
    <w:rsid w:val="003B5310"/>
    <w:rsid w:val="003B5373"/>
    <w:rsid w:val="003B7F3A"/>
    <w:rsid w:val="003C4410"/>
    <w:rsid w:val="003C5EF1"/>
    <w:rsid w:val="003D2CBD"/>
    <w:rsid w:val="003D3411"/>
    <w:rsid w:val="003D39E6"/>
    <w:rsid w:val="003D3B3C"/>
    <w:rsid w:val="003D3D71"/>
    <w:rsid w:val="003D44FB"/>
    <w:rsid w:val="003D5D96"/>
    <w:rsid w:val="003D737F"/>
    <w:rsid w:val="003E1AF9"/>
    <w:rsid w:val="003E20CE"/>
    <w:rsid w:val="003E24AD"/>
    <w:rsid w:val="003E6E51"/>
    <w:rsid w:val="003F0200"/>
    <w:rsid w:val="004017D7"/>
    <w:rsid w:val="00402126"/>
    <w:rsid w:val="004027B5"/>
    <w:rsid w:val="00403812"/>
    <w:rsid w:val="00407E87"/>
    <w:rsid w:val="0041081F"/>
    <w:rsid w:val="00412453"/>
    <w:rsid w:val="004255FC"/>
    <w:rsid w:val="00430889"/>
    <w:rsid w:val="00431031"/>
    <w:rsid w:val="004318B8"/>
    <w:rsid w:val="00431E54"/>
    <w:rsid w:val="00434E02"/>
    <w:rsid w:val="00434E4A"/>
    <w:rsid w:val="004362FE"/>
    <w:rsid w:val="00441CFC"/>
    <w:rsid w:val="00447587"/>
    <w:rsid w:val="00450C06"/>
    <w:rsid w:val="004578F3"/>
    <w:rsid w:val="00470E2B"/>
    <w:rsid w:val="00472DCB"/>
    <w:rsid w:val="00473D96"/>
    <w:rsid w:val="00474C11"/>
    <w:rsid w:val="0048303F"/>
    <w:rsid w:val="0048432D"/>
    <w:rsid w:val="00490348"/>
    <w:rsid w:val="004912EA"/>
    <w:rsid w:val="0049180A"/>
    <w:rsid w:val="00497055"/>
    <w:rsid w:val="004A186D"/>
    <w:rsid w:val="004A6D80"/>
    <w:rsid w:val="004A77F6"/>
    <w:rsid w:val="004A7EC3"/>
    <w:rsid w:val="004B6AD2"/>
    <w:rsid w:val="004B73FA"/>
    <w:rsid w:val="004C09AC"/>
    <w:rsid w:val="004C100D"/>
    <w:rsid w:val="004C2819"/>
    <w:rsid w:val="004C78F6"/>
    <w:rsid w:val="004D4AD5"/>
    <w:rsid w:val="004D504B"/>
    <w:rsid w:val="004D583E"/>
    <w:rsid w:val="004D7DA2"/>
    <w:rsid w:val="004E3696"/>
    <w:rsid w:val="004F1E4D"/>
    <w:rsid w:val="004F3A07"/>
    <w:rsid w:val="004F3FDA"/>
    <w:rsid w:val="004F491D"/>
    <w:rsid w:val="004F4A73"/>
    <w:rsid w:val="004F5023"/>
    <w:rsid w:val="004F5A47"/>
    <w:rsid w:val="004F5DE0"/>
    <w:rsid w:val="004F6666"/>
    <w:rsid w:val="004F676B"/>
    <w:rsid w:val="005000F1"/>
    <w:rsid w:val="00504FBD"/>
    <w:rsid w:val="00504FF3"/>
    <w:rsid w:val="005067E8"/>
    <w:rsid w:val="0051271C"/>
    <w:rsid w:val="0051297D"/>
    <w:rsid w:val="00523625"/>
    <w:rsid w:val="00523DE7"/>
    <w:rsid w:val="00525505"/>
    <w:rsid w:val="00531D30"/>
    <w:rsid w:val="005353A0"/>
    <w:rsid w:val="00535777"/>
    <w:rsid w:val="005364C5"/>
    <w:rsid w:val="0053758D"/>
    <w:rsid w:val="0054115D"/>
    <w:rsid w:val="00546D32"/>
    <w:rsid w:val="00551313"/>
    <w:rsid w:val="00551376"/>
    <w:rsid w:val="00551505"/>
    <w:rsid w:val="00551B87"/>
    <w:rsid w:val="00551C27"/>
    <w:rsid w:val="0055413C"/>
    <w:rsid w:val="00562106"/>
    <w:rsid w:val="005732BE"/>
    <w:rsid w:val="00574DA2"/>
    <w:rsid w:val="005765AB"/>
    <w:rsid w:val="00576DF0"/>
    <w:rsid w:val="00576FBC"/>
    <w:rsid w:val="005813A0"/>
    <w:rsid w:val="005818F4"/>
    <w:rsid w:val="00582D92"/>
    <w:rsid w:val="00583939"/>
    <w:rsid w:val="005841BC"/>
    <w:rsid w:val="0058696C"/>
    <w:rsid w:val="00590861"/>
    <w:rsid w:val="00590BCB"/>
    <w:rsid w:val="00595F27"/>
    <w:rsid w:val="005963A1"/>
    <w:rsid w:val="00596DE6"/>
    <w:rsid w:val="005A085A"/>
    <w:rsid w:val="005A19EA"/>
    <w:rsid w:val="005A4922"/>
    <w:rsid w:val="005A523F"/>
    <w:rsid w:val="005A7CD4"/>
    <w:rsid w:val="005B0F5F"/>
    <w:rsid w:val="005B2546"/>
    <w:rsid w:val="005B75AB"/>
    <w:rsid w:val="005C2B2A"/>
    <w:rsid w:val="005C361D"/>
    <w:rsid w:val="005C36E8"/>
    <w:rsid w:val="005C6712"/>
    <w:rsid w:val="005D1BE1"/>
    <w:rsid w:val="005D55D0"/>
    <w:rsid w:val="005D5CDD"/>
    <w:rsid w:val="005E1C84"/>
    <w:rsid w:val="005E2D9A"/>
    <w:rsid w:val="005E64C4"/>
    <w:rsid w:val="005F1935"/>
    <w:rsid w:val="005F2C23"/>
    <w:rsid w:val="005F36C0"/>
    <w:rsid w:val="005F3BC9"/>
    <w:rsid w:val="0060086F"/>
    <w:rsid w:val="00603EAA"/>
    <w:rsid w:val="006100E5"/>
    <w:rsid w:val="00610F73"/>
    <w:rsid w:val="006117AA"/>
    <w:rsid w:val="0061276B"/>
    <w:rsid w:val="00615AF0"/>
    <w:rsid w:val="006228A8"/>
    <w:rsid w:val="00625561"/>
    <w:rsid w:val="00626A2E"/>
    <w:rsid w:val="00627C03"/>
    <w:rsid w:val="00632B4E"/>
    <w:rsid w:val="00634581"/>
    <w:rsid w:val="00635C15"/>
    <w:rsid w:val="00636CBC"/>
    <w:rsid w:val="006419D4"/>
    <w:rsid w:val="00641B69"/>
    <w:rsid w:val="006428A7"/>
    <w:rsid w:val="00644E8D"/>
    <w:rsid w:val="00655B7A"/>
    <w:rsid w:val="006573CB"/>
    <w:rsid w:val="00661214"/>
    <w:rsid w:val="0066262D"/>
    <w:rsid w:val="006648E5"/>
    <w:rsid w:val="0066601E"/>
    <w:rsid w:val="006674FE"/>
    <w:rsid w:val="00670248"/>
    <w:rsid w:val="00672D04"/>
    <w:rsid w:val="00673893"/>
    <w:rsid w:val="00676C6C"/>
    <w:rsid w:val="00677652"/>
    <w:rsid w:val="00680524"/>
    <w:rsid w:val="0068343D"/>
    <w:rsid w:val="006855F4"/>
    <w:rsid w:val="00686A38"/>
    <w:rsid w:val="00686C95"/>
    <w:rsid w:val="00687901"/>
    <w:rsid w:val="00690781"/>
    <w:rsid w:val="00692F52"/>
    <w:rsid w:val="006976DA"/>
    <w:rsid w:val="006A04C4"/>
    <w:rsid w:val="006A28F0"/>
    <w:rsid w:val="006A3E05"/>
    <w:rsid w:val="006A6B8D"/>
    <w:rsid w:val="006B0AC8"/>
    <w:rsid w:val="006B1185"/>
    <w:rsid w:val="006B1CD7"/>
    <w:rsid w:val="006B2186"/>
    <w:rsid w:val="006B4996"/>
    <w:rsid w:val="006B49F3"/>
    <w:rsid w:val="006B734D"/>
    <w:rsid w:val="006C3FBB"/>
    <w:rsid w:val="006D1FA6"/>
    <w:rsid w:val="006D2A6D"/>
    <w:rsid w:val="006D3350"/>
    <w:rsid w:val="006D3488"/>
    <w:rsid w:val="006D7F90"/>
    <w:rsid w:val="006E3C5C"/>
    <w:rsid w:val="006E5798"/>
    <w:rsid w:val="006F16B2"/>
    <w:rsid w:val="006F26C8"/>
    <w:rsid w:val="006F58A4"/>
    <w:rsid w:val="006F7F85"/>
    <w:rsid w:val="007006BD"/>
    <w:rsid w:val="00701691"/>
    <w:rsid w:val="00717A23"/>
    <w:rsid w:val="00721944"/>
    <w:rsid w:val="007231E7"/>
    <w:rsid w:val="007300B8"/>
    <w:rsid w:val="00730391"/>
    <w:rsid w:val="00735A84"/>
    <w:rsid w:val="00736EA7"/>
    <w:rsid w:val="00737F4D"/>
    <w:rsid w:val="00740E47"/>
    <w:rsid w:val="00744B27"/>
    <w:rsid w:val="0074600E"/>
    <w:rsid w:val="0074701C"/>
    <w:rsid w:val="00750A5E"/>
    <w:rsid w:val="007561D9"/>
    <w:rsid w:val="0076041D"/>
    <w:rsid w:val="00762975"/>
    <w:rsid w:val="0076443E"/>
    <w:rsid w:val="00766A25"/>
    <w:rsid w:val="00775621"/>
    <w:rsid w:val="00775C49"/>
    <w:rsid w:val="00776D44"/>
    <w:rsid w:val="007804F4"/>
    <w:rsid w:val="0078093D"/>
    <w:rsid w:val="007872B1"/>
    <w:rsid w:val="00792127"/>
    <w:rsid w:val="00792ECD"/>
    <w:rsid w:val="0079405A"/>
    <w:rsid w:val="00794F67"/>
    <w:rsid w:val="007A141A"/>
    <w:rsid w:val="007B42D7"/>
    <w:rsid w:val="007B45B8"/>
    <w:rsid w:val="007C2D6B"/>
    <w:rsid w:val="007C391C"/>
    <w:rsid w:val="007C4A7F"/>
    <w:rsid w:val="007C57F5"/>
    <w:rsid w:val="007D1E96"/>
    <w:rsid w:val="007D7BB8"/>
    <w:rsid w:val="007E619E"/>
    <w:rsid w:val="007E7480"/>
    <w:rsid w:val="007E7F91"/>
    <w:rsid w:val="007F27F5"/>
    <w:rsid w:val="007F3B4F"/>
    <w:rsid w:val="007F3D4C"/>
    <w:rsid w:val="007F475A"/>
    <w:rsid w:val="007F4DA8"/>
    <w:rsid w:val="007F6BB7"/>
    <w:rsid w:val="00803DF5"/>
    <w:rsid w:val="008045F3"/>
    <w:rsid w:val="008055C3"/>
    <w:rsid w:val="0080791A"/>
    <w:rsid w:val="008113B1"/>
    <w:rsid w:val="008131E1"/>
    <w:rsid w:val="008137B8"/>
    <w:rsid w:val="008138CD"/>
    <w:rsid w:val="0081574E"/>
    <w:rsid w:val="0081753A"/>
    <w:rsid w:val="0082426B"/>
    <w:rsid w:val="0082434F"/>
    <w:rsid w:val="008312BB"/>
    <w:rsid w:val="0083136E"/>
    <w:rsid w:val="00833F97"/>
    <w:rsid w:val="008364B4"/>
    <w:rsid w:val="00845AAB"/>
    <w:rsid w:val="00846471"/>
    <w:rsid w:val="008464F2"/>
    <w:rsid w:val="00846A35"/>
    <w:rsid w:val="0085028E"/>
    <w:rsid w:val="00853EAB"/>
    <w:rsid w:val="00854683"/>
    <w:rsid w:val="008572D5"/>
    <w:rsid w:val="00862BE1"/>
    <w:rsid w:val="00862D6C"/>
    <w:rsid w:val="00871035"/>
    <w:rsid w:val="008722A1"/>
    <w:rsid w:val="008737B0"/>
    <w:rsid w:val="00875F9E"/>
    <w:rsid w:val="0089003C"/>
    <w:rsid w:val="00892485"/>
    <w:rsid w:val="00893263"/>
    <w:rsid w:val="008A2C1D"/>
    <w:rsid w:val="008A3BB6"/>
    <w:rsid w:val="008A5725"/>
    <w:rsid w:val="008B1D51"/>
    <w:rsid w:val="008B561B"/>
    <w:rsid w:val="008C291E"/>
    <w:rsid w:val="008C64AD"/>
    <w:rsid w:val="008D0DA0"/>
    <w:rsid w:val="008D40BC"/>
    <w:rsid w:val="008D5132"/>
    <w:rsid w:val="008D5205"/>
    <w:rsid w:val="008E11F0"/>
    <w:rsid w:val="008E5B30"/>
    <w:rsid w:val="008E5BD6"/>
    <w:rsid w:val="008E6204"/>
    <w:rsid w:val="008E7985"/>
    <w:rsid w:val="008F0602"/>
    <w:rsid w:val="008F2DE6"/>
    <w:rsid w:val="008F59DA"/>
    <w:rsid w:val="009001ED"/>
    <w:rsid w:val="0090147E"/>
    <w:rsid w:val="00903BA9"/>
    <w:rsid w:val="00903E81"/>
    <w:rsid w:val="00911C72"/>
    <w:rsid w:val="0091314B"/>
    <w:rsid w:val="009137D9"/>
    <w:rsid w:val="00913A23"/>
    <w:rsid w:val="00913D7D"/>
    <w:rsid w:val="009141B9"/>
    <w:rsid w:val="00926EE0"/>
    <w:rsid w:val="009275DC"/>
    <w:rsid w:val="00942619"/>
    <w:rsid w:val="00945A58"/>
    <w:rsid w:val="0094788D"/>
    <w:rsid w:val="00955091"/>
    <w:rsid w:val="00961505"/>
    <w:rsid w:val="00964767"/>
    <w:rsid w:val="00971A87"/>
    <w:rsid w:val="00972866"/>
    <w:rsid w:val="009729BE"/>
    <w:rsid w:val="0097390A"/>
    <w:rsid w:val="00976B2D"/>
    <w:rsid w:val="00976C72"/>
    <w:rsid w:val="00984502"/>
    <w:rsid w:val="00987CB5"/>
    <w:rsid w:val="00991D5B"/>
    <w:rsid w:val="00993A29"/>
    <w:rsid w:val="009A5921"/>
    <w:rsid w:val="009A7612"/>
    <w:rsid w:val="009A7C0E"/>
    <w:rsid w:val="009B2781"/>
    <w:rsid w:val="009B301F"/>
    <w:rsid w:val="009C1756"/>
    <w:rsid w:val="009C71B1"/>
    <w:rsid w:val="009C7BFA"/>
    <w:rsid w:val="009D0754"/>
    <w:rsid w:val="009D7556"/>
    <w:rsid w:val="009E3FF0"/>
    <w:rsid w:val="009E523A"/>
    <w:rsid w:val="009E79BF"/>
    <w:rsid w:val="009E7F59"/>
    <w:rsid w:val="009F066A"/>
    <w:rsid w:val="009F3372"/>
    <w:rsid w:val="009F385B"/>
    <w:rsid w:val="009F3E6A"/>
    <w:rsid w:val="009F77AC"/>
    <w:rsid w:val="009F77F1"/>
    <w:rsid w:val="00A039B5"/>
    <w:rsid w:val="00A04726"/>
    <w:rsid w:val="00A1599A"/>
    <w:rsid w:val="00A15F51"/>
    <w:rsid w:val="00A16B5A"/>
    <w:rsid w:val="00A22B95"/>
    <w:rsid w:val="00A250F6"/>
    <w:rsid w:val="00A25AE5"/>
    <w:rsid w:val="00A272F0"/>
    <w:rsid w:val="00A34A78"/>
    <w:rsid w:val="00A34D1A"/>
    <w:rsid w:val="00A34EFD"/>
    <w:rsid w:val="00A34F56"/>
    <w:rsid w:val="00A40EF3"/>
    <w:rsid w:val="00A43394"/>
    <w:rsid w:val="00A461C9"/>
    <w:rsid w:val="00A62329"/>
    <w:rsid w:val="00A66B86"/>
    <w:rsid w:val="00A67BA0"/>
    <w:rsid w:val="00A74E7B"/>
    <w:rsid w:val="00A80EB4"/>
    <w:rsid w:val="00A8385A"/>
    <w:rsid w:val="00A84708"/>
    <w:rsid w:val="00A854DB"/>
    <w:rsid w:val="00A87E21"/>
    <w:rsid w:val="00A91A2C"/>
    <w:rsid w:val="00A92073"/>
    <w:rsid w:val="00A92F1E"/>
    <w:rsid w:val="00A930C4"/>
    <w:rsid w:val="00A95550"/>
    <w:rsid w:val="00A964DE"/>
    <w:rsid w:val="00AA03E3"/>
    <w:rsid w:val="00AA1308"/>
    <w:rsid w:val="00AA2DD9"/>
    <w:rsid w:val="00AA7E1C"/>
    <w:rsid w:val="00AB110D"/>
    <w:rsid w:val="00AB3C09"/>
    <w:rsid w:val="00AC47AB"/>
    <w:rsid w:val="00AC4B5C"/>
    <w:rsid w:val="00AD0CE7"/>
    <w:rsid w:val="00AD73AC"/>
    <w:rsid w:val="00AE3AB2"/>
    <w:rsid w:val="00AF25A0"/>
    <w:rsid w:val="00AF36C1"/>
    <w:rsid w:val="00AF44D5"/>
    <w:rsid w:val="00AF73B8"/>
    <w:rsid w:val="00B00F32"/>
    <w:rsid w:val="00B03619"/>
    <w:rsid w:val="00B1229E"/>
    <w:rsid w:val="00B14572"/>
    <w:rsid w:val="00B17188"/>
    <w:rsid w:val="00B22B65"/>
    <w:rsid w:val="00B23574"/>
    <w:rsid w:val="00B235EE"/>
    <w:rsid w:val="00B253BA"/>
    <w:rsid w:val="00B26285"/>
    <w:rsid w:val="00B26439"/>
    <w:rsid w:val="00B27964"/>
    <w:rsid w:val="00B27CDE"/>
    <w:rsid w:val="00B3407A"/>
    <w:rsid w:val="00B341C9"/>
    <w:rsid w:val="00B40A73"/>
    <w:rsid w:val="00B4132E"/>
    <w:rsid w:val="00B42D23"/>
    <w:rsid w:val="00B44166"/>
    <w:rsid w:val="00B44998"/>
    <w:rsid w:val="00B456BF"/>
    <w:rsid w:val="00B459F5"/>
    <w:rsid w:val="00B4646F"/>
    <w:rsid w:val="00B51CDE"/>
    <w:rsid w:val="00B55C96"/>
    <w:rsid w:val="00B57CE5"/>
    <w:rsid w:val="00B63951"/>
    <w:rsid w:val="00B66F78"/>
    <w:rsid w:val="00B6708C"/>
    <w:rsid w:val="00B6744B"/>
    <w:rsid w:val="00B72DC0"/>
    <w:rsid w:val="00B74C60"/>
    <w:rsid w:val="00B755DA"/>
    <w:rsid w:val="00B77F42"/>
    <w:rsid w:val="00B80CA3"/>
    <w:rsid w:val="00B85100"/>
    <w:rsid w:val="00B91F42"/>
    <w:rsid w:val="00B92D8B"/>
    <w:rsid w:val="00B94C57"/>
    <w:rsid w:val="00B951B9"/>
    <w:rsid w:val="00B95280"/>
    <w:rsid w:val="00B960B4"/>
    <w:rsid w:val="00BA2966"/>
    <w:rsid w:val="00BA3D20"/>
    <w:rsid w:val="00BA685F"/>
    <w:rsid w:val="00BB5825"/>
    <w:rsid w:val="00BC03F3"/>
    <w:rsid w:val="00BC2812"/>
    <w:rsid w:val="00BC3906"/>
    <w:rsid w:val="00BC687F"/>
    <w:rsid w:val="00BC7290"/>
    <w:rsid w:val="00BC7EC2"/>
    <w:rsid w:val="00BD0BE8"/>
    <w:rsid w:val="00BD117C"/>
    <w:rsid w:val="00BD214F"/>
    <w:rsid w:val="00BD26F8"/>
    <w:rsid w:val="00BE1FCC"/>
    <w:rsid w:val="00BE353C"/>
    <w:rsid w:val="00BE3CB7"/>
    <w:rsid w:val="00BE5B27"/>
    <w:rsid w:val="00BE7E5F"/>
    <w:rsid w:val="00BF18B5"/>
    <w:rsid w:val="00BF1AAD"/>
    <w:rsid w:val="00BF5D24"/>
    <w:rsid w:val="00BF7827"/>
    <w:rsid w:val="00C01BFD"/>
    <w:rsid w:val="00C04F21"/>
    <w:rsid w:val="00C06E6C"/>
    <w:rsid w:val="00C07696"/>
    <w:rsid w:val="00C0792A"/>
    <w:rsid w:val="00C16A12"/>
    <w:rsid w:val="00C20A24"/>
    <w:rsid w:val="00C2240E"/>
    <w:rsid w:val="00C2261D"/>
    <w:rsid w:val="00C30510"/>
    <w:rsid w:val="00C327F1"/>
    <w:rsid w:val="00C32CF5"/>
    <w:rsid w:val="00C352C5"/>
    <w:rsid w:val="00C374FC"/>
    <w:rsid w:val="00C41219"/>
    <w:rsid w:val="00C41F7E"/>
    <w:rsid w:val="00C44031"/>
    <w:rsid w:val="00C44272"/>
    <w:rsid w:val="00C566BF"/>
    <w:rsid w:val="00C65968"/>
    <w:rsid w:val="00C66AAB"/>
    <w:rsid w:val="00C732BF"/>
    <w:rsid w:val="00C738D7"/>
    <w:rsid w:val="00C75353"/>
    <w:rsid w:val="00C75F03"/>
    <w:rsid w:val="00C81334"/>
    <w:rsid w:val="00C83F8C"/>
    <w:rsid w:val="00C8594D"/>
    <w:rsid w:val="00C85C77"/>
    <w:rsid w:val="00C86075"/>
    <w:rsid w:val="00C90144"/>
    <w:rsid w:val="00C9067A"/>
    <w:rsid w:val="00C909EE"/>
    <w:rsid w:val="00C91592"/>
    <w:rsid w:val="00C92011"/>
    <w:rsid w:val="00C95B56"/>
    <w:rsid w:val="00C96138"/>
    <w:rsid w:val="00C97722"/>
    <w:rsid w:val="00CA1D5C"/>
    <w:rsid w:val="00CA4C57"/>
    <w:rsid w:val="00CB4A00"/>
    <w:rsid w:val="00CB7310"/>
    <w:rsid w:val="00CC0AC9"/>
    <w:rsid w:val="00CC1CD3"/>
    <w:rsid w:val="00CC587C"/>
    <w:rsid w:val="00CD2875"/>
    <w:rsid w:val="00CD47FA"/>
    <w:rsid w:val="00CD48AA"/>
    <w:rsid w:val="00CF69BD"/>
    <w:rsid w:val="00CF6CAE"/>
    <w:rsid w:val="00CF7614"/>
    <w:rsid w:val="00D02480"/>
    <w:rsid w:val="00D028D5"/>
    <w:rsid w:val="00D03223"/>
    <w:rsid w:val="00D044D9"/>
    <w:rsid w:val="00D061BF"/>
    <w:rsid w:val="00D1376F"/>
    <w:rsid w:val="00D1675D"/>
    <w:rsid w:val="00D1762C"/>
    <w:rsid w:val="00D17B91"/>
    <w:rsid w:val="00D25A02"/>
    <w:rsid w:val="00D27BAD"/>
    <w:rsid w:val="00D36520"/>
    <w:rsid w:val="00D36B82"/>
    <w:rsid w:val="00D377C8"/>
    <w:rsid w:val="00D402E6"/>
    <w:rsid w:val="00D42EB7"/>
    <w:rsid w:val="00D43DC6"/>
    <w:rsid w:val="00D45F29"/>
    <w:rsid w:val="00D4612A"/>
    <w:rsid w:val="00D512ED"/>
    <w:rsid w:val="00D540E5"/>
    <w:rsid w:val="00D543DC"/>
    <w:rsid w:val="00D56171"/>
    <w:rsid w:val="00D57A74"/>
    <w:rsid w:val="00D6216C"/>
    <w:rsid w:val="00D63B7C"/>
    <w:rsid w:val="00D63D81"/>
    <w:rsid w:val="00D64CE8"/>
    <w:rsid w:val="00D65044"/>
    <w:rsid w:val="00D667C5"/>
    <w:rsid w:val="00D70DDF"/>
    <w:rsid w:val="00D71166"/>
    <w:rsid w:val="00D71CA7"/>
    <w:rsid w:val="00D73603"/>
    <w:rsid w:val="00D743E1"/>
    <w:rsid w:val="00D75121"/>
    <w:rsid w:val="00D759CA"/>
    <w:rsid w:val="00D76DED"/>
    <w:rsid w:val="00D80020"/>
    <w:rsid w:val="00D834AC"/>
    <w:rsid w:val="00D84253"/>
    <w:rsid w:val="00D8567F"/>
    <w:rsid w:val="00D867D6"/>
    <w:rsid w:val="00D91178"/>
    <w:rsid w:val="00D92A2A"/>
    <w:rsid w:val="00D949B6"/>
    <w:rsid w:val="00D95DF5"/>
    <w:rsid w:val="00D95E23"/>
    <w:rsid w:val="00DA1692"/>
    <w:rsid w:val="00DA1B9C"/>
    <w:rsid w:val="00DA4D74"/>
    <w:rsid w:val="00DA63B5"/>
    <w:rsid w:val="00DA6461"/>
    <w:rsid w:val="00DB48D2"/>
    <w:rsid w:val="00DB4DF5"/>
    <w:rsid w:val="00DB5E5F"/>
    <w:rsid w:val="00DD121B"/>
    <w:rsid w:val="00DD2D07"/>
    <w:rsid w:val="00DE0590"/>
    <w:rsid w:val="00DE302C"/>
    <w:rsid w:val="00DE754B"/>
    <w:rsid w:val="00DE798B"/>
    <w:rsid w:val="00DF081C"/>
    <w:rsid w:val="00DF0967"/>
    <w:rsid w:val="00DF2A58"/>
    <w:rsid w:val="00DF499A"/>
    <w:rsid w:val="00E01B71"/>
    <w:rsid w:val="00E04855"/>
    <w:rsid w:val="00E10237"/>
    <w:rsid w:val="00E11718"/>
    <w:rsid w:val="00E17B09"/>
    <w:rsid w:val="00E20ECE"/>
    <w:rsid w:val="00E212B5"/>
    <w:rsid w:val="00E22172"/>
    <w:rsid w:val="00E24854"/>
    <w:rsid w:val="00E25B3D"/>
    <w:rsid w:val="00E3190C"/>
    <w:rsid w:val="00E33E13"/>
    <w:rsid w:val="00E37067"/>
    <w:rsid w:val="00E40A6D"/>
    <w:rsid w:val="00E4240E"/>
    <w:rsid w:val="00E45C01"/>
    <w:rsid w:val="00E46E5C"/>
    <w:rsid w:val="00E54485"/>
    <w:rsid w:val="00E54A9F"/>
    <w:rsid w:val="00E5519F"/>
    <w:rsid w:val="00E56F61"/>
    <w:rsid w:val="00E60C51"/>
    <w:rsid w:val="00E6276F"/>
    <w:rsid w:val="00E67C2B"/>
    <w:rsid w:val="00E7166D"/>
    <w:rsid w:val="00E728CA"/>
    <w:rsid w:val="00E7443D"/>
    <w:rsid w:val="00E75E2C"/>
    <w:rsid w:val="00E75E74"/>
    <w:rsid w:val="00E85FE9"/>
    <w:rsid w:val="00E86A38"/>
    <w:rsid w:val="00EA1977"/>
    <w:rsid w:val="00EA2738"/>
    <w:rsid w:val="00EA3936"/>
    <w:rsid w:val="00EA3DE3"/>
    <w:rsid w:val="00EA6D77"/>
    <w:rsid w:val="00EB0676"/>
    <w:rsid w:val="00EB265B"/>
    <w:rsid w:val="00EB274D"/>
    <w:rsid w:val="00EB35B2"/>
    <w:rsid w:val="00EB4ECB"/>
    <w:rsid w:val="00EB60DE"/>
    <w:rsid w:val="00EC0BE9"/>
    <w:rsid w:val="00EC0DDE"/>
    <w:rsid w:val="00EC1632"/>
    <w:rsid w:val="00EC64C8"/>
    <w:rsid w:val="00EC674F"/>
    <w:rsid w:val="00ED0B2C"/>
    <w:rsid w:val="00ED21E4"/>
    <w:rsid w:val="00ED2529"/>
    <w:rsid w:val="00ED29E8"/>
    <w:rsid w:val="00ED3F28"/>
    <w:rsid w:val="00ED7373"/>
    <w:rsid w:val="00EE18A4"/>
    <w:rsid w:val="00EE2B0A"/>
    <w:rsid w:val="00EE35D3"/>
    <w:rsid w:val="00EE3841"/>
    <w:rsid w:val="00EE38CB"/>
    <w:rsid w:val="00EE472E"/>
    <w:rsid w:val="00EE6288"/>
    <w:rsid w:val="00EF1499"/>
    <w:rsid w:val="00EF40A2"/>
    <w:rsid w:val="00EF53DC"/>
    <w:rsid w:val="00EF7B51"/>
    <w:rsid w:val="00F025CB"/>
    <w:rsid w:val="00F03944"/>
    <w:rsid w:val="00F076AC"/>
    <w:rsid w:val="00F07E19"/>
    <w:rsid w:val="00F11359"/>
    <w:rsid w:val="00F12A44"/>
    <w:rsid w:val="00F16B0E"/>
    <w:rsid w:val="00F16C6D"/>
    <w:rsid w:val="00F20EC7"/>
    <w:rsid w:val="00F224F6"/>
    <w:rsid w:val="00F22576"/>
    <w:rsid w:val="00F23A56"/>
    <w:rsid w:val="00F26729"/>
    <w:rsid w:val="00F27763"/>
    <w:rsid w:val="00F30603"/>
    <w:rsid w:val="00F32C86"/>
    <w:rsid w:val="00F33A76"/>
    <w:rsid w:val="00F34864"/>
    <w:rsid w:val="00F34D8F"/>
    <w:rsid w:val="00F36220"/>
    <w:rsid w:val="00F37F25"/>
    <w:rsid w:val="00F40DDD"/>
    <w:rsid w:val="00F44BE9"/>
    <w:rsid w:val="00F46F85"/>
    <w:rsid w:val="00F477BA"/>
    <w:rsid w:val="00F50AD2"/>
    <w:rsid w:val="00F51005"/>
    <w:rsid w:val="00F5585A"/>
    <w:rsid w:val="00F562B5"/>
    <w:rsid w:val="00F627DE"/>
    <w:rsid w:val="00F64B5D"/>
    <w:rsid w:val="00F64C26"/>
    <w:rsid w:val="00F6777A"/>
    <w:rsid w:val="00F75214"/>
    <w:rsid w:val="00F82890"/>
    <w:rsid w:val="00F82B7D"/>
    <w:rsid w:val="00F86784"/>
    <w:rsid w:val="00F86AE8"/>
    <w:rsid w:val="00F90FD9"/>
    <w:rsid w:val="00F944A9"/>
    <w:rsid w:val="00FA08B1"/>
    <w:rsid w:val="00FA3734"/>
    <w:rsid w:val="00FA3CA2"/>
    <w:rsid w:val="00FB225B"/>
    <w:rsid w:val="00FB2D59"/>
    <w:rsid w:val="00FB37F2"/>
    <w:rsid w:val="00FB4EB3"/>
    <w:rsid w:val="00FB52A9"/>
    <w:rsid w:val="00FB729B"/>
    <w:rsid w:val="00FB7684"/>
    <w:rsid w:val="00FC0CEE"/>
    <w:rsid w:val="00FC294C"/>
    <w:rsid w:val="00FC52B4"/>
    <w:rsid w:val="00FC5A52"/>
    <w:rsid w:val="00FC5E0C"/>
    <w:rsid w:val="00FC5F4A"/>
    <w:rsid w:val="00FD119E"/>
    <w:rsid w:val="00FD36C5"/>
    <w:rsid w:val="00FD4358"/>
    <w:rsid w:val="00FD55BF"/>
    <w:rsid w:val="00FE025F"/>
    <w:rsid w:val="00FE2321"/>
    <w:rsid w:val="00FE3392"/>
    <w:rsid w:val="00FE77EB"/>
    <w:rsid w:val="00FF2AA6"/>
    <w:rsid w:val="00FF4284"/>
    <w:rsid w:val="00FF720C"/>
    <w:rsid w:val="00FF7AD2"/>
    <w:rsid w:val="6727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（绿盟科技） Char"/>
    <w:link w:val="9"/>
    <w:qFormat/>
    <w:locked/>
    <w:uiPriority w:val="0"/>
    <w:rPr>
      <w:rFonts w:ascii="Arial" w:hAnsi="Arial" w:eastAsia="宋体" w:cs="Times New Roman"/>
      <w:kern w:val="0"/>
      <w:szCs w:val="21"/>
    </w:rPr>
  </w:style>
  <w:style w:type="paragraph" w:customStyle="1" w:styleId="9">
    <w:name w:val="正文（绿盟科技）"/>
    <w:link w:val="8"/>
    <w:qFormat/>
    <w:uiPriority w:val="0"/>
    <w:pPr>
      <w:spacing w:line="300" w:lineRule="auto"/>
    </w:pPr>
    <w:rPr>
      <w:rFonts w:ascii="Arial" w:hAnsi="Arial" w:eastAsia="宋体" w:cs="Times New Roman"/>
      <w:kern w:val="0"/>
      <w:sz w:val="21"/>
      <w:szCs w:val="21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link w:val="13"/>
    <w:qFormat/>
    <w:uiPriority w:val="0"/>
    <w:pPr>
      <w:widowControl/>
      <w:spacing w:line="240" w:lineRule="atLeast"/>
      <w:ind w:firstLine="420" w:firstLineChars="200"/>
    </w:pPr>
    <w:rPr>
      <w:rFonts w:ascii="Arial" w:hAnsi="Arial" w:eastAsia="宋体" w:cs="Times New Roman"/>
      <w:kern w:val="0"/>
      <w:szCs w:val="21"/>
    </w:rPr>
  </w:style>
  <w:style w:type="character" w:customStyle="1" w:styleId="13">
    <w:name w:val="列表段落 字符"/>
    <w:link w:val="12"/>
    <w:qFormat/>
    <w:uiPriority w:val="34"/>
    <w:rPr>
      <w:rFonts w:ascii="Arial" w:hAnsi="Arial" w:eastAsia="宋体" w:cs="Times New Roman"/>
      <w:kern w:val="0"/>
      <w:szCs w:val="21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E9DD1-6482-4BCB-A2DA-60528D10EE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707</Characters>
  <Lines>5</Lines>
  <Paragraphs>1</Paragraphs>
  <TotalTime>5289</TotalTime>
  <ScaleCrop>false</ScaleCrop>
  <LinksUpToDate>false</LinksUpToDate>
  <CharactersWithSpaces>830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2021-07-26T08:05:00Z</dcterms:created>
  <dc:creator>Stack-iPC</dc:creator>
  <cp:lastModifiedBy>Administrator</cp:lastModifiedBy>
  <dcterms:modified xsi:type="dcterms:W3CDTF">2023-08-22T03:11:14Z</dcterms:modified>
  <cp:revision>975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