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zh-CN"/>
        </w:rPr>
        <w:t>附件</w:t>
      </w:r>
      <w:r>
        <w:rPr>
          <w:rFonts w:hint="eastAsia" w:ascii="宋体" w:hAnsi="宋体" w:eastAsia="宋体" w:cs="宋体"/>
          <w:b/>
          <w:bCs/>
          <w:kern w:val="0"/>
          <w:sz w:val="28"/>
          <w:szCs w:val="28"/>
          <w:lang w:val="en-US" w:eastAsia="zh-CN"/>
        </w:rPr>
        <w:t>2</w:t>
      </w:r>
      <w:r>
        <w:rPr>
          <w:rFonts w:hint="eastAsia" w:ascii="宋体" w:hAnsi="宋体" w:cs="宋体"/>
          <w:b/>
          <w:bCs/>
          <w:kern w:val="0"/>
          <w:sz w:val="28"/>
          <w:szCs w:val="28"/>
          <w:lang w:val="en-US" w:eastAsia="zh-CN"/>
        </w:rPr>
        <w:t>:</w:t>
      </w:r>
      <w:bookmarkStart w:id="0" w:name="_GoBack"/>
      <w:bookmarkEnd w:id="0"/>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身份证关键信息应清晰可辩，否则报价无效。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rPr>
        <w:t xml:space="preserve">        </w:t>
      </w:r>
      <w:r>
        <w:rPr>
          <w:rFonts w:hint="eastAsia" w:ascii="宋体" w:hAnsi="宋体" w:cs="宋体"/>
          <w:sz w:val="28"/>
          <w:szCs w:val="28"/>
          <w:u w:val="none"/>
        </w:rPr>
        <w:t>采购项目</w:t>
      </w:r>
      <w:r>
        <w:rPr>
          <w:rFonts w:hint="eastAsia" w:ascii="宋体" w:hAnsi="宋体" w:cs="宋体"/>
          <w:sz w:val="28"/>
          <w:szCs w:val="28"/>
          <w:lang w:val="zh-CN"/>
        </w:rPr>
        <w:t>”</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供应商全称：（盖章）</w:t>
      </w:r>
    </w:p>
    <w:p>
      <w:pPr>
        <w:spacing w:line="560" w:lineRule="exact"/>
        <w:ind w:left="6339" w:leftChars="1471" w:hanging="3250" w:hangingChars="1161"/>
        <w:rPr>
          <w:sz w:val="28"/>
          <w:szCs w:val="28"/>
        </w:rPr>
      </w:pPr>
      <w:r>
        <w:rPr>
          <w:rFonts w:hint="eastAsia"/>
          <w:sz w:val="28"/>
          <w:szCs w:val="28"/>
        </w:rPr>
        <w:t>法定代表人：（签字或盖签名章）</w:t>
      </w:r>
    </w:p>
    <w:p>
      <w:pPr>
        <w:spacing w:line="560" w:lineRule="exact"/>
        <w:ind w:left="7489" w:leftChars="1546" w:hanging="4242" w:hangingChars="1515"/>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rPr>
        <w:t xml:space="preserve">        </w:t>
      </w:r>
      <w:r>
        <w:rPr>
          <w:rFonts w:hint="eastAsia" w:ascii="宋体" w:hAnsi="宋体" w:cs="宋体"/>
          <w:sz w:val="28"/>
          <w:szCs w:val="28"/>
          <w:u w:val="none"/>
        </w:rPr>
        <w:t>采购项目</w:t>
      </w:r>
      <w:r>
        <w:rPr>
          <w:rFonts w:hint="eastAsia" w:ascii="宋体" w:hAnsi="宋体" w:cs="宋体"/>
          <w:sz w:val="28"/>
          <w:szCs w:val="28"/>
          <w:lang w:val="zh-CN"/>
        </w:rPr>
        <w:t>”。</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jc w:val="right"/>
        <w:rPr>
          <w:sz w:val="28"/>
          <w:szCs w:val="28"/>
        </w:rPr>
      </w:pPr>
      <w:r>
        <w:rPr>
          <w:rFonts w:hint="eastAsia"/>
          <w:sz w:val="28"/>
          <w:szCs w:val="28"/>
        </w:rPr>
        <w:t>供应商全称：（盖章）</w:t>
      </w:r>
    </w:p>
    <w:p>
      <w:pPr>
        <w:spacing w:line="560" w:lineRule="exact"/>
        <w:jc w:val="right"/>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jc w:val="center"/>
        <w:rPr>
          <w:sz w:val="28"/>
          <w:szCs w:val="28"/>
          <w:lang w:val="zh-CN"/>
        </w:rPr>
      </w:pP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right"/>
        <w:rPr>
          <w:sz w:val="28"/>
          <w:szCs w:val="28"/>
          <w:lang w:val="zh-CN"/>
        </w:rPr>
      </w:pPr>
      <w:r>
        <w:rPr>
          <w:rFonts w:hint="eastAsia"/>
          <w:sz w:val="28"/>
          <w:szCs w:val="28"/>
          <w:lang w:val="zh-CN"/>
        </w:rPr>
        <w:t>供应商全称：（盖章）</w:t>
      </w:r>
    </w:p>
    <w:p>
      <w:pPr>
        <w:jc w:val="right"/>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spacing w:line="560" w:lineRule="exact"/>
        <w:jc w:val="center"/>
        <w:rPr>
          <w:sz w:val="28"/>
          <w:szCs w:val="28"/>
          <w:lang w:val="zh-CN"/>
        </w:rPr>
      </w:pP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80" w:lineRule="exact"/>
        <w:rPr>
          <w:sz w:val="2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rPr>
        <w:t xml:space="preserve">        </w:t>
      </w:r>
      <w:r>
        <w:rPr>
          <w:rFonts w:hint="eastAsia" w:ascii="宋体" w:hAnsi="宋体" w:cs="宋体"/>
          <w:sz w:val="28"/>
          <w:szCs w:val="28"/>
          <w:u w:val="none"/>
        </w:rPr>
        <w:t>采购项目</w:t>
      </w:r>
      <w:r>
        <w:rPr>
          <w:rFonts w:hint="eastAsia" w:ascii="宋体" w:hAnsi="宋体" w:cs="宋体"/>
          <w:sz w:val="28"/>
          <w:szCs w:val="28"/>
          <w:lang w:val="zh-CN"/>
        </w:rPr>
        <w:t>”</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jc w:val="right"/>
        <w:rPr>
          <w:sz w:val="28"/>
          <w:szCs w:val="28"/>
          <w:lang w:val="zh-CN"/>
        </w:rPr>
      </w:pPr>
      <w:r>
        <w:rPr>
          <w:rFonts w:hint="eastAsia"/>
          <w:sz w:val="28"/>
          <w:szCs w:val="28"/>
          <w:lang w:val="zh-CN"/>
        </w:rPr>
        <w:t>供应商全称：（盖章）</w:t>
      </w:r>
    </w:p>
    <w:p>
      <w:pPr>
        <w:spacing w:line="360" w:lineRule="auto"/>
        <w:ind w:firstLine="3640" w:firstLineChars="1300"/>
        <w:jc w:val="right"/>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spacing w:line="560" w:lineRule="exact"/>
        <w:jc w:val="center"/>
        <w:rPr>
          <w:sz w:val="28"/>
          <w:szCs w:val="28"/>
          <w:lang w:val="zh-CN"/>
        </w:rPr>
      </w:pP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spacing w:afterLines="100" w:line="560" w:lineRule="exact"/>
        <w:jc w:val="center"/>
        <w:rPr>
          <w:rFonts w:ascii="方正小标宋简体" w:eastAsia="方正小标宋简体"/>
          <w:sz w:val="44"/>
          <w:szCs w:val="44"/>
          <w:lang w:val="zh-CN"/>
        </w:rPr>
      </w:pPr>
      <w:r>
        <w:rPr>
          <w:rFonts w:hint="eastAsia" w:ascii="方正小标宋简体" w:eastAsia="方正小标宋简体"/>
          <w:sz w:val="44"/>
          <w:szCs w:val="44"/>
          <w:lang w:val="zh-CN"/>
        </w:rPr>
        <w:t>技术参数响应偏离表</w:t>
      </w:r>
    </w:p>
    <w:p>
      <w:pPr>
        <w:spacing w:line="560" w:lineRule="exact"/>
        <w:rPr>
          <w:rFonts w:ascii="宋体" w:hAnsi="宋体"/>
          <w:sz w:val="28"/>
          <w:szCs w:val="28"/>
        </w:rPr>
      </w:pPr>
      <w:r>
        <w:rPr>
          <w:rFonts w:hint="eastAsia" w:ascii="宋体" w:hAnsi="宋体"/>
          <w:color w:val="000000"/>
          <w:sz w:val="28"/>
          <w:szCs w:val="28"/>
        </w:rPr>
        <w:t>项目名称：         项目编号：</w:t>
      </w:r>
      <w:r>
        <w:rPr>
          <w:rFonts w:hint="eastAsia" w:ascii="宋体" w:hAnsi="宋体"/>
          <w:color w:val="000000"/>
          <w:sz w:val="28"/>
          <w:szCs w:val="28"/>
          <w:lang w:val="en-US" w:eastAsia="zh-CN"/>
        </w:rPr>
        <w:t xml:space="preserve">                 </w:t>
      </w:r>
      <w:r>
        <w:rPr>
          <w:rFonts w:hint="eastAsia" w:ascii="宋体" w:hAnsi="宋体"/>
          <w:sz w:val="28"/>
          <w:szCs w:val="28"/>
        </w:rPr>
        <w:t xml:space="preserve">货物名称：                               </w:t>
      </w:r>
    </w:p>
    <w:tbl>
      <w:tblPr>
        <w:tblStyle w:val="4"/>
        <w:tblW w:w="95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161"/>
        <w:gridCol w:w="2161"/>
        <w:gridCol w:w="211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1082"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lang w:eastAsia="zh-CN"/>
              </w:rPr>
              <w:t>技术参数</w:t>
            </w:r>
          </w:p>
        </w:tc>
        <w:tc>
          <w:tcPr>
            <w:tcW w:w="2161"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技术参数响应</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exact"/>
        </w:trPr>
        <w:tc>
          <w:tcPr>
            <w:tcW w:w="1082" w:type="dxa"/>
            <w:tcBorders>
              <w:top w:val="single" w:color="auto" w:sz="4" w:space="0"/>
              <w:left w:val="single" w:color="auto" w:sz="4" w:space="0"/>
              <w:bottom w:val="single" w:color="auto" w:sz="4" w:space="0"/>
              <w:right w:val="single" w:color="auto" w:sz="4" w:space="0"/>
            </w:tcBorders>
          </w:tcPr>
          <w:p>
            <w:pPr>
              <w:rPr>
                <w:sz w:val="24"/>
              </w:rPr>
            </w:pPr>
          </w:p>
        </w:tc>
        <w:tc>
          <w:tcPr>
            <w:tcW w:w="2161" w:type="dxa"/>
            <w:tcBorders>
              <w:top w:val="single" w:color="auto" w:sz="4" w:space="0"/>
              <w:left w:val="single" w:color="auto" w:sz="4" w:space="0"/>
              <w:bottom w:val="single" w:color="auto" w:sz="4" w:space="0"/>
              <w:right w:val="single" w:color="auto" w:sz="4" w:space="0"/>
            </w:tcBorders>
          </w:tcPr>
          <w:p>
            <w:pPr>
              <w:rPr>
                <w:sz w:val="24"/>
              </w:rPr>
            </w:pPr>
          </w:p>
        </w:tc>
        <w:tc>
          <w:tcPr>
            <w:tcW w:w="2161" w:type="dxa"/>
            <w:tcBorders>
              <w:top w:val="single" w:color="auto" w:sz="4" w:space="0"/>
              <w:left w:val="single" w:color="auto" w:sz="4" w:space="0"/>
              <w:bottom w:val="single" w:color="auto" w:sz="4" w:space="0"/>
              <w:right w:val="single" w:color="auto" w:sz="4" w:space="0"/>
            </w:tcBorders>
          </w:tcPr>
          <w:p>
            <w:pPr>
              <w:rPr>
                <w:sz w:val="24"/>
              </w:rPr>
            </w:pPr>
          </w:p>
        </w:tc>
        <w:tc>
          <w:tcPr>
            <w:tcW w:w="2111" w:type="dxa"/>
            <w:tcBorders>
              <w:top w:val="single" w:color="auto" w:sz="4" w:space="0"/>
              <w:left w:val="single" w:color="auto" w:sz="4" w:space="0"/>
              <w:bottom w:val="single" w:color="auto" w:sz="4" w:space="0"/>
              <w:right w:val="single" w:color="auto" w:sz="4" w:space="0"/>
            </w:tcBorders>
          </w:tcPr>
          <w:p>
            <w:pPr>
              <w:rPr>
                <w:sz w:val="24"/>
              </w:rPr>
            </w:pPr>
          </w:p>
        </w:tc>
        <w:tc>
          <w:tcPr>
            <w:tcW w:w="199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00" w:lineRule="exact"/>
        <w:ind w:firstLine="560" w:firstLineChars="200"/>
        <w:rPr>
          <w:rFonts w:asciiTheme="minorEastAsia" w:hAnsiTheme="minorEastAsia" w:eastAsiaTheme="minorEastAsia"/>
          <w:b/>
          <w:bCs/>
          <w:sz w:val="32"/>
          <w:szCs w:val="32"/>
        </w:rPr>
      </w:pPr>
      <w:r>
        <w:rPr>
          <w:rFonts w:hint="eastAsia" w:asciiTheme="minorEastAsia" w:hAnsiTheme="minorEastAsia" w:eastAsiaTheme="minorEastAsia"/>
          <w:sz w:val="28"/>
          <w:szCs w:val="28"/>
        </w:rPr>
        <w:t>说明：1.</w:t>
      </w:r>
      <w:r>
        <w:rPr>
          <w:rFonts w:hint="eastAsia" w:asciiTheme="minorEastAsia" w:hAnsiTheme="minorEastAsia" w:eastAsiaTheme="minorEastAsia"/>
          <w:bCs/>
          <w:sz w:val="28"/>
          <w:szCs w:val="28"/>
        </w:rPr>
        <w:t>供应商应对照技术参数要求，逐条如实填写所投产品的</w:t>
      </w:r>
      <w:r>
        <w:rPr>
          <w:rFonts w:hint="eastAsia" w:asciiTheme="minorEastAsia" w:hAnsiTheme="minorEastAsia" w:eastAsiaTheme="minorEastAsia"/>
          <w:b/>
          <w:bCs/>
          <w:sz w:val="28"/>
          <w:szCs w:val="28"/>
        </w:rPr>
        <w:t>具体技术评审参数</w:t>
      </w:r>
      <w:r>
        <w:rPr>
          <w:rFonts w:hint="eastAsia" w:asciiTheme="minorEastAsia" w:hAnsiTheme="minorEastAsia" w:eastAsiaTheme="minorEastAsia"/>
          <w:bCs/>
          <w:sz w:val="28"/>
          <w:szCs w:val="28"/>
        </w:rPr>
        <w:t>，注明无偏离、正偏离或负偏离，并在备注中注明偏离的具体内容。</w:t>
      </w:r>
      <w:r>
        <w:rPr>
          <w:rFonts w:hint="eastAsia" w:asciiTheme="minorEastAsia" w:hAnsiTheme="minorEastAsia" w:eastAsiaTheme="minorEastAsia"/>
          <w:b/>
          <w:bCs/>
          <w:color w:val="FF0000"/>
          <w:sz w:val="32"/>
          <w:szCs w:val="32"/>
        </w:rPr>
        <w:t>技术指标参数响应栏如果原文完全复制文件技术参数要求，可能视为无效</w:t>
      </w:r>
      <w:r>
        <w:rPr>
          <w:rFonts w:hint="eastAsia" w:asciiTheme="minorEastAsia" w:hAnsiTheme="minorEastAsia" w:eastAsiaTheme="minorEastAsia"/>
          <w:b/>
          <w:bCs/>
          <w:color w:val="FF0000"/>
          <w:sz w:val="32"/>
          <w:szCs w:val="32"/>
          <w:lang w:eastAsia="zh-CN"/>
        </w:rPr>
        <w:t>报价</w:t>
      </w:r>
      <w:r>
        <w:rPr>
          <w:rFonts w:hint="eastAsia" w:asciiTheme="minorEastAsia" w:hAnsiTheme="minorEastAsia" w:eastAsiaTheme="minorEastAsia"/>
          <w:b/>
          <w:bCs/>
          <w:color w:val="FF0000"/>
          <w:sz w:val="32"/>
          <w:szCs w:val="32"/>
        </w:rPr>
        <w:t>处理。有负偏离未如实注明的，将视为虚假</w:t>
      </w:r>
      <w:r>
        <w:rPr>
          <w:rFonts w:hint="eastAsia" w:asciiTheme="minorEastAsia" w:hAnsiTheme="minorEastAsia" w:eastAsiaTheme="minorEastAsia"/>
          <w:b/>
          <w:bCs/>
          <w:color w:val="FF0000"/>
          <w:sz w:val="32"/>
          <w:szCs w:val="32"/>
          <w:lang w:eastAsia="zh-CN"/>
        </w:rPr>
        <w:t>报价</w:t>
      </w:r>
      <w:r>
        <w:rPr>
          <w:rFonts w:hint="eastAsia" w:asciiTheme="minorEastAsia" w:hAnsiTheme="minorEastAsia" w:eastAsiaTheme="minorEastAsia"/>
          <w:b/>
          <w:bCs/>
          <w:color w:val="FF0000"/>
          <w:sz w:val="32"/>
          <w:szCs w:val="32"/>
        </w:rPr>
        <w:t>。</w:t>
      </w:r>
    </w:p>
    <w:p>
      <w:pPr>
        <w:spacing w:line="400" w:lineRule="exact"/>
        <w:ind w:firstLine="554" w:firstLineChars="197"/>
        <w:rPr>
          <w:rFonts w:asciiTheme="minorEastAsia" w:hAnsiTheme="minorEastAsia" w:eastAsiaTheme="minorEastAsia"/>
          <w:sz w:val="28"/>
          <w:szCs w:val="28"/>
          <w:lang w:val="zh-CN"/>
        </w:rPr>
      </w:pPr>
      <w:r>
        <w:rPr>
          <w:rFonts w:hint="eastAsia" w:asciiTheme="minorEastAsia" w:hAnsiTheme="minorEastAsia" w:eastAsiaTheme="minorEastAsia"/>
          <w:b/>
          <w:color w:val="FF0000"/>
          <w:sz w:val="28"/>
          <w:szCs w:val="28"/>
          <w:lang w:val="zh-CN"/>
        </w:rPr>
        <w:t>2.每项货物填写一个表</w:t>
      </w:r>
      <w:r>
        <w:rPr>
          <w:rFonts w:hint="eastAsia" w:asciiTheme="minorEastAsia" w:hAnsiTheme="minorEastAsia" w:eastAsiaTheme="minorEastAsia"/>
          <w:sz w:val="28"/>
          <w:szCs w:val="28"/>
          <w:lang w:val="zh-CN"/>
        </w:rPr>
        <w:t>，并在“技术参数响应”栏中逐条应答（本表仅为样表，请结合实际填写）。</w:t>
      </w:r>
    </w:p>
    <w:p>
      <w:pPr>
        <w:spacing w:line="400" w:lineRule="exact"/>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3.表格中的“偏离情况”栏注明“</w:t>
      </w:r>
      <w:r>
        <w:rPr>
          <w:rFonts w:hint="eastAsia" w:asciiTheme="minorEastAsia" w:hAnsiTheme="minorEastAsia" w:eastAsiaTheme="minorEastAsia"/>
          <w:b/>
          <w:color w:val="FF0000"/>
          <w:sz w:val="28"/>
          <w:szCs w:val="28"/>
          <w:lang w:val="zh-CN"/>
        </w:rPr>
        <w:t>无偏离</w:t>
      </w:r>
      <w:r>
        <w:rPr>
          <w:rFonts w:hint="eastAsia" w:asciiTheme="minorEastAsia" w:hAnsiTheme="minorEastAsia" w:eastAsiaTheme="minorEastAsia"/>
          <w:sz w:val="28"/>
          <w:szCs w:val="28"/>
          <w:lang w:val="zh-CN"/>
        </w:rPr>
        <w:t>”、“</w:t>
      </w:r>
      <w:r>
        <w:rPr>
          <w:rFonts w:hint="eastAsia" w:asciiTheme="minorEastAsia" w:hAnsiTheme="minorEastAsia" w:eastAsiaTheme="minorEastAsia"/>
          <w:b/>
          <w:color w:val="FF0000"/>
          <w:sz w:val="28"/>
          <w:szCs w:val="28"/>
          <w:lang w:val="zh-CN"/>
        </w:rPr>
        <w:t>正偏离</w:t>
      </w:r>
      <w:r>
        <w:rPr>
          <w:rFonts w:hint="eastAsia" w:asciiTheme="minorEastAsia" w:hAnsiTheme="minorEastAsia" w:eastAsiaTheme="minorEastAsia"/>
          <w:sz w:val="28"/>
          <w:szCs w:val="28"/>
          <w:lang w:val="zh-CN"/>
        </w:rPr>
        <w:t>”或“</w:t>
      </w:r>
      <w:r>
        <w:rPr>
          <w:rFonts w:hint="eastAsia" w:asciiTheme="minorEastAsia" w:hAnsiTheme="minorEastAsia" w:eastAsiaTheme="minorEastAsia"/>
          <w:b/>
          <w:color w:val="FF0000"/>
          <w:sz w:val="28"/>
          <w:szCs w:val="28"/>
          <w:lang w:val="zh-CN"/>
        </w:rPr>
        <w:t>负偏离</w:t>
      </w:r>
      <w:r>
        <w:rPr>
          <w:rFonts w:hint="eastAsia" w:asciiTheme="minorEastAsia" w:hAnsiTheme="minorEastAsia" w:eastAsiaTheme="minorEastAsia"/>
          <w:sz w:val="28"/>
          <w:szCs w:val="28"/>
          <w:lang w:val="zh-CN"/>
        </w:rPr>
        <w:t>”</w:t>
      </w:r>
      <w:r>
        <w:rPr>
          <w:rFonts w:hint="eastAsia" w:asciiTheme="minorEastAsia" w:hAnsiTheme="minorEastAsia" w:eastAsiaTheme="minorEastAsia"/>
          <w:bCs/>
          <w:sz w:val="28"/>
          <w:szCs w:val="28"/>
        </w:rPr>
        <w:t>，并在“备注”中注明偏离的具体内容</w:t>
      </w:r>
      <w:r>
        <w:rPr>
          <w:rFonts w:hint="eastAsia" w:asciiTheme="minorEastAsia" w:hAnsiTheme="minorEastAsia" w:eastAsiaTheme="minorEastAsia"/>
          <w:sz w:val="28"/>
          <w:szCs w:val="28"/>
          <w:lang w:val="zh-CN"/>
        </w:rPr>
        <w:t>。</w:t>
      </w:r>
      <w:r>
        <w:rPr>
          <w:rFonts w:hint="eastAsia" w:asciiTheme="minorEastAsia" w:hAnsiTheme="minorEastAsia" w:eastAsiaTheme="minorEastAsia"/>
          <w:b/>
          <w:color w:val="FF0000"/>
          <w:sz w:val="28"/>
          <w:szCs w:val="28"/>
          <w:lang w:val="zh-CN"/>
        </w:rPr>
        <w:t>投标货物技术参数数值包含或优于“技术要求”本数视为满足或响应</w:t>
      </w:r>
      <w:r>
        <w:rPr>
          <w:rFonts w:hint="eastAsia" w:asciiTheme="minorEastAsia" w:hAnsiTheme="minorEastAsia" w:eastAsiaTheme="minorEastAsia"/>
          <w:sz w:val="28"/>
          <w:szCs w:val="28"/>
          <w:lang w:val="zh-CN"/>
        </w:rPr>
        <w:t>。</w:t>
      </w:r>
    </w:p>
    <w:p>
      <w:pPr>
        <w:spacing w:line="560" w:lineRule="exact"/>
        <w:ind w:firstLine="562" w:firstLineChars="200"/>
        <w:rPr>
          <w:rFonts w:asciiTheme="minorEastAsia" w:hAnsiTheme="minorEastAsia" w:eastAsiaTheme="minorEastAsia"/>
          <w:sz w:val="28"/>
          <w:szCs w:val="28"/>
          <w:lang w:val="zh-CN"/>
        </w:rPr>
      </w:pPr>
      <w:r>
        <w:rPr>
          <w:rFonts w:hint="eastAsia" w:asciiTheme="minorEastAsia" w:hAnsiTheme="minorEastAsia" w:eastAsiaTheme="minorEastAsia"/>
          <w:b/>
          <w:color w:val="FF0000"/>
          <w:sz w:val="28"/>
          <w:szCs w:val="28"/>
          <w:lang w:val="zh-CN"/>
        </w:rPr>
        <w:t>4.如提供虚假资料，保证金不予退还，并按有关规定给予3年内禁止参加军队采购活动的处罚。</w:t>
      </w:r>
    </w:p>
    <w:p>
      <w:pPr>
        <w:spacing w:line="560" w:lineRule="exact"/>
        <w:rPr>
          <w:sz w:val="24"/>
        </w:rPr>
      </w:pPr>
    </w:p>
    <w:p>
      <w:pPr>
        <w:spacing w:line="560" w:lineRule="exact"/>
        <w:jc w:val="right"/>
        <w:rPr>
          <w:sz w:val="28"/>
          <w:szCs w:val="28"/>
          <w:lang w:val="zh-CN"/>
        </w:rPr>
      </w:pPr>
      <w:r>
        <w:rPr>
          <w:rFonts w:hint="eastAsia"/>
          <w:color w:val="000000"/>
          <w:sz w:val="28"/>
          <w:szCs w:val="28"/>
        </w:rPr>
        <w:t>报价方全称</w:t>
      </w:r>
      <w:r>
        <w:rPr>
          <w:rFonts w:hint="eastAsia"/>
          <w:sz w:val="28"/>
          <w:szCs w:val="28"/>
          <w:lang w:val="zh-CN"/>
        </w:rPr>
        <w:t>：（盖章）</w:t>
      </w:r>
    </w:p>
    <w:p>
      <w:pPr>
        <w:spacing w:line="560" w:lineRule="exact"/>
        <w:jc w:val="right"/>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jc w:val="center"/>
        <w:rPr>
          <w:sz w:val="28"/>
          <w:szCs w:val="28"/>
          <w:lang w:val="zh-CN"/>
        </w:rPr>
      </w:pP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
      <w:pPr>
        <w:rPr>
          <w:rFonts w:eastAsia="黑体"/>
          <w:sz w:val="28"/>
          <w:szCs w:val="28"/>
        </w:r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rFonts w:hint="eastAsia"/>
          <w:sz w:val="28"/>
          <w:szCs w:val="28"/>
          <w:lang w:val="zh-CN"/>
        </w:rPr>
      </w:pPr>
      <w:r>
        <w:rPr>
          <w:rFonts w:hint="eastAsia"/>
          <w:sz w:val="28"/>
          <w:szCs w:val="28"/>
          <w:lang w:val="en-US" w:eastAsia="zh-CN"/>
        </w:rPr>
        <w:t>1.</w:t>
      </w:r>
      <w:r>
        <w:rPr>
          <w:rFonts w:hint="eastAsia"/>
          <w:sz w:val="28"/>
          <w:szCs w:val="28"/>
          <w:lang w:val="zh-CN"/>
        </w:rPr>
        <w:t>制作完成的工作证信息与我方提供信息不符，制作企业收到反馈后立即响应，1周内重新制作完成并交付。</w:t>
      </w:r>
    </w:p>
    <w:p>
      <w:pPr>
        <w:autoSpaceDE w:val="0"/>
        <w:autoSpaceDN w:val="0"/>
        <w:spacing w:line="540" w:lineRule="exact"/>
        <w:ind w:firstLine="560" w:firstLineChars="200"/>
        <w:rPr>
          <w:rFonts w:hint="eastAsia"/>
          <w:sz w:val="28"/>
          <w:szCs w:val="28"/>
          <w:lang w:val="zh-CN"/>
        </w:rPr>
      </w:pPr>
      <w:r>
        <w:rPr>
          <w:rFonts w:hint="eastAsia"/>
          <w:sz w:val="28"/>
          <w:szCs w:val="28"/>
          <w:lang w:val="en-US" w:eastAsia="zh-CN"/>
        </w:rPr>
        <w:t>2.</w:t>
      </w:r>
      <w:r>
        <w:rPr>
          <w:rFonts w:hint="eastAsia"/>
          <w:sz w:val="28"/>
          <w:szCs w:val="28"/>
          <w:lang w:val="zh-CN"/>
        </w:rPr>
        <w:t>工作证质量有缺陷，制作企业收到反馈后立即响应，1周内重新制作完成并交付。</w:t>
      </w:r>
    </w:p>
    <w:p>
      <w:pPr>
        <w:autoSpaceDE w:val="0"/>
        <w:autoSpaceDN w:val="0"/>
        <w:spacing w:line="540" w:lineRule="exact"/>
        <w:ind w:firstLine="560" w:firstLineChars="200"/>
        <w:rPr>
          <w:rFonts w:hint="eastAsia"/>
          <w:sz w:val="28"/>
          <w:szCs w:val="28"/>
          <w:lang w:val="zh-CN" w:eastAsia="zh-CN"/>
        </w:rPr>
      </w:pPr>
      <w:r>
        <w:rPr>
          <w:rFonts w:hint="eastAsia"/>
          <w:sz w:val="28"/>
          <w:szCs w:val="28"/>
          <w:lang w:val="en-US" w:eastAsia="zh-CN"/>
        </w:rPr>
        <w:t>3.</w:t>
      </w:r>
      <w:r>
        <w:rPr>
          <w:rFonts w:hint="eastAsia"/>
          <w:sz w:val="28"/>
          <w:szCs w:val="28"/>
          <w:lang w:val="zh-CN"/>
        </w:rPr>
        <w:t>以上两种情形重新制作过程产生的所有费用由制作企业全额自行承担。</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hint="eastAsia" w:eastAsia="方正小标宋简体"/>
          <w:color w:val="000000"/>
          <w:sz w:val="44"/>
          <w:szCs w:val="44"/>
          <w:lang w:eastAsia="zh-CN"/>
        </w:rPr>
      </w:pPr>
      <w:r>
        <w:rPr>
          <w:rFonts w:hint="eastAsia" w:eastAsia="方正小标宋简体"/>
          <w:color w:val="000000"/>
          <w:sz w:val="44"/>
          <w:szCs w:val="44"/>
        </w:rPr>
        <w:t>报价</w:t>
      </w:r>
      <w:r>
        <w:rPr>
          <w:rFonts w:hint="eastAsia" w:eastAsia="方正小标宋简体"/>
          <w:color w:val="000000"/>
          <w:sz w:val="44"/>
          <w:szCs w:val="44"/>
          <w:lang w:eastAsia="zh-CN"/>
        </w:rPr>
        <w:t>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color w:val="FF0000"/>
                <w:sz w:val="28"/>
                <w:szCs w:val="28"/>
              </w:rPr>
            </w:pPr>
            <w:r>
              <w:rPr>
                <w:rFonts w:hint="eastAsia" w:hAnsi="宋体"/>
                <w:b/>
                <w:color w:val="FF0000"/>
                <w:sz w:val="28"/>
                <w:szCs w:val="28"/>
              </w:rPr>
              <w:t>投标</w:t>
            </w:r>
          </w:p>
          <w:p>
            <w:pPr>
              <w:spacing w:line="560" w:lineRule="exact"/>
              <w:jc w:val="center"/>
              <w:rPr>
                <w:rFonts w:hAnsi="宋体"/>
                <w:b/>
                <w:sz w:val="28"/>
                <w:szCs w:val="28"/>
              </w:rPr>
            </w:pPr>
            <w:r>
              <w:rPr>
                <w:rFonts w:hint="eastAsia" w:hAnsi="宋体"/>
                <w:b/>
                <w:color w:val="FF0000"/>
                <w:sz w:val="28"/>
                <w:szCs w:val="28"/>
              </w:rPr>
              <w:t>单价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hint="eastAsia"/>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pPr>
              <w:rPr>
                <w:rFonts w:ascii="宋体" w:hAnsi="宋体" w:cs="宋体"/>
                <w:b/>
                <w:snapToGrid w:val="0"/>
                <w:color w:val="FF0000"/>
                <w:sz w:val="28"/>
                <w:szCs w:val="28"/>
                <w:lang w:val="zh-CN"/>
              </w:rPr>
            </w:pPr>
            <w:r>
              <w:rPr>
                <w:rFonts w:hint="eastAsia"/>
                <w:b/>
                <w:color w:val="FF0000"/>
                <w:sz w:val="28"/>
                <w:szCs w:val="28"/>
                <w:lang w:val="zh-CN"/>
              </w:rPr>
              <w:t>3.请按照预算总价与数量报单价。</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color w:val="000000"/>
          <w:sz w:val="28"/>
          <w:szCs w:val="28"/>
        </w:rPr>
        <w:t>报价方全称：（盖章）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sectPr>
          <w:pgSz w:w="11906" w:h="16838"/>
          <w:pgMar w:top="1440" w:right="1304" w:bottom="1440" w:left="1304" w:header="851" w:footer="992" w:gutter="0"/>
          <w:cols w:space="720" w:num="1"/>
          <w:docGrid w:type="lines" w:linePitch="312" w:charSpace="0"/>
        </w:sect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44778A"/>
    <w:rsid w:val="004875EB"/>
    <w:rsid w:val="005870F1"/>
    <w:rsid w:val="006F673F"/>
    <w:rsid w:val="007B7931"/>
    <w:rsid w:val="007E54A2"/>
    <w:rsid w:val="008B648E"/>
    <w:rsid w:val="009E1734"/>
    <w:rsid w:val="00B6174C"/>
    <w:rsid w:val="00B8310C"/>
    <w:rsid w:val="00D24719"/>
    <w:rsid w:val="00DE0168"/>
    <w:rsid w:val="00E40C9C"/>
    <w:rsid w:val="56CF52A0"/>
    <w:rsid w:val="5A0D537B"/>
    <w:rsid w:val="685B1AA6"/>
    <w:rsid w:val="68CF1AB1"/>
    <w:rsid w:val="6AC847AB"/>
    <w:rsid w:val="70FA2E55"/>
    <w:rsid w:val="7C9C63FB"/>
    <w:rsid w:val="7EC03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uiPriority w:val="99"/>
    <w:rPr>
      <w:rFonts w:ascii="Times New Roman" w:hAnsi="Times New Roman" w:eastAsia="宋体" w:cs="Times New Roman"/>
      <w:sz w:val="18"/>
      <w:szCs w:val="18"/>
    </w:rPr>
  </w:style>
  <w:style w:type="character" w:customStyle="1" w:styleId="9">
    <w:name w:val="页脚 Char1"/>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281</Words>
  <Characters>1603</Characters>
  <Lines>13</Lines>
  <Paragraphs>3</Paragraphs>
  <TotalTime>7</TotalTime>
  <ScaleCrop>false</ScaleCrop>
  <LinksUpToDate>false</LinksUpToDate>
  <CharactersWithSpaces>1881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cp:lastPrinted>2023-07-07T01:00:00Z</cp:lastPrinted>
  <dcterms:modified xsi:type="dcterms:W3CDTF">2023-07-07T03:54:49Z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