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60" w:rsidRDefault="006E36EE">
      <w:pPr>
        <w:spacing w:line="579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bookmarkStart w:id="0" w:name="_Toc24886334"/>
      <w:r>
        <w:rPr>
          <w:rFonts w:ascii="黑体" w:eastAsia="黑体" w:hAnsi="黑体" w:hint="eastAsia"/>
        </w:rPr>
        <w:t>1</w:t>
      </w:r>
    </w:p>
    <w:p w:rsidR="00833660" w:rsidRDefault="0052109A">
      <w:pPr>
        <w:spacing w:line="579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一、</w:t>
      </w:r>
      <w:r w:rsidR="006E36EE">
        <w:rPr>
          <w:rFonts w:ascii="方正小标宋简体" w:eastAsia="方正小标宋简体" w:cs="方正小标宋简体" w:hint="eastAsia"/>
          <w:sz w:val="44"/>
          <w:szCs w:val="44"/>
        </w:rPr>
        <w:t>采购需求明细表</w:t>
      </w:r>
      <w:bookmarkEnd w:id="0"/>
    </w:p>
    <w:p w:rsidR="00833660" w:rsidRDefault="00833660">
      <w:pPr>
        <w:widowControl/>
        <w:jc w:val="left"/>
        <w:rPr>
          <w:rFonts w:ascii="宋体" w:eastAsia="宋体" w:hAnsi="宋体" w:cs="宋体"/>
          <w:sz w:val="24"/>
        </w:rPr>
      </w:pPr>
    </w:p>
    <w:tbl>
      <w:tblPr>
        <w:tblpPr w:leftFromText="180" w:rightFromText="180" w:vertAnchor="text" w:horzAnchor="page" w:tblpXSpec="center" w:tblpY="190"/>
        <w:tblOverlap w:val="never"/>
        <w:tblW w:w="7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762"/>
        <w:gridCol w:w="681"/>
        <w:gridCol w:w="1015"/>
        <w:gridCol w:w="473"/>
        <w:gridCol w:w="646"/>
        <w:gridCol w:w="951"/>
        <w:gridCol w:w="1037"/>
        <w:gridCol w:w="641"/>
      </w:tblGrid>
      <w:tr w:rsidR="00D24653" w:rsidTr="00D24653">
        <w:trPr>
          <w:trHeight w:val="108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项目及品种名称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规格</w:t>
            </w:r>
          </w:p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型号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物资质量技术标准或服务内容及标准要求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计量</w:t>
            </w:r>
          </w:p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单位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采购</w:t>
            </w:r>
          </w:p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数量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单价</w:t>
            </w:r>
          </w:p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（万元）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预算金额</w:t>
            </w:r>
          </w:p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（万元）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备注</w:t>
            </w:r>
          </w:p>
        </w:tc>
      </w:tr>
      <w:tr w:rsidR="00D24653" w:rsidTr="00D24653">
        <w:trPr>
          <w:trHeight w:val="39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12.64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D24653" w:rsidTr="00D24653">
        <w:trPr>
          <w:trHeight w:val="55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全自动心电图机分析仪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 w:rsidP="00352FBD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见</w:t>
            </w:r>
            <w:r w:rsidR="00352FBD">
              <w:rPr>
                <w:rFonts w:ascii="仿宋_GB2312" w:hAnsi="宋体" w:cs="宋体" w:hint="eastAsia"/>
                <w:sz w:val="20"/>
                <w:szCs w:val="20"/>
              </w:rPr>
              <w:t>后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6.0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jc w:val="left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D24653" w:rsidTr="00D24653">
        <w:trPr>
          <w:trHeight w:val="5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电动止血仪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352FBD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见后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2.0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jc w:val="left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D24653" w:rsidTr="00D24653">
        <w:trPr>
          <w:trHeight w:val="39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水质安全理化快速检测箱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352FBD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见后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2.0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jc w:val="left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D24653" w:rsidTr="00D24653">
        <w:trPr>
          <w:trHeight w:val="39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水质微生物采样检测箱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b/>
                <w:bCs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352FBD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见后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1.0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jc w:val="left"/>
              <w:rPr>
                <w:rFonts w:ascii="仿宋_GB2312" w:hAnsi="宋体" w:cs="宋体"/>
                <w:sz w:val="20"/>
                <w:szCs w:val="20"/>
              </w:rPr>
            </w:pPr>
          </w:p>
        </w:tc>
      </w:tr>
      <w:tr w:rsidR="00D24653" w:rsidTr="00D24653">
        <w:trPr>
          <w:trHeight w:val="40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textAlignment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 wp14:anchorId="0D0E29DB" wp14:editId="736871D3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0</wp:posOffset>
                  </wp:positionV>
                  <wp:extent cx="76835" cy="152400"/>
                  <wp:effectExtent l="0" t="0" r="0" b="0"/>
                  <wp:wrapNone/>
                  <wp:docPr id="5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 wp14:anchorId="08E39F7F" wp14:editId="1F6A779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0</wp:posOffset>
                  </wp:positionV>
                  <wp:extent cx="76835" cy="152400"/>
                  <wp:effectExtent l="0" t="0" r="0" b="0"/>
                  <wp:wrapNone/>
                  <wp:docPr id="6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2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4384" behindDoc="0" locked="0" layoutInCell="1" allowOverlap="1" wp14:anchorId="5279EADD" wp14:editId="2A33FD6C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0</wp:posOffset>
                  </wp:positionV>
                  <wp:extent cx="76835" cy="152400"/>
                  <wp:effectExtent l="0" t="0" r="0" b="0"/>
                  <wp:wrapNone/>
                  <wp:docPr id="7" name="Text_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2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 wp14:anchorId="278DE99C" wp14:editId="0A47C33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0</wp:posOffset>
                  </wp:positionV>
                  <wp:extent cx="76835" cy="152400"/>
                  <wp:effectExtent l="0" t="0" r="0" b="0"/>
                  <wp:wrapNone/>
                  <wp:docPr id="8" name="Text_Box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2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超低容量喷雾机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352FBD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见后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 w:rsidP="00F048E8">
            <w:pPr>
              <w:widowControl/>
              <w:ind w:firstLineChars="100" w:firstLine="220"/>
              <w:textAlignment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6432" behindDoc="0" locked="0" layoutInCell="1" allowOverlap="1" wp14:anchorId="0B5E3DD7" wp14:editId="3977157B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0</wp:posOffset>
                  </wp:positionV>
                  <wp:extent cx="76835" cy="152400"/>
                  <wp:effectExtent l="0" t="0" r="0" b="0"/>
                  <wp:wrapNone/>
                  <wp:docPr id="11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 wp14:anchorId="287FE840" wp14:editId="4DFDAD8D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0</wp:posOffset>
                  </wp:positionV>
                  <wp:extent cx="76835" cy="133350"/>
                  <wp:effectExtent l="0" t="0" r="0" b="0"/>
                  <wp:wrapNone/>
                  <wp:docPr id="12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2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widowControl/>
              <w:jc w:val="center"/>
              <w:textAlignment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1.64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653" w:rsidRDefault="00D24653">
            <w:pPr>
              <w:jc w:val="left"/>
              <w:rPr>
                <w:rFonts w:ascii="仿宋_GB2312" w:hAnsi="宋体" w:cs="宋体"/>
                <w:sz w:val="20"/>
                <w:szCs w:val="20"/>
              </w:rPr>
            </w:pPr>
          </w:p>
        </w:tc>
      </w:tr>
    </w:tbl>
    <w:p w:rsidR="00833660" w:rsidRDefault="00833660">
      <w:pPr>
        <w:spacing w:line="579" w:lineRule="exact"/>
        <w:rPr>
          <w:rFonts w:ascii="黑体" w:eastAsia="黑体" w:hAnsi="黑体"/>
        </w:rPr>
      </w:pPr>
    </w:p>
    <w:p w:rsidR="00D24653" w:rsidRDefault="00D24653">
      <w:pPr>
        <w:widowControl/>
        <w:spacing w:line="560" w:lineRule="exact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D24653" w:rsidRDefault="00D24653">
      <w:pPr>
        <w:widowControl/>
        <w:spacing w:line="560" w:lineRule="exact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D24653" w:rsidRDefault="00D24653">
      <w:pPr>
        <w:widowControl/>
        <w:spacing w:line="560" w:lineRule="exact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D24653" w:rsidRDefault="00D24653" w:rsidP="00D24653">
      <w:pPr>
        <w:pStyle w:val="2"/>
        <w:ind w:firstLine="600"/>
      </w:pPr>
    </w:p>
    <w:p w:rsidR="00D24653" w:rsidRDefault="00D24653" w:rsidP="00D24653">
      <w:pPr>
        <w:pStyle w:val="2"/>
        <w:ind w:firstLine="600"/>
      </w:pPr>
    </w:p>
    <w:p w:rsidR="00D24653" w:rsidRDefault="00D24653" w:rsidP="00D24653">
      <w:pPr>
        <w:pStyle w:val="2"/>
        <w:ind w:firstLine="600"/>
      </w:pPr>
    </w:p>
    <w:p w:rsidR="00D24653" w:rsidRDefault="00D24653" w:rsidP="00D24653">
      <w:pPr>
        <w:pStyle w:val="2"/>
        <w:ind w:firstLine="600"/>
      </w:pPr>
    </w:p>
    <w:p w:rsidR="00D24653" w:rsidRDefault="00D24653" w:rsidP="00D24653">
      <w:pPr>
        <w:pStyle w:val="2"/>
        <w:ind w:firstLine="600"/>
      </w:pPr>
    </w:p>
    <w:p w:rsidR="00D24653" w:rsidRPr="00D24653" w:rsidRDefault="00D24653" w:rsidP="00D24653">
      <w:pPr>
        <w:pStyle w:val="2"/>
        <w:ind w:firstLine="600"/>
      </w:pPr>
    </w:p>
    <w:p w:rsidR="00833660" w:rsidRDefault="0052109A" w:rsidP="0052109A">
      <w:pPr>
        <w:spacing w:line="579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52109A">
        <w:rPr>
          <w:rFonts w:ascii="方正小标宋简体" w:eastAsia="方正小标宋简体" w:cs="方正小标宋简体" w:hint="eastAsia"/>
          <w:sz w:val="44"/>
          <w:szCs w:val="44"/>
        </w:rPr>
        <w:t>二、</w:t>
      </w:r>
      <w:r w:rsidR="006E36EE" w:rsidRPr="0052109A">
        <w:rPr>
          <w:rFonts w:ascii="方正小标宋简体" w:eastAsia="方正小标宋简体" w:cs="方正小标宋简体" w:hint="eastAsia"/>
          <w:sz w:val="44"/>
          <w:szCs w:val="44"/>
        </w:rPr>
        <w:t>物资质量技术</w:t>
      </w:r>
      <w:r w:rsidR="00EA28BA">
        <w:rPr>
          <w:rFonts w:ascii="方正小标宋简体" w:eastAsia="方正小标宋简体" w:cs="方正小标宋简体" w:hint="eastAsia"/>
          <w:sz w:val="44"/>
          <w:szCs w:val="44"/>
        </w:rPr>
        <w:t>、</w:t>
      </w:r>
      <w:r w:rsidR="006E36EE" w:rsidRPr="0052109A">
        <w:rPr>
          <w:rFonts w:ascii="方正小标宋简体" w:eastAsia="方正小标宋简体" w:cs="方正小标宋简体" w:hint="eastAsia"/>
          <w:sz w:val="44"/>
          <w:szCs w:val="44"/>
        </w:rPr>
        <w:t>服务内容及标准要求</w:t>
      </w:r>
    </w:p>
    <w:p w:rsidR="0052109A" w:rsidRPr="0052109A" w:rsidRDefault="0052109A" w:rsidP="0052109A">
      <w:pPr>
        <w:pStyle w:val="2"/>
        <w:ind w:firstLine="600"/>
      </w:pPr>
      <w:r>
        <w:rPr>
          <w:rFonts w:hint="eastAsia"/>
        </w:rPr>
        <w:t>本项目所提已要求</w:t>
      </w:r>
      <w:r w:rsidR="00EA28BA">
        <w:rPr>
          <w:rFonts w:hint="eastAsia"/>
        </w:rPr>
        <w:t>，</w:t>
      </w:r>
      <w:r>
        <w:rPr>
          <w:rFonts w:hint="eastAsia"/>
        </w:rPr>
        <w:t>需要供应</w:t>
      </w:r>
      <w:proofErr w:type="gramStart"/>
      <w:r>
        <w:rPr>
          <w:rFonts w:hint="eastAsia"/>
        </w:rPr>
        <w:t>商完全</w:t>
      </w:r>
      <w:proofErr w:type="gramEnd"/>
      <w:r>
        <w:rPr>
          <w:rFonts w:hint="eastAsia"/>
        </w:rPr>
        <w:t>满足，可出现正偏离，如出现负偏离算无效投标。</w:t>
      </w:r>
    </w:p>
    <w:p w:rsidR="00833660" w:rsidRDefault="006E36EE">
      <w:pPr>
        <w:tabs>
          <w:tab w:val="left" w:pos="720"/>
        </w:tabs>
        <w:spacing w:line="600" w:lineRule="exact"/>
        <w:ind w:firstLineChars="200" w:firstLine="643"/>
        <w:jc w:val="left"/>
        <w:outlineLvl w:val="0"/>
        <w:rPr>
          <w:rFonts w:ascii="仿宋_GB2312" w:hAnsi="宋体"/>
          <w:b/>
          <w:szCs w:val="32"/>
        </w:rPr>
      </w:pPr>
      <w:r>
        <w:rPr>
          <w:rFonts w:ascii="仿宋_GB2312" w:hAnsi="宋体" w:hint="eastAsia"/>
          <w:b/>
          <w:szCs w:val="32"/>
        </w:rPr>
        <w:t>一、质量要求及技术标准</w:t>
      </w:r>
    </w:p>
    <w:p w:rsidR="00833660" w:rsidRDefault="006E36EE">
      <w:pPr>
        <w:spacing w:line="600" w:lineRule="exact"/>
        <w:ind w:firstLineChars="200" w:firstLine="640"/>
        <w:jc w:val="left"/>
        <w:rPr>
          <w:rFonts w:ascii="仿宋_GB2312" w:hAnsi="宋体"/>
          <w:bCs/>
          <w:szCs w:val="32"/>
        </w:rPr>
      </w:pPr>
      <w:r>
        <w:rPr>
          <w:rFonts w:ascii="仿宋_GB2312" w:hAnsi="宋体" w:hint="eastAsia"/>
          <w:bCs/>
          <w:szCs w:val="32"/>
        </w:rPr>
        <w:t>（一）供应商所供的货物，其质量技术标准执行国家、行业最新技术标准，须符合国家安全、环保、节能等要求。</w:t>
      </w:r>
    </w:p>
    <w:p w:rsidR="00833660" w:rsidRDefault="006E36EE">
      <w:pPr>
        <w:spacing w:line="600" w:lineRule="exact"/>
        <w:ind w:firstLineChars="200" w:firstLine="640"/>
        <w:jc w:val="left"/>
        <w:rPr>
          <w:rFonts w:ascii="仿宋_GB2312" w:hAnsi="宋体"/>
          <w:bCs/>
          <w:szCs w:val="32"/>
        </w:rPr>
      </w:pPr>
      <w:r>
        <w:rPr>
          <w:rFonts w:ascii="仿宋_GB2312" w:hAnsi="宋体" w:hint="eastAsia"/>
          <w:bCs/>
          <w:szCs w:val="32"/>
        </w:rPr>
        <w:t>（二）供应商所供货物的所有技术参数，必须与其投标文件相一致。</w:t>
      </w:r>
    </w:p>
    <w:p w:rsidR="00833660" w:rsidRDefault="006E36EE">
      <w:pPr>
        <w:spacing w:line="600" w:lineRule="exact"/>
        <w:ind w:firstLineChars="200" w:firstLine="640"/>
        <w:jc w:val="left"/>
        <w:rPr>
          <w:rFonts w:ascii="仿宋_GB2312" w:hAnsi="宋体"/>
          <w:bCs/>
          <w:szCs w:val="32"/>
        </w:rPr>
      </w:pPr>
      <w:r>
        <w:rPr>
          <w:rFonts w:ascii="仿宋_GB2312" w:hAnsi="宋体" w:hint="eastAsia"/>
          <w:bCs/>
          <w:szCs w:val="32"/>
        </w:rPr>
        <w:t>（三）供应商所供的货物，须为原厂生产的原包装未经使用</w:t>
      </w:r>
      <w:r>
        <w:rPr>
          <w:rFonts w:ascii="仿宋_GB2312" w:hAnsi="宋体" w:hint="eastAsia"/>
          <w:bCs/>
          <w:szCs w:val="32"/>
        </w:rPr>
        <w:lastRenderedPageBreak/>
        <w:t>的全新正品。</w:t>
      </w:r>
    </w:p>
    <w:p w:rsidR="00833660" w:rsidRDefault="006E36EE">
      <w:pPr>
        <w:tabs>
          <w:tab w:val="left" w:pos="1260"/>
        </w:tabs>
        <w:spacing w:line="600" w:lineRule="exact"/>
        <w:ind w:firstLineChars="200"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（四）供应商对货物的质量负完全责任，因货物质量问题造成的一切损失由供应商全部负责。</w:t>
      </w:r>
    </w:p>
    <w:p w:rsidR="00833660" w:rsidRDefault="006E36EE">
      <w:pPr>
        <w:tabs>
          <w:tab w:val="left" w:pos="720"/>
        </w:tabs>
        <w:spacing w:line="600" w:lineRule="exact"/>
        <w:ind w:firstLineChars="200" w:firstLine="643"/>
        <w:jc w:val="left"/>
        <w:outlineLvl w:val="0"/>
        <w:rPr>
          <w:rFonts w:ascii="仿宋_GB2312" w:hAnsi="宋体"/>
          <w:b/>
          <w:szCs w:val="32"/>
        </w:rPr>
      </w:pPr>
      <w:r>
        <w:rPr>
          <w:rFonts w:ascii="仿宋_GB2312" w:hAnsi="宋体" w:hint="eastAsia"/>
          <w:b/>
          <w:szCs w:val="32"/>
        </w:rPr>
        <w:t>二、服务内容及标准要求</w:t>
      </w:r>
    </w:p>
    <w:p w:rsidR="00833660" w:rsidRDefault="006E36E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（一）在设备验收合格后，供应商对产品提供2年现场免费维护服务和免费升级服务。</w:t>
      </w:r>
    </w:p>
    <w:p w:rsidR="00833660" w:rsidRDefault="006E36E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（二）供应商承诺免费安装实施，实施前须制订详细的实施方案、进度表、及针对相关科室使用人员的详细培训计划。培训内容以技术验收文档形式移交给医院。</w:t>
      </w:r>
    </w:p>
    <w:p w:rsidR="00833660" w:rsidRDefault="006E36E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（三）质保期</w:t>
      </w:r>
      <w:r>
        <w:rPr>
          <w:rFonts w:ascii="仿宋_GB2312" w:hAnsi="仿宋"/>
          <w:color w:val="000000"/>
          <w:szCs w:val="32"/>
        </w:rPr>
        <w:t>内定期上门了解使用情况并及时解决问题，每年对设备进行</w:t>
      </w:r>
      <w:r>
        <w:rPr>
          <w:rFonts w:ascii="仿宋_GB2312" w:hAnsi="仿宋" w:hint="eastAsia"/>
          <w:color w:val="000000"/>
          <w:szCs w:val="32"/>
        </w:rPr>
        <w:t>2次</w:t>
      </w:r>
      <w:r>
        <w:rPr>
          <w:rFonts w:ascii="仿宋_GB2312" w:hAnsi="仿宋"/>
          <w:color w:val="000000"/>
          <w:szCs w:val="32"/>
        </w:rPr>
        <w:t>免费保养及养护。</w:t>
      </w:r>
    </w:p>
    <w:p w:rsidR="00833660" w:rsidRDefault="006E36E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（四）供应</w:t>
      </w:r>
      <w:proofErr w:type="gramStart"/>
      <w:r>
        <w:rPr>
          <w:rFonts w:ascii="仿宋_GB2312" w:hAnsi="仿宋" w:hint="eastAsia"/>
          <w:color w:val="000000"/>
          <w:szCs w:val="32"/>
        </w:rPr>
        <w:t>商服务</w:t>
      </w:r>
      <w:proofErr w:type="gramEnd"/>
      <w:r>
        <w:rPr>
          <w:rFonts w:ascii="仿宋_GB2312" w:hAnsi="仿宋" w:hint="eastAsia"/>
          <w:color w:val="000000"/>
          <w:szCs w:val="32"/>
        </w:rPr>
        <w:t>响应时间为</w:t>
      </w:r>
      <w:r>
        <w:rPr>
          <w:rFonts w:ascii="仿宋_GB2312" w:hAnsi="仿宋"/>
          <w:color w:val="000000"/>
          <w:szCs w:val="32"/>
        </w:rPr>
        <w:t>7*24</w:t>
      </w:r>
      <w:r>
        <w:rPr>
          <w:rFonts w:ascii="仿宋_GB2312" w:hAnsi="仿宋" w:hint="eastAsia"/>
          <w:color w:val="000000"/>
          <w:szCs w:val="32"/>
        </w:rPr>
        <w:t>小时，设备发生故障，须</w:t>
      </w:r>
      <w:r>
        <w:rPr>
          <w:rFonts w:ascii="仿宋_GB2312" w:hAnsi="仿宋"/>
          <w:color w:val="000000"/>
          <w:szCs w:val="32"/>
        </w:rPr>
        <w:t>2</w:t>
      </w:r>
      <w:r>
        <w:rPr>
          <w:rFonts w:ascii="仿宋_GB2312" w:hAnsi="仿宋" w:hint="eastAsia"/>
          <w:color w:val="000000"/>
          <w:szCs w:val="32"/>
        </w:rPr>
        <w:t>小时之内</w:t>
      </w:r>
      <w:proofErr w:type="gramStart"/>
      <w:r>
        <w:rPr>
          <w:rFonts w:ascii="仿宋_GB2312" w:hAnsi="仿宋" w:hint="eastAsia"/>
          <w:color w:val="000000"/>
          <w:szCs w:val="32"/>
        </w:rPr>
        <w:t>作出</w:t>
      </w:r>
      <w:proofErr w:type="gramEnd"/>
      <w:r>
        <w:rPr>
          <w:rFonts w:ascii="仿宋_GB2312" w:hAnsi="仿宋" w:hint="eastAsia"/>
          <w:color w:val="000000"/>
          <w:szCs w:val="32"/>
        </w:rPr>
        <w:t>响应，</w:t>
      </w:r>
      <w:r>
        <w:rPr>
          <w:rFonts w:ascii="仿宋_GB2312" w:hAnsi="仿宋"/>
          <w:color w:val="000000"/>
          <w:szCs w:val="32"/>
        </w:rPr>
        <w:t>24</w:t>
      </w:r>
      <w:r>
        <w:rPr>
          <w:rFonts w:ascii="仿宋_GB2312" w:hAnsi="仿宋" w:hint="eastAsia"/>
          <w:color w:val="000000"/>
          <w:szCs w:val="32"/>
        </w:rPr>
        <w:t>小时内到达现场维修，</w:t>
      </w:r>
      <w:r>
        <w:rPr>
          <w:rFonts w:ascii="仿宋_GB2312" w:hAnsi="仿宋"/>
          <w:color w:val="000000"/>
          <w:szCs w:val="32"/>
        </w:rPr>
        <w:t>48</w:t>
      </w:r>
      <w:r>
        <w:rPr>
          <w:rFonts w:ascii="仿宋_GB2312" w:hAnsi="仿宋" w:hint="eastAsia"/>
          <w:color w:val="000000"/>
          <w:szCs w:val="32"/>
        </w:rPr>
        <w:t>小时内修复。</w:t>
      </w:r>
    </w:p>
    <w:p w:rsidR="00833660" w:rsidRDefault="006E36EE">
      <w:pPr>
        <w:spacing w:line="579" w:lineRule="exact"/>
        <w:ind w:firstLineChars="200" w:firstLine="64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（五）提供</w:t>
      </w:r>
      <w:r>
        <w:rPr>
          <w:rFonts w:ascii="仿宋_GB2312" w:hAnsi="仿宋"/>
          <w:color w:val="000000"/>
          <w:szCs w:val="32"/>
        </w:rPr>
        <w:t>备品备件，如需更换配件，质保期内免费更换维修，质保期</w:t>
      </w:r>
      <w:proofErr w:type="gramStart"/>
      <w:r>
        <w:rPr>
          <w:rFonts w:ascii="仿宋_GB2312" w:hAnsi="仿宋"/>
          <w:color w:val="000000"/>
          <w:szCs w:val="32"/>
        </w:rPr>
        <w:t>外提供</w:t>
      </w:r>
      <w:proofErr w:type="gramEnd"/>
      <w:r>
        <w:rPr>
          <w:rFonts w:ascii="仿宋_GB2312" w:hAnsi="仿宋"/>
          <w:color w:val="000000"/>
          <w:szCs w:val="32"/>
        </w:rPr>
        <w:t>配件价格符合市场</w:t>
      </w:r>
      <w:r>
        <w:rPr>
          <w:rFonts w:ascii="仿宋_GB2312" w:hAnsi="仿宋" w:hint="eastAsia"/>
          <w:color w:val="000000"/>
          <w:szCs w:val="32"/>
        </w:rPr>
        <w:t>平均</w:t>
      </w:r>
      <w:r>
        <w:rPr>
          <w:rFonts w:ascii="仿宋_GB2312" w:hAnsi="仿宋"/>
          <w:color w:val="000000"/>
          <w:szCs w:val="32"/>
        </w:rPr>
        <w:t>价格。</w:t>
      </w:r>
    </w:p>
    <w:p w:rsidR="00833660" w:rsidRDefault="006E36EE">
      <w:pPr>
        <w:spacing w:line="579" w:lineRule="exact"/>
        <w:ind w:firstLineChars="200" w:firstLine="640"/>
      </w:pPr>
      <w:r>
        <w:rPr>
          <w:rFonts w:ascii="仿宋_GB2312" w:hAnsi="仿宋" w:hint="eastAsia"/>
          <w:color w:val="000000"/>
          <w:szCs w:val="32"/>
        </w:rPr>
        <w:t>（六）买方《招标文件》、本采购合同未明确的保修及售后服务条款执行供应商《投标文件》承诺。</w:t>
      </w:r>
    </w:p>
    <w:p w:rsidR="00833660" w:rsidRDefault="00833660">
      <w:pPr>
        <w:spacing w:line="579" w:lineRule="exact"/>
        <w:rPr>
          <w:rFonts w:ascii="黑体" w:eastAsia="黑体" w:hAnsi="黑体"/>
        </w:rPr>
      </w:pPr>
    </w:p>
    <w:p w:rsidR="00F048E8" w:rsidRDefault="00F048E8" w:rsidP="00F048E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1</w:t>
      </w:r>
      <w:r>
        <w:rPr>
          <w:rFonts w:ascii="宋体" w:hAnsi="宋体" w:hint="eastAsia"/>
          <w:b/>
          <w:sz w:val="44"/>
          <w:szCs w:val="44"/>
        </w:rPr>
        <w:t>、全自动心电图机分析仪</w:t>
      </w:r>
      <w:r>
        <w:rPr>
          <w:rFonts w:ascii="宋体" w:hAnsi="宋体" w:hint="eastAsia"/>
          <w:b/>
          <w:sz w:val="44"/>
          <w:szCs w:val="44"/>
        </w:rPr>
        <w:t xml:space="preserve"> 1</w:t>
      </w:r>
      <w:r>
        <w:rPr>
          <w:rFonts w:ascii="宋体" w:hAnsi="宋体" w:hint="eastAsia"/>
          <w:b/>
          <w:sz w:val="44"/>
          <w:szCs w:val="44"/>
        </w:rPr>
        <w:t>台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★1.≥8寸显示屏，标配电脑全键盘；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★2. 12导心电波形能同时打印于A4大小的热敏纸；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>3.起搏器采样率≥16,000Hz；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4.自动检测起搏器工作状态；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5.电压分辨率≥1uV；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6.模数转换≥24位；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7.开机出波形时间≤7秒；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★8.内置存储容量≥800份；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9.电池单次充电可打印≥400份报告；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★10.屏幕可预览完整的心电图报告；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11.更改患者信息后，可自动再分析心电波形，并</w:t>
      </w:r>
      <w:proofErr w:type="gramStart"/>
      <w:r>
        <w:rPr>
          <w:rFonts w:ascii="仿宋_GB2312" w:hint="eastAsia"/>
          <w:szCs w:val="32"/>
        </w:rPr>
        <w:t>作出</w:t>
      </w:r>
      <w:proofErr w:type="gramEnd"/>
      <w:r>
        <w:rPr>
          <w:rFonts w:ascii="仿宋_GB2312" w:hint="eastAsia"/>
          <w:szCs w:val="32"/>
        </w:rPr>
        <w:t>新的诊断；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12.输入患者信息时，屏幕下方可显示一道ECG实时波形作监护；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13.可以USB线连接外置打印机，将报告打印于A4纸；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14.支持条形码扫描枪接收患者；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15.U盘可存储并转移PDF或XML格式的报告；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16.记录仪分辨率：水平40 dots/mm @ 25 mm/s, 垂直8 dots/mm；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17.重量≤5Kg；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18.随机配置≥80卷打印纸。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整机质保2年，2小时响应，24小时到场。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设备中标后负责安装到位，交由采购方验收后使用。</w:t>
      </w:r>
    </w:p>
    <w:p w:rsidR="00F048E8" w:rsidRDefault="00F048E8" w:rsidP="00F048E8">
      <w:pPr>
        <w:jc w:val="center"/>
        <w:rPr>
          <w:rFonts w:ascii="宋体" w:hAnsi="宋体" w:hint="eastAsia"/>
          <w:b/>
          <w:sz w:val="44"/>
          <w:szCs w:val="44"/>
        </w:rPr>
      </w:pPr>
    </w:p>
    <w:p w:rsidR="00F048E8" w:rsidRDefault="00F048E8" w:rsidP="00F048E8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、电动止血仪</w:t>
      </w:r>
      <w:r>
        <w:rPr>
          <w:rFonts w:ascii="宋体" w:hAnsi="宋体" w:hint="eastAsia"/>
          <w:b/>
          <w:sz w:val="44"/>
          <w:szCs w:val="44"/>
        </w:rPr>
        <w:t xml:space="preserve"> 1</w:t>
      </w:r>
      <w:r>
        <w:rPr>
          <w:rFonts w:ascii="宋体" w:hAnsi="宋体" w:hint="eastAsia"/>
          <w:b/>
          <w:sz w:val="44"/>
          <w:szCs w:val="44"/>
        </w:rPr>
        <w:t>台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1、输出方式：双路输出，适用于上肢或下肢双肢使用；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2、电源电压：AC220V±22V，50Hz±1Hz；功率：≥18VA；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3、操作方式：精确数字显示，按键操作，微电脑控制； 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4、工作时间：设定范围：1～600min，步距1分钟；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5、记忆功能：设备断电后自动存储上次设定参数，以供下次使用参考；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6、阶梯放气：设定工作时间到或按“放气”键时，设备每隔10秒进行一次放气，放气压力为3kPa，防止患者心、</w:t>
      </w:r>
      <w:proofErr w:type="gramStart"/>
      <w:r>
        <w:rPr>
          <w:rFonts w:ascii="仿宋_GB2312" w:hint="eastAsia"/>
          <w:szCs w:val="32"/>
        </w:rPr>
        <w:t>脑突然</w:t>
      </w:r>
      <w:proofErr w:type="gramEnd"/>
      <w:r>
        <w:rPr>
          <w:rFonts w:ascii="仿宋_GB2312" w:hint="eastAsia"/>
          <w:szCs w:val="32"/>
        </w:rPr>
        <w:t>缺血；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7、断电、失电压力保持:出现意外断电时，设备将继续保持</w:t>
      </w:r>
      <w:proofErr w:type="gramStart"/>
      <w:r>
        <w:rPr>
          <w:rFonts w:ascii="仿宋_GB2312" w:hint="eastAsia"/>
          <w:szCs w:val="32"/>
        </w:rPr>
        <w:t>止血</w:t>
      </w:r>
      <w:r>
        <w:rPr>
          <w:rFonts w:ascii="仿宋_GB2312" w:hint="eastAsia"/>
          <w:szCs w:val="32"/>
        </w:rPr>
        <w:lastRenderedPageBreak/>
        <w:t>仪内的</w:t>
      </w:r>
      <w:proofErr w:type="gramEnd"/>
      <w:r>
        <w:rPr>
          <w:rFonts w:ascii="仿宋_GB2312" w:hint="eastAsia"/>
          <w:szCs w:val="32"/>
        </w:rPr>
        <w:t>气压值，气体的泄漏速率每小时≤10kPa。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8、紧急阀门装置：可手动紧急放气；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9、压力自动补偿功能：设备工作时，实时检测止血袖带内气压，对挤压袖带造成的过压、欠压及时调整，实现止血袖带气压稳定；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10、止血袖带尺寸：超大号袖带：长1020（±10）mm宽140（±10）mm 2条，大号袖带：长980（±10）mm宽86（±10）mm 2条，中号袖带：长750（±10）mm宽75（±10）mm 2条，小号袖带：长440（±10）mm宽62（±10）mm 2条；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11、推车：</w:t>
      </w:r>
      <w:proofErr w:type="gramStart"/>
      <w:r>
        <w:rPr>
          <w:rFonts w:ascii="仿宋_GB2312" w:hint="eastAsia"/>
          <w:szCs w:val="32"/>
        </w:rPr>
        <w:t>标配推车</w:t>
      </w:r>
      <w:proofErr w:type="gramEnd"/>
      <w:r>
        <w:rPr>
          <w:rFonts w:ascii="仿宋_GB2312" w:hint="eastAsia"/>
          <w:szCs w:val="32"/>
        </w:rPr>
        <w:t>1台；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质保2年，2小时响应，24小时到场。</w:t>
      </w:r>
    </w:p>
    <w:p w:rsidR="00F048E8" w:rsidRDefault="00F048E8" w:rsidP="00F048E8">
      <w:pPr>
        <w:pStyle w:val="a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设备中标后负责安装到位，交由采购方验收后使用。</w:t>
      </w:r>
    </w:p>
    <w:p w:rsidR="00F048E8" w:rsidRDefault="00F048E8" w:rsidP="00F048E8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 w:hint="eastAsia"/>
          <w:b/>
          <w:sz w:val="44"/>
          <w:szCs w:val="44"/>
        </w:rPr>
        <w:t>、水质安全理化快速检测箱</w:t>
      </w:r>
      <w:r>
        <w:rPr>
          <w:rFonts w:ascii="宋体" w:hAnsi="宋体" w:hint="eastAsia"/>
          <w:b/>
          <w:sz w:val="44"/>
          <w:szCs w:val="44"/>
        </w:rPr>
        <w:t xml:space="preserve"> 2</w:t>
      </w:r>
      <w:r>
        <w:rPr>
          <w:rFonts w:ascii="宋体" w:hAnsi="宋体" w:hint="eastAsia"/>
          <w:b/>
          <w:sz w:val="44"/>
          <w:szCs w:val="44"/>
        </w:rPr>
        <w:t>套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★1、检测项目：浊度、PH值、铅、</w:t>
      </w:r>
      <w:proofErr w:type="gramStart"/>
      <w:r>
        <w:rPr>
          <w:rFonts w:ascii="仿宋_GB2312" w:hint="eastAsia"/>
          <w:szCs w:val="32"/>
        </w:rPr>
        <w:t>镉</w:t>
      </w:r>
      <w:proofErr w:type="gramEnd"/>
      <w:r>
        <w:rPr>
          <w:rFonts w:ascii="仿宋_GB2312" w:hint="eastAsia"/>
          <w:szCs w:val="32"/>
        </w:rPr>
        <w:t>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2、检测项目：色度、汞、铁、硫酸盐、氯化物、砷、硬度（CaCO3）、六价铬、氟化物、氰化物、余氯。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★3、每个项目的试剂</w:t>
      </w:r>
      <w:proofErr w:type="gramStart"/>
      <w:r>
        <w:rPr>
          <w:rFonts w:ascii="仿宋_GB2312" w:hint="eastAsia"/>
          <w:szCs w:val="32"/>
        </w:rPr>
        <w:t>耗材量须完成</w:t>
      </w:r>
      <w:proofErr w:type="gramEnd"/>
      <w:r>
        <w:rPr>
          <w:rFonts w:ascii="仿宋_GB2312" w:hint="eastAsia"/>
          <w:szCs w:val="32"/>
        </w:rPr>
        <w:t>≥10次检测。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4、集成箱组；包含水质采样器、采样管（罐、袋）等采样工具耗材；</w:t>
      </w:r>
      <w:proofErr w:type="gramStart"/>
      <w:r>
        <w:rPr>
          <w:rFonts w:ascii="仿宋_GB2312" w:hint="eastAsia"/>
          <w:szCs w:val="32"/>
        </w:rPr>
        <w:t>包含移液器</w:t>
      </w:r>
      <w:proofErr w:type="gramEnd"/>
      <w:r>
        <w:rPr>
          <w:rFonts w:ascii="仿宋_GB2312" w:hint="eastAsia"/>
          <w:szCs w:val="32"/>
        </w:rPr>
        <w:t>或一次性滴管等加样工具耗材；包含其他辅助工具耗材，凭借该箱可独立开展水质理化检测作业。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★5、所有检测项目可以在24小时之内完成检测，读取结果。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整机质保2年，2小时响应，24小时到场。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设备中标后负责安装到位，交由采购方验收后使用。</w:t>
      </w:r>
    </w:p>
    <w:p w:rsidR="00F048E8" w:rsidRDefault="00F048E8" w:rsidP="00F048E8">
      <w:pPr>
        <w:pStyle w:val="2"/>
        <w:ind w:left="640" w:firstLineChars="0" w:firstLine="0"/>
        <w:rPr>
          <w:rFonts w:ascii="Times New Roman" w:hint="eastAsia"/>
          <w:szCs w:val="24"/>
        </w:rPr>
      </w:pPr>
    </w:p>
    <w:p w:rsidR="00F048E8" w:rsidRDefault="00F048E8" w:rsidP="00F048E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4</w:t>
      </w:r>
      <w:r>
        <w:rPr>
          <w:rFonts w:ascii="宋体" w:hAnsi="宋体" w:hint="eastAsia"/>
          <w:b/>
          <w:sz w:val="44"/>
          <w:szCs w:val="44"/>
        </w:rPr>
        <w:t>、水质微生物采样检测箱</w:t>
      </w:r>
      <w:r>
        <w:rPr>
          <w:rFonts w:ascii="宋体" w:hAnsi="宋体" w:hint="eastAsia"/>
          <w:b/>
          <w:sz w:val="44"/>
          <w:szCs w:val="44"/>
        </w:rPr>
        <w:t xml:space="preserve"> 2</w:t>
      </w:r>
      <w:r>
        <w:rPr>
          <w:rFonts w:ascii="宋体" w:hAnsi="宋体" w:hint="eastAsia"/>
          <w:b/>
          <w:sz w:val="44"/>
          <w:szCs w:val="44"/>
        </w:rPr>
        <w:t>套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★1、检测项目： 菌落总数、大肠埃希氏菌。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2、检测项目：沙门氏菌、副溶血弧菌、</w:t>
      </w:r>
      <w:proofErr w:type="gramStart"/>
      <w:r>
        <w:rPr>
          <w:rFonts w:ascii="仿宋_GB2312" w:hint="eastAsia"/>
          <w:szCs w:val="32"/>
        </w:rPr>
        <w:t>阪崎</w:t>
      </w:r>
      <w:proofErr w:type="gramEnd"/>
      <w:r>
        <w:rPr>
          <w:rFonts w:ascii="仿宋_GB2312" w:hint="eastAsia"/>
          <w:szCs w:val="32"/>
        </w:rPr>
        <w:t>肠杆菌、蜡样芽孢杆菌。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★3、每个项目的试剂耗材</w:t>
      </w:r>
      <w:proofErr w:type="gramStart"/>
      <w:r>
        <w:rPr>
          <w:rFonts w:ascii="仿宋_GB2312" w:hint="eastAsia"/>
          <w:szCs w:val="32"/>
        </w:rPr>
        <w:t>量保证</w:t>
      </w:r>
      <w:proofErr w:type="gramEnd"/>
      <w:r>
        <w:rPr>
          <w:rFonts w:ascii="仿宋_GB2312" w:hint="eastAsia"/>
          <w:szCs w:val="32"/>
        </w:rPr>
        <w:t>完成≥10次检测。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4、集成箱组；包含水质采样器、采样管（罐、袋）等采样工具</w:t>
      </w:r>
      <w:r>
        <w:rPr>
          <w:rFonts w:ascii="仿宋_GB2312" w:hint="eastAsia"/>
          <w:szCs w:val="32"/>
        </w:rPr>
        <w:lastRenderedPageBreak/>
        <w:t>耗材；</w:t>
      </w:r>
      <w:proofErr w:type="gramStart"/>
      <w:r>
        <w:rPr>
          <w:rFonts w:ascii="仿宋_GB2312" w:hint="eastAsia"/>
          <w:szCs w:val="32"/>
        </w:rPr>
        <w:t>包含移液器</w:t>
      </w:r>
      <w:proofErr w:type="gramEnd"/>
      <w:r>
        <w:rPr>
          <w:rFonts w:ascii="仿宋_GB2312" w:hint="eastAsia"/>
          <w:szCs w:val="32"/>
        </w:rPr>
        <w:t>或一次性滴管等加样工具耗材；包含其他辅助工具耗材，凭借该箱可独立开展水质微生物检测作业。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★5、所有检测项目可以在24小时之内完成检测，读取结果。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整机质保2年，2小时响应，24小时到场。</w:t>
      </w:r>
    </w:p>
    <w:p w:rsidR="00F048E8" w:rsidRDefault="00F048E8" w:rsidP="00F048E8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设备中标后负责安装到位，交由采购方验收后使用。</w:t>
      </w:r>
    </w:p>
    <w:p w:rsidR="00F048E8" w:rsidRDefault="00F048E8" w:rsidP="00F048E8">
      <w:pPr>
        <w:pStyle w:val="2"/>
        <w:ind w:left="640" w:firstLine="600"/>
        <w:rPr>
          <w:rFonts w:ascii="Times New Roman" w:hint="eastAsia"/>
          <w:szCs w:val="24"/>
        </w:rPr>
      </w:pPr>
    </w:p>
    <w:p w:rsidR="00F048E8" w:rsidRDefault="00F048E8" w:rsidP="00F048E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5</w:t>
      </w:r>
      <w:r>
        <w:rPr>
          <w:rFonts w:ascii="宋体" w:hAnsi="宋体" w:hint="eastAsia"/>
          <w:b/>
          <w:sz w:val="44"/>
          <w:szCs w:val="44"/>
        </w:rPr>
        <w:t>、超低容量喷雾机</w:t>
      </w:r>
      <w:r>
        <w:rPr>
          <w:rFonts w:ascii="宋体" w:hAnsi="宋体" w:hint="eastAsia"/>
          <w:b/>
          <w:sz w:val="44"/>
          <w:szCs w:val="44"/>
        </w:rPr>
        <w:t xml:space="preserve"> 2</w:t>
      </w:r>
      <w:r>
        <w:rPr>
          <w:rFonts w:ascii="宋体" w:hAnsi="宋体" w:hint="eastAsia"/>
          <w:b/>
          <w:sz w:val="44"/>
          <w:szCs w:val="44"/>
        </w:rPr>
        <w:t>台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1.蓄电池（电池）作为动力电源，最大续航大于2小时；可充电，3小时内可充满；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2.工作电压：DC24V或48V；                                       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3.电机型式：直流无刷电机；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4.电机功率：≥450W                                      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5.雾化原理：高速旋切气流雾化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6.喷雾粒径：5-100um（连续可调）；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7.最大喷雾量：≥300ml/min；                                   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8.药箱容积：≥5L；                  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9.额定功率：100W-600W连续可调；                            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10.喷雾粒径：5-100um（连续可调）；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11.工作温度范围：-30℃至40℃；                                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12.工作湿度：0-85%；                                        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13.最大静风射程：≥10m</w:t>
      </w:r>
    </w:p>
    <w:p w:rsidR="00F048E8" w:rsidRDefault="00F048E8" w:rsidP="00F048E8">
      <w:pPr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整机质保2年，2小时响应，24小时到场。</w:t>
      </w:r>
    </w:p>
    <w:p w:rsidR="00F048E8" w:rsidRDefault="00F048E8" w:rsidP="00F048E8">
      <w:pPr>
        <w:jc w:val="left"/>
        <w:rPr>
          <w:rFonts w:ascii="仿宋_GB2312" w:hAnsi="宋体" w:hint="eastAsia"/>
          <w:sz w:val="28"/>
          <w:szCs w:val="28"/>
        </w:rPr>
      </w:pPr>
      <w:r>
        <w:rPr>
          <w:rFonts w:ascii="仿宋_GB2312" w:hint="eastAsia"/>
          <w:szCs w:val="32"/>
        </w:rPr>
        <w:t>设备中标后负责安装到位，交由采购方验收后使用。</w:t>
      </w:r>
    </w:p>
    <w:p w:rsidR="00F048E8" w:rsidRDefault="00F048E8" w:rsidP="00F048E8">
      <w:pPr>
        <w:pStyle w:val="2"/>
        <w:ind w:left="640" w:firstLineChars="0" w:firstLine="0"/>
        <w:rPr>
          <w:rFonts w:ascii="Times New Roman" w:hint="eastAsia"/>
          <w:sz w:val="32"/>
          <w:szCs w:val="24"/>
        </w:rPr>
      </w:pPr>
    </w:p>
    <w:p w:rsidR="00833660" w:rsidRPr="00F048E8" w:rsidRDefault="00833660" w:rsidP="00F048E8">
      <w:pPr>
        <w:jc w:val="center"/>
      </w:pPr>
    </w:p>
    <w:sectPr w:rsidR="00833660" w:rsidRPr="00F048E8">
      <w:pgSz w:w="11906" w:h="16838"/>
      <w:pgMar w:top="2098" w:right="1474" w:bottom="1985" w:left="1588" w:header="709" w:footer="992" w:gutter="0"/>
      <w:pgNumType w:fmt="numberInDash"/>
      <w:cols w:space="720"/>
      <w:titlePg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73" w:rsidRDefault="00496273">
      <w:r>
        <w:separator/>
      </w:r>
    </w:p>
  </w:endnote>
  <w:endnote w:type="continuationSeparator" w:id="0">
    <w:p w:rsidR="00496273" w:rsidRDefault="0049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73" w:rsidRDefault="00496273">
      <w:r>
        <w:separator/>
      </w:r>
    </w:p>
  </w:footnote>
  <w:footnote w:type="continuationSeparator" w:id="0">
    <w:p w:rsidR="00496273" w:rsidRDefault="0049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1049" w:hanging="907"/>
      </w:pPr>
      <w:rPr>
        <w:rFonts w:cs="Times New Roman"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58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5301"/>
    <w:rsid w:val="00005301"/>
    <w:rsid w:val="00007193"/>
    <w:rsid w:val="00030872"/>
    <w:rsid w:val="00034185"/>
    <w:rsid w:val="00060BC4"/>
    <w:rsid w:val="000854E6"/>
    <w:rsid w:val="00153171"/>
    <w:rsid w:val="001D3CB6"/>
    <w:rsid w:val="001E7A36"/>
    <w:rsid w:val="001E7AB2"/>
    <w:rsid w:val="00226222"/>
    <w:rsid w:val="0027699D"/>
    <w:rsid w:val="002A5E29"/>
    <w:rsid w:val="00331255"/>
    <w:rsid w:val="00346DE8"/>
    <w:rsid w:val="00350C60"/>
    <w:rsid w:val="00352FBD"/>
    <w:rsid w:val="003532ED"/>
    <w:rsid w:val="00354192"/>
    <w:rsid w:val="003A1B14"/>
    <w:rsid w:val="003B2A50"/>
    <w:rsid w:val="003C324D"/>
    <w:rsid w:val="003D4FE6"/>
    <w:rsid w:val="00403BBD"/>
    <w:rsid w:val="00425D3E"/>
    <w:rsid w:val="00460CFC"/>
    <w:rsid w:val="00480938"/>
    <w:rsid w:val="00496273"/>
    <w:rsid w:val="004C06A2"/>
    <w:rsid w:val="004C194D"/>
    <w:rsid w:val="004E0715"/>
    <w:rsid w:val="004E0C2E"/>
    <w:rsid w:val="004E3A9C"/>
    <w:rsid w:val="004E3D79"/>
    <w:rsid w:val="005208FC"/>
    <w:rsid w:val="0052109A"/>
    <w:rsid w:val="00527AA1"/>
    <w:rsid w:val="00561C46"/>
    <w:rsid w:val="005B5CBC"/>
    <w:rsid w:val="005D4A6F"/>
    <w:rsid w:val="005F7953"/>
    <w:rsid w:val="00613BED"/>
    <w:rsid w:val="006D6E0A"/>
    <w:rsid w:val="006E36EE"/>
    <w:rsid w:val="0073043F"/>
    <w:rsid w:val="007320AA"/>
    <w:rsid w:val="007A5C4C"/>
    <w:rsid w:val="007C5428"/>
    <w:rsid w:val="007F313E"/>
    <w:rsid w:val="00810562"/>
    <w:rsid w:val="00833660"/>
    <w:rsid w:val="00837572"/>
    <w:rsid w:val="008917C3"/>
    <w:rsid w:val="00940AB5"/>
    <w:rsid w:val="00973074"/>
    <w:rsid w:val="009D22FF"/>
    <w:rsid w:val="009F4D36"/>
    <w:rsid w:val="00A43D2E"/>
    <w:rsid w:val="00A46F55"/>
    <w:rsid w:val="00AF2E0D"/>
    <w:rsid w:val="00B35318"/>
    <w:rsid w:val="00B62AE2"/>
    <w:rsid w:val="00B7068A"/>
    <w:rsid w:val="00BB712D"/>
    <w:rsid w:val="00BC4E67"/>
    <w:rsid w:val="00C33C2E"/>
    <w:rsid w:val="00C91872"/>
    <w:rsid w:val="00C96690"/>
    <w:rsid w:val="00D24653"/>
    <w:rsid w:val="00D64201"/>
    <w:rsid w:val="00E317D5"/>
    <w:rsid w:val="00E6380F"/>
    <w:rsid w:val="00E86A56"/>
    <w:rsid w:val="00EA28BA"/>
    <w:rsid w:val="00EB4EC3"/>
    <w:rsid w:val="00F048E8"/>
    <w:rsid w:val="00F34FEB"/>
    <w:rsid w:val="00F43D0F"/>
    <w:rsid w:val="00F55F10"/>
    <w:rsid w:val="0149324F"/>
    <w:rsid w:val="01B92269"/>
    <w:rsid w:val="01FC6A3F"/>
    <w:rsid w:val="022D208A"/>
    <w:rsid w:val="02497253"/>
    <w:rsid w:val="025A6B97"/>
    <w:rsid w:val="02DA03EB"/>
    <w:rsid w:val="030A0D33"/>
    <w:rsid w:val="03355959"/>
    <w:rsid w:val="03B34157"/>
    <w:rsid w:val="04311562"/>
    <w:rsid w:val="04A53B2D"/>
    <w:rsid w:val="04EB4C09"/>
    <w:rsid w:val="05230E7A"/>
    <w:rsid w:val="05350768"/>
    <w:rsid w:val="053C34A5"/>
    <w:rsid w:val="07561D80"/>
    <w:rsid w:val="07BB0F9D"/>
    <w:rsid w:val="096219B9"/>
    <w:rsid w:val="09733D95"/>
    <w:rsid w:val="09BA553D"/>
    <w:rsid w:val="09BC7BD4"/>
    <w:rsid w:val="0A0E083E"/>
    <w:rsid w:val="0AE512F0"/>
    <w:rsid w:val="0B6601EF"/>
    <w:rsid w:val="0B8B000D"/>
    <w:rsid w:val="0BF40CCB"/>
    <w:rsid w:val="0C224696"/>
    <w:rsid w:val="0C40487E"/>
    <w:rsid w:val="0C662BB4"/>
    <w:rsid w:val="0CA6181F"/>
    <w:rsid w:val="0D28047D"/>
    <w:rsid w:val="0D4670E8"/>
    <w:rsid w:val="0E7264B7"/>
    <w:rsid w:val="0FA34D15"/>
    <w:rsid w:val="10AD6828"/>
    <w:rsid w:val="11576CC5"/>
    <w:rsid w:val="12525D9C"/>
    <w:rsid w:val="126D0DE4"/>
    <w:rsid w:val="127F66B7"/>
    <w:rsid w:val="128137CB"/>
    <w:rsid w:val="12F51057"/>
    <w:rsid w:val="130B0DDE"/>
    <w:rsid w:val="131F15CA"/>
    <w:rsid w:val="132C7DBE"/>
    <w:rsid w:val="139D774D"/>
    <w:rsid w:val="13B67F6A"/>
    <w:rsid w:val="14BD339C"/>
    <w:rsid w:val="151A5957"/>
    <w:rsid w:val="15F04B6A"/>
    <w:rsid w:val="16EF2CDA"/>
    <w:rsid w:val="17053D09"/>
    <w:rsid w:val="171A3DC4"/>
    <w:rsid w:val="1762493E"/>
    <w:rsid w:val="177F3F0D"/>
    <w:rsid w:val="17892CD3"/>
    <w:rsid w:val="181505B1"/>
    <w:rsid w:val="18E607CF"/>
    <w:rsid w:val="19255DE0"/>
    <w:rsid w:val="1940508F"/>
    <w:rsid w:val="19A2010A"/>
    <w:rsid w:val="19B84608"/>
    <w:rsid w:val="1A0D2FAC"/>
    <w:rsid w:val="1A354FC6"/>
    <w:rsid w:val="1A510929"/>
    <w:rsid w:val="1A754AD8"/>
    <w:rsid w:val="1ACD44F1"/>
    <w:rsid w:val="1AE66887"/>
    <w:rsid w:val="1BC915A3"/>
    <w:rsid w:val="1C381CC3"/>
    <w:rsid w:val="1C391943"/>
    <w:rsid w:val="1CC25844"/>
    <w:rsid w:val="1D1D7EFE"/>
    <w:rsid w:val="1E7425BF"/>
    <w:rsid w:val="1E8C1AA3"/>
    <w:rsid w:val="1F572EC8"/>
    <w:rsid w:val="1F5A1EC4"/>
    <w:rsid w:val="200A54BD"/>
    <w:rsid w:val="203465EB"/>
    <w:rsid w:val="20765DB9"/>
    <w:rsid w:val="20F04D3B"/>
    <w:rsid w:val="21666C2A"/>
    <w:rsid w:val="22643AC3"/>
    <w:rsid w:val="226B689F"/>
    <w:rsid w:val="228B6F2D"/>
    <w:rsid w:val="22B33DC2"/>
    <w:rsid w:val="231A6717"/>
    <w:rsid w:val="233E2267"/>
    <w:rsid w:val="234002ED"/>
    <w:rsid w:val="23672010"/>
    <w:rsid w:val="23686723"/>
    <w:rsid w:val="23710E5E"/>
    <w:rsid w:val="24295614"/>
    <w:rsid w:val="24943412"/>
    <w:rsid w:val="24AC0298"/>
    <w:rsid w:val="24C36009"/>
    <w:rsid w:val="24CF2F93"/>
    <w:rsid w:val="2549202D"/>
    <w:rsid w:val="259F16F8"/>
    <w:rsid w:val="25E5323C"/>
    <w:rsid w:val="26C64D86"/>
    <w:rsid w:val="27C84ACA"/>
    <w:rsid w:val="27FB5F25"/>
    <w:rsid w:val="28A206FE"/>
    <w:rsid w:val="2910704D"/>
    <w:rsid w:val="291836E9"/>
    <w:rsid w:val="294013FF"/>
    <w:rsid w:val="2A362051"/>
    <w:rsid w:val="2A747E6C"/>
    <w:rsid w:val="2AB13FA3"/>
    <w:rsid w:val="2AFB2328"/>
    <w:rsid w:val="2B201C55"/>
    <w:rsid w:val="2B3D0A45"/>
    <w:rsid w:val="2B6228F9"/>
    <w:rsid w:val="2BF830C7"/>
    <w:rsid w:val="2C1F4E16"/>
    <w:rsid w:val="2C7071AD"/>
    <w:rsid w:val="2C8900B7"/>
    <w:rsid w:val="2CB2570C"/>
    <w:rsid w:val="2CF52B09"/>
    <w:rsid w:val="2D0426C6"/>
    <w:rsid w:val="2D874D15"/>
    <w:rsid w:val="2D9D4AE7"/>
    <w:rsid w:val="2E026238"/>
    <w:rsid w:val="2E82517C"/>
    <w:rsid w:val="2EDB5BD0"/>
    <w:rsid w:val="2F4040BC"/>
    <w:rsid w:val="2F4A0946"/>
    <w:rsid w:val="302073E4"/>
    <w:rsid w:val="3139131D"/>
    <w:rsid w:val="315407BE"/>
    <w:rsid w:val="318234E6"/>
    <w:rsid w:val="32566140"/>
    <w:rsid w:val="32A24FCC"/>
    <w:rsid w:val="332E0BE1"/>
    <w:rsid w:val="345732CA"/>
    <w:rsid w:val="34737716"/>
    <w:rsid w:val="34A9513F"/>
    <w:rsid w:val="34EB28D9"/>
    <w:rsid w:val="34F26FFD"/>
    <w:rsid w:val="35F317D1"/>
    <w:rsid w:val="35F70F4B"/>
    <w:rsid w:val="36676688"/>
    <w:rsid w:val="387A0C52"/>
    <w:rsid w:val="39926776"/>
    <w:rsid w:val="3A22517B"/>
    <w:rsid w:val="3A2E3B6B"/>
    <w:rsid w:val="3A84773A"/>
    <w:rsid w:val="3B506B11"/>
    <w:rsid w:val="3B903D24"/>
    <w:rsid w:val="3C8A6EEF"/>
    <w:rsid w:val="3C8C1FDA"/>
    <w:rsid w:val="3D366C5B"/>
    <w:rsid w:val="3E792200"/>
    <w:rsid w:val="3EA37475"/>
    <w:rsid w:val="3EB41554"/>
    <w:rsid w:val="3EC61960"/>
    <w:rsid w:val="3ED80E97"/>
    <w:rsid w:val="3F217AAE"/>
    <w:rsid w:val="404122C2"/>
    <w:rsid w:val="409E4EF7"/>
    <w:rsid w:val="40A52372"/>
    <w:rsid w:val="413D37C0"/>
    <w:rsid w:val="41682D9A"/>
    <w:rsid w:val="41D9043B"/>
    <w:rsid w:val="41FD500A"/>
    <w:rsid w:val="42A87DE0"/>
    <w:rsid w:val="440630FA"/>
    <w:rsid w:val="448A589E"/>
    <w:rsid w:val="44FC2FA7"/>
    <w:rsid w:val="44FD1EB1"/>
    <w:rsid w:val="457558D0"/>
    <w:rsid w:val="457D4083"/>
    <w:rsid w:val="45B048DF"/>
    <w:rsid w:val="45E12F63"/>
    <w:rsid w:val="46053E22"/>
    <w:rsid w:val="468F5DB6"/>
    <w:rsid w:val="4733669B"/>
    <w:rsid w:val="473E0BDB"/>
    <w:rsid w:val="475A1CB8"/>
    <w:rsid w:val="475E2E6A"/>
    <w:rsid w:val="476E3E18"/>
    <w:rsid w:val="477446C0"/>
    <w:rsid w:val="4785370D"/>
    <w:rsid w:val="479B0803"/>
    <w:rsid w:val="47F822B3"/>
    <w:rsid w:val="486B7F3E"/>
    <w:rsid w:val="486D4A5E"/>
    <w:rsid w:val="49A6294D"/>
    <w:rsid w:val="49BF0CA8"/>
    <w:rsid w:val="4C4A50FB"/>
    <w:rsid w:val="4C5B3BD1"/>
    <w:rsid w:val="4C663855"/>
    <w:rsid w:val="4C7D55D8"/>
    <w:rsid w:val="4C944E5B"/>
    <w:rsid w:val="4CA527A7"/>
    <w:rsid w:val="4CE710CA"/>
    <w:rsid w:val="4CE85B95"/>
    <w:rsid w:val="4CF1155E"/>
    <w:rsid w:val="4D834D84"/>
    <w:rsid w:val="4D8B2E19"/>
    <w:rsid w:val="4DB01F60"/>
    <w:rsid w:val="4E2F04ED"/>
    <w:rsid w:val="4E751DC2"/>
    <w:rsid w:val="4F034CE2"/>
    <w:rsid w:val="4F9A6C38"/>
    <w:rsid w:val="4FBB60BF"/>
    <w:rsid w:val="4FCC5FD3"/>
    <w:rsid w:val="4FE56218"/>
    <w:rsid w:val="4FF45652"/>
    <w:rsid w:val="50DF3CF5"/>
    <w:rsid w:val="50E60016"/>
    <w:rsid w:val="51832485"/>
    <w:rsid w:val="519D333A"/>
    <w:rsid w:val="519F6DED"/>
    <w:rsid w:val="51AA3B02"/>
    <w:rsid w:val="523814FC"/>
    <w:rsid w:val="52452790"/>
    <w:rsid w:val="524C1F5F"/>
    <w:rsid w:val="52EC402B"/>
    <w:rsid w:val="53203C7A"/>
    <w:rsid w:val="532257A5"/>
    <w:rsid w:val="535C34C2"/>
    <w:rsid w:val="537866E3"/>
    <w:rsid w:val="53F66916"/>
    <w:rsid w:val="5439065B"/>
    <w:rsid w:val="54FE729A"/>
    <w:rsid w:val="55127AFF"/>
    <w:rsid w:val="554020CF"/>
    <w:rsid w:val="55D42086"/>
    <w:rsid w:val="55DA0F74"/>
    <w:rsid w:val="568919DA"/>
    <w:rsid w:val="569118AA"/>
    <w:rsid w:val="56BA4E5C"/>
    <w:rsid w:val="57926F13"/>
    <w:rsid w:val="57D93FD1"/>
    <w:rsid w:val="57DE3816"/>
    <w:rsid w:val="583C48D9"/>
    <w:rsid w:val="58B35854"/>
    <w:rsid w:val="58CE69A0"/>
    <w:rsid w:val="59627FEE"/>
    <w:rsid w:val="59F773B6"/>
    <w:rsid w:val="5A430DED"/>
    <w:rsid w:val="5A4412C9"/>
    <w:rsid w:val="5B3A46A5"/>
    <w:rsid w:val="5BDF5BFF"/>
    <w:rsid w:val="5BE03407"/>
    <w:rsid w:val="5C22337B"/>
    <w:rsid w:val="5C421065"/>
    <w:rsid w:val="5C4D46CE"/>
    <w:rsid w:val="5D1E63D8"/>
    <w:rsid w:val="5D3B0EA4"/>
    <w:rsid w:val="5DDE6BCB"/>
    <w:rsid w:val="5F086F14"/>
    <w:rsid w:val="5F856CE4"/>
    <w:rsid w:val="5F947D9C"/>
    <w:rsid w:val="5FEB7C8F"/>
    <w:rsid w:val="5FED1A34"/>
    <w:rsid w:val="605B05C5"/>
    <w:rsid w:val="60AA2381"/>
    <w:rsid w:val="60B54E58"/>
    <w:rsid w:val="60FD1056"/>
    <w:rsid w:val="6149091B"/>
    <w:rsid w:val="61744487"/>
    <w:rsid w:val="618E5C9C"/>
    <w:rsid w:val="61DD009B"/>
    <w:rsid w:val="61DD1256"/>
    <w:rsid w:val="6273780D"/>
    <w:rsid w:val="63863878"/>
    <w:rsid w:val="63FA5E49"/>
    <w:rsid w:val="64ED363D"/>
    <w:rsid w:val="6551383D"/>
    <w:rsid w:val="65AC5B66"/>
    <w:rsid w:val="66307B9D"/>
    <w:rsid w:val="67966419"/>
    <w:rsid w:val="67A16E1C"/>
    <w:rsid w:val="67DB0FA5"/>
    <w:rsid w:val="68104A06"/>
    <w:rsid w:val="68140763"/>
    <w:rsid w:val="68A9697C"/>
    <w:rsid w:val="693327A3"/>
    <w:rsid w:val="69A24774"/>
    <w:rsid w:val="69EE5365"/>
    <w:rsid w:val="6A716D1C"/>
    <w:rsid w:val="6BE413F7"/>
    <w:rsid w:val="6C1D7C5E"/>
    <w:rsid w:val="6C700C68"/>
    <w:rsid w:val="6C775E7A"/>
    <w:rsid w:val="6C89584A"/>
    <w:rsid w:val="6CD11F44"/>
    <w:rsid w:val="6CDA15C6"/>
    <w:rsid w:val="6DFD299B"/>
    <w:rsid w:val="6E4C585C"/>
    <w:rsid w:val="6F824BDC"/>
    <w:rsid w:val="6FD76910"/>
    <w:rsid w:val="706A1DCE"/>
    <w:rsid w:val="70715199"/>
    <w:rsid w:val="70A7076F"/>
    <w:rsid w:val="70B8573A"/>
    <w:rsid w:val="70C753AC"/>
    <w:rsid w:val="713B6780"/>
    <w:rsid w:val="71633E70"/>
    <w:rsid w:val="71861A95"/>
    <w:rsid w:val="71F144CA"/>
    <w:rsid w:val="7214116C"/>
    <w:rsid w:val="724079A7"/>
    <w:rsid w:val="7287007B"/>
    <w:rsid w:val="73147873"/>
    <w:rsid w:val="73162A01"/>
    <w:rsid w:val="739F7406"/>
    <w:rsid w:val="74972B99"/>
    <w:rsid w:val="74C23126"/>
    <w:rsid w:val="74E050EE"/>
    <w:rsid w:val="7510401C"/>
    <w:rsid w:val="75342BEE"/>
    <w:rsid w:val="755367E3"/>
    <w:rsid w:val="75CE158A"/>
    <w:rsid w:val="75D76A55"/>
    <w:rsid w:val="7619632D"/>
    <w:rsid w:val="76252737"/>
    <w:rsid w:val="766F4A1E"/>
    <w:rsid w:val="76A511B3"/>
    <w:rsid w:val="77226649"/>
    <w:rsid w:val="773A6BA7"/>
    <w:rsid w:val="77E208E4"/>
    <w:rsid w:val="784232C2"/>
    <w:rsid w:val="797F0DBB"/>
    <w:rsid w:val="79A71CFF"/>
    <w:rsid w:val="79B871CA"/>
    <w:rsid w:val="7A90259C"/>
    <w:rsid w:val="7AB57A01"/>
    <w:rsid w:val="7B03654C"/>
    <w:rsid w:val="7B49459B"/>
    <w:rsid w:val="7BA25855"/>
    <w:rsid w:val="7C1A60A7"/>
    <w:rsid w:val="7C5E0E42"/>
    <w:rsid w:val="7E316A77"/>
    <w:rsid w:val="7E397BE2"/>
    <w:rsid w:val="7E572B25"/>
    <w:rsid w:val="7EC80ABB"/>
    <w:rsid w:val="7F112E66"/>
    <w:rsid w:val="7F516BC7"/>
    <w:rsid w:val="7FD9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uiPriority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link w:val="Char"/>
    <w:semiHidden/>
    <w:unhideWhenUsed/>
    <w:qFormat/>
    <w:pPr>
      <w:adjustRightInd w:val="0"/>
      <w:snapToGrid w:val="0"/>
      <w:spacing w:line="560" w:lineRule="exact"/>
      <w:ind w:firstLine="641"/>
    </w:pPr>
    <w:rPr>
      <w:rFonts w:ascii="仿宋_GB2312"/>
      <w:kern w:val="0"/>
      <w:sz w:val="30"/>
      <w:szCs w:val="20"/>
    </w:rPr>
  </w:style>
  <w:style w:type="paragraph" w:styleId="a4">
    <w:name w:val="Body Text"/>
    <w:basedOn w:val="a"/>
    <w:next w:val="a"/>
    <w:link w:val="Char0"/>
    <w:uiPriority w:val="99"/>
    <w:qFormat/>
    <w:pPr>
      <w:spacing w:after="120"/>
    </w:pPr>
  </w:style>
  <w:style w:type="paragraph" w:styleId="a5">
    <w:name w:val="Plain Text"/>
    <w:basedOn w:val="a"/>
    <w:qFormat/>
    <w:pPr>
      <w:widowControl/>
      <w:spacing w:before="100" w:beforeAutospacing="1"/>
      <w:jc w:val="left"/>
    </w:pPr>
    <w:rPr>
      <w:rFonts w:ascii="宋体" w:hAnsi="Courier New"/>
      <w:szCs w:val="20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semiHidden/>
    <w:unhideWhenUsed/>
    <w:qFormat/>
  </w:style>
  <w:style w:type="character" w:customStyle="1" w:styleId="Char2">
    <w:name w:val="页脚 Char2"/>
    <w:link w:val="a7"/>
    <w:uiPriority w:val="99"/>
    <w:qFormat/>
    <w:rPr>
      <w:sz w:val="18"/>
      <w:szCs w:val="18"/>
    </w:rPr>
  </w:style>
  <w:style w:type="character" w:customStyle="1" w:styleId="Char4">
    <w:name w:val="页脚 Char"/>
    <w:basedOn w:val="a0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10">
    <w:name w:val="页脚 Char1"/>
    <w:basedOn w:val="a0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5">
    <w:name w:val="标题 5（有编号）（绿盟科技）"/>
    <w:basedOn w:val="a"/>
    <w:next w:val="aa"/>
    <w:uiPriority w:val="99"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szCs w:val="28"/>
    </w:rPr>
  </w:style>
  <w:style w:type="paragraph" w:customStyle="1" w:styleId="aa">
    <w:name w:val="正文（绿盟科技）"/>
    <w:uiPriority w:val="99"/>
    <w:qFormat/>
    <w:pPr>
      <w:spacing w:line="300" w:lineRule="auto"/>
    </w:pPr>
    <w:rPr>
      <w:rFonts w:ascii="Arial" w:hAnsi="Arial"/>
      <w:sz w:val="21"/>
      <w:szCs w:val="21"/>
    </w:rPr>
  </w:style>
  <w:style w:type="paragraph" w:customStyle="1" w:styleId="1">
    <w:name w:val="列出段落1"/>
    <w:basedOn w:val="a"/>
    <w:qFormat/>
    <w:pPr>
      <w:widowControl/>
      <w:ind w:left="720" w:firstLine="360"/>
      <w:jc w:val="left"/>
    </w:pPr>
    <w:rPr>
      <w:rFonts w:ascii="Calibri" w:eastAsia="宋体" w:hAnsi="Calibri"/>
      <w:kern w:val="0"/>
      <w:sz w:val="22"/>
      <w:szCs w:val="20"/>
      <w:lang w:eastAsia="en-US"/>
    </w:rPr>
  </w:style>
  <w:style w:type="character" w:customStyle="1" w:styleId="Char0">
    <w:name w:val="正文文本 Char"/>
    <w:basedOn w:val="a0"/>
    <w:link w:val="a4"/>
    <w:uiPriority w:val="99"/>
    <w:rsid w:val="00F048E8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427</Words>
  <Characters>2437</Characters>
  <Application>Microsoft Office Word</Application>
  <DocSecurity>0</DocSecurity>
  <Lines>20</Lines>
  <Paragraphs>5</Paragraphs>
  <ScaleCrop>false</ScaleCrop>
  <Company>China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46</cp:revision>
  <cp:lastPrinted>2023-08-29T03:45:00Z</cp:lastPrinted>
  <dcterms:created xsi:type="dcterms:W3CDTF">2021-09-15T08:24:00Z</dcterms:created>
  <dcterms:modified xsi:type="dcterms:W3CDTF">2023-09-04T09:03:00Z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