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甘肃某部遴选2023年度军营超市供应商</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采购</w:t>
      </w:r>
      <w:r>
        <w:rPr>
          <w:rFonts w:hint="eastAsia" w:ascii="方正小标宋简体" w:eastAsia="方正小标宋简体"/>
          <w:sz w:val="44"/>
          <w:szCs w:val="44"/>
        </w:rPr>
        <w:t>项目采购意向公开</w:t>
      </w:r>
    </w:p>
    <w:p>
      <w:pPr>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仿宋_GB2312" w:eastAsia="仿宋_GB2312"/>
          <w:sz w:val="32"/>
          <w:szCs w:val="32"/>
        </w:rPr>
        <w:t>为便于供应商及时了解我单位采购信息，根据我部《物资服务集中采购需求管理暂行办法》有关规定，现将我单位</w:t>
      </w:r>
      <w:r>
        <w:rPr>
          <w:rFonts w:hint="eastAsia" w:ascii="仿宋_GB2312" w:eastAsia="仿宋_GB2312"/>
          <w:sz w:val="32"/>
          <w:szCs w:val="32"/>
          <w:lang w:val="en-US" w:eastAsia="zh-CN"/>
        </w:rPr>
        <w:t>军营超市</w:t>
      </w:r>
      <w:r>
        <w:rPr>
          <w:rFonts w:hint="eastAsia" w:ascii="仿宋_GB2312" w:eastAsia="仿宋_GB2312"/>
          <w:sz w:val="32"/>
          <w:szCs w:val="32"/>
          <w:lang w:eastAsia="zh-CN"/>
        </w:rPr>
        <w:t>项目</w:t>
      </w:r>
      <w:r>
        <w:rPr>
          <w:rFonts w:hint="eastAsia" w:ascii="仿宋_GB2312" w:eastAsia="仿宋_GB2312"/>
          <w:sz w:val="32"/>
          <w:szCs w:val="32"/>
        </w:rPr>
        <w:t>采购意向公开如下：</w:t>
      </w:r>
      <w:r>
        <w:rPr>
          <w:rFonts w:hint="eastAsia" w:ascii="仿宋_GB2312" w:eastAsia="仿宋_GB2312"/>
          <w:sz w:val="32"/>
          <w:szCs w:val="32"/>
        </w:rPr>
        <w:cr/>
      </w:r>
      <w:r>
        <w:rPr>
          <w:rFonts w:hint="eastAsia" w:ascii="仿宋_GB2312" w:eastAsia="仿宋_GB2312"/>
          <w:sz w:val="32"/>
          <w:szCs w:val="32"/>
        </w:rPr>
        <w:t xml:space="preserve">    </w:t>
      </w:r>
      <w:r>
        <w:rPr>
          <w:rFonts w:hint="eastAsia" w:ascii="黑体" w:hAnsi="黑体" w:eastAsia="黑体"/>
          <w:sz w:val="32"/>
          <w:szCs w:val="32"/>
        </w:rPr>
        <w:t>一、项目名称：</w:t>
      </w:r>
      <w:r>
        <w:rPr>
          <w:rFonts w:hint="eastAsia" w:ascii="仿宋_GB2312" w:eastAsia="仿宋_GB2312"/>
          <w:sz w:val="32"/>
          <w:szCs w:val="32"/>
          <w:lang w:val="en-US" w:eastAsia="zh-CN"/>
        </w:rPr>
        <w:t>甘肃某部遴选2023年度军营超市供应商采购</w:t>
      </w:r>
      <w:r>
        <w:rPr>
          <w:rFonts w:hint="eastAsia" w:ascii="仿宋_GB2312" w:eastAsia="仿宋_GB2312"/>
          <w:sz w:val="32"/>
          <w:szCs w:val="32"/>
        </w:rPr>
        <w:t>项目</w:t>
      </w:r>
      <w:r>
        <w:rPr>
          <w:rFonts w:hint="eastAsia" w:ascii="仿宋_GB2312" w:eastAsia="仿宋_GB2312"/>
          <w:sz w:val="32"/>
          <w:szCs w:val="32"/>
        </w:rPr>
        <w:cr/>
      </w:r>
      <w:r>
        <w:rPr>
          <w:rFonts w:hint="eastAsia"/>
          <w:sz w:val="32"/>
          <w:szCs w:val="32"/>
        </w:rPr>
        <w:t xml:space="preserve">    </w:t>
      </w:r>
      <w:r>
        <w:rPr>
          <w:rFonts w:hint="eastAsia" w:ascii="黑体" w:hAnsi="黑体" w:eastAsia="黑体"/>
          <w:sz w:val="32"/>
          <w:szCs w:val="32"/>
        </w:rPr>
        <w:t>二、公示时间：</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月1</w:t>
      </w:r>
      <w:r>
        <w:rPr>
          <w:rFonts w:hint="eastAsia" w:ascii="仿宋_GB2312" w:eastAsia="仿宋_GB2312"/>
          <w:sz w:val="32"/>
          <w:szCs w:val="32"/>
          <w:lang w:val="en-US" w:eastAsia="zh-CN"/>
        </w:rPr>
        <w:t>3</w:t>
      </w:r>
      <w:r>
        <w:rPr>
          <w:rFonts w:hint="eastAsia" w:ascii="仿宋_GB2312" w:eastAsia="仿宋_GB2312"/>
          <w:sz w:val="32"/>
          <w:szCs w:val="32"/>
        </w:rPr>
        <w:t>日至202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r>
        <w:rPr>
          <w:rFonts w:hint="eastAsia"/>
          <w:sz w:val="32"/>
          <w:szCs w:val="32"/>
        </w:rPr>
        <w:cr/>
      </w:r>
      <w:r>
        <w:rPr>
          <w:rFonts w:hint="eastAsia"/>
          <w:sz w:val="32"/>
          <w:szCs w:val="32"/>
        </w:rPr>
        <w:t xml:space="preserve">    </w:t>
      </w:r>
      <w:r>
        <w:rPr>
          <w:rFonts w:hint="eastAsia" w:ascii="黑体" w:hAnsi="黑体" w:eastAsia="黑体"/>
          <w:sz w:val="32"/>
          <w:szCs w:val="32"/>
        </w:rPr>
        <w:t>三、项目概况</w:t>
      </w:r>
    </w:p>
    <w:p>
      <w:pPr>
        <w:pStyle w:val="2"/>
        <w:spacing w:before="0" w:beforeAutospacing="0" w:after="0" w:afterAutospacing="0" w:line="578" w:lineRule="exact"/>
        <w:ind w:firstLine="640" w:firstLineChars="200"/>
        <w:rPr>
          <w:rFonts w:hint="eastAsia" w:ascii="仿宋_GB2312" w:eastAsia="仿宋_GB2312"/>
          <w:sz w:val="32"/>
          <w:szCs w:val="32"/>
        </w:rPr>
      </w:pPr>
      <w:r>
        <w:rPr>
          <w:rFonts w:hint="eastAsia" w:ascii="仿宋_GB2312" w:eastAsia="仿宋_GB2312"/>
          <w:sz w:val="32"/>
          <w:szCs w:val="32"/>
        </w:rPr>
        <w:t>超市在营区内开设，属生活保障社会化项目，所售主要商品和提供服务的价格应低于营区周边市场同类品种的价格水平，服务供应方必须</w:t>
      </w:r>
      <w:r>
        <w:rPr>
          <w:rFonts w:hint="eastAsia" w:ascii="仿宋_GB2312" w:eastAsia="仿宋_GB2312"/>
          <w:sz w:val="32"/>
          <w:szCs w:val="32"/>
          <w:lang w:eastAsia="zh-CN"/>
        </w:rPr>
        <w:t>执行中标下浮率</w:t>
      </w:r>
      <w:r>
        <w:rPr>
          <w:rFonts w:hint="eastAsia" w:ascii="仿宋_GB2312" w:eastAsia="仿宋_GB2312"/>
          <w:sz w:val="32"/>
          <w:szCs w:val="32"/>
        </w:rPr>
        <w:t>。部队无偿提供经营场所</w:t>
      </w:r>
      <w:r>
        <w:rPr>
          <w:rFonts w:hint="eastAsia" w:ascii="楷体_GB2312" w:eastAsia="楷体_GB2312"/>
          <w:sz w:val="28"/>
          <w:szCs w:val="28"/>
        </w:rPr>
        <w:t>（不收取房屋设施和场地使用管理费）</w:t>
      </w:r>
      <w:r>
        <w:rPr>
          <w:rFonts w:hint="eastAsia" w:ascii="仿宋_GB2312" w:eastAsia="仿宋_GB2312"/>
          <w:sz w:val="32"/>
          <w:szCs w:val="32"/>
        </w:rPr>
        <w:t>，服务供应方经营过程中消耗的水电费</w:t>
      </w:r>
      <w:r>
        <w:rPr>
          <w:rFonts w:hint="eastAsia" w:ascii="仿宋_GB2312" w:eastAsia="仿宋_GB2312"/>
          <w:sz w:val="32"/>
          <w:szCs w:val="32"/>
          <w:lang w:eastAsia="zh-CN"/>
        </w:rPr>
        <w:t>需向部队缴纳，</w:t>
      </w:r>
      <w:r>
        <w:rPr>
          <w:rFonts w:hint="eastAsia" w:ascii="仿宋_GB2312" w:eastAsia="仿宋_GB2312"/>
          <w:sz w:val="32"/>
          <w:szCs w:val="32"/>
        </w:rPr>
        <w:t>经营场所设备设施</w:t>
      </w:r>
      <w:r>
        <w:rPr>
          <w:rFonts w:hint="eastAsia" w:ascii="楷体_GB2312" w:eastAsia="楷体_GB2312"/>
          <w:sz w:val="28"/>
          <w:szCs w:val="28"/>
        </w:rPr>
        <w:t>（货架、收银设备、冰箱、监控等）</w:t>
      </w:r>
      <w:r>
        <w:rPr>
          <w:rFonts w:hint="eastAsia" w:ascii="仿宋_GB2312" w:eastAsia="仿宋_GB2312"/>
          <w:sz w:val="32"/>
          <w:szCs w:val="32"/>
        </w:rPr>
        <w:t>及设施维修费、人员工资等费用自理。</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四、主要范围</w:t>
      </w:r>
    </w:p>
    <w:p>
      <w:pPr>
        <w:pStyle w:val="2"/>
        <w:spacing w:before="0" w:beforeAutospacing="0" w:after="0" w:afterAutospacing="0"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经营范围</w:t>
      </w:r>
      <w:r>
        <w:rPr>
          <w:rFonts w:hint="eastAsia" w:ascii="仿宋_GB2312" w:eastAsia="仿宋_GB2312"/>
          <w:sz w:val="32"/>
          <w:szCs w:val="32"/>
        </w:rPr>
        <w:t>包括各类食品、日用百货，以及其他便民服务。主要销售包含日用</w:t>
      </w:r>
      <w:r>
        <w:rPr>
          <w:rFonts w:hint="eastAsia" w:ascii="楷体_GB2312" w:eastAsia="楷体_GB2312"/>
          <w:sz w:val="28"/>
          <w:szCs w:val="28"/>
        </w:rPr>
        <w:t>（生活）</w:t>
      </w:r>
      <w:r>
        <w:rPr>
          <w:rFonts w:hint="eastAsia" w:ascii="仿宋_GB2312" w:eastAsia="仿宋_GB2312"/>
          <w:sz w:val="32"/>
          <w:szCs w:val="32"/>
        </w:rPr>
        <w:t>商品、各类食品、</w:t>
      </w:r>
      <w:r>
        <w:rPr>
          <w:rFonts w:hint="eastAsia" w:ascii="仿宋_GB2312" w:eastAsia="仿宋_GB2312"/>
          <w:sz w:val="32"/>
          <w:szCs w:val="32"/>
          <w:lang w:eastAsia="zh-CN"/>
        </w:rPr>
        <w:t>乳品</w:t>
      </w:r>
      <w:r>
        <w:rPr>
          <w:rFonts w:hint="eastAsia" w:ascii="仿宋_GB2312" w:eastAsia="仿宋_GB2312"/>
          <w:sz w:val="32"/>
          <w:szCs w:val="32"/>
        </w:rPr>
        <w:t>、饮料、日用洗化、办公用品、文体用品等超市经营范围内的预包装或定型包装商品。</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预算金额</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无预算</w:t>
      </w:r>
      <w:r>
        <w:rPr>
          <w:rFonts w:hint="eastAsia" w:ascii="仿宋_GB2312" w:eastAsia="仿宋_GB2312"/>
          <w:sz w:val="32"/>
          <w:szCs w:val="32"/>
        </w:rPr>
        <w:t>，服务供应方必须</w:t>
      </w:r>
      <w:r>
        <w:rPr>
          <w:rFonts w:hint="eastAsia" w:ascii="仿宋_GB2312" w:eastAsia="仿宋_GB2312"/>
          <w:sz w:val="32"/>
          <w:szCs w:val="32"/>
          <w:lang w:eastAsia="zh-CN"/>
        </w:rPr>
        <w:t>执行中标下浮率</w:t>
      </w:r>
      <w:r>
        <w:rPr>
          <w:rFonts w:hint="eastAsia" w:ascii="仿宋_GB2312" w:eastAsia="仿宋_GB2312"/>
          <w:sz w:val="32"/>
          <w:szCs w:val="32"/>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w:t>
      </w:r>
      <w:r>
        <w:rPr>
          <w:rFonts w:hint="eastAsia" w:ascii="仿宋_GB2312" w:hAnsi="黑体" w:eastAsia="仿宋_GB2312"/>
          <w:sz w:val="32"/>
          <w:szCs w:val="32"/>
        </w:rPr>
        <w:cr/>
      </w:r>
      <w:r>
        <w:rPr>
          <w:rFonts w:hint="eastAsia" w:ascii="仿宋_GB2312" w:hAnsi="黑体" w:eastAsia="仿宋_GB2312"/>
          <w:sz w:val="32"/>
          <w:szCs w:val="32"/>
          <w:lang w:val="en-US" w:eastAsia="zh-CN"/>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bookmarkStart w:id="0" w:name="_GoBack"/>
      <w:bookmarkEnd w:id="0"/>
    </w:p>
    <w:p>
      <w:pPr>
        <w:spacing w:line="560" w:lineRule="exact"/>
        <w:jc w:val="both"/>
        <w:rPr>
          <w:rFonts w:hint="eastAsia" w:ascii="方正小标宋简体" w:hAnsi="宋体" w:eastAsia="方正小标宋简体"/>
          <w:sz w:val="44"/>
          <w:szCs w:val="44"/>
        </w:rPr>
      </w:pPr>
    </w:p>
    <w:p>
      <w:pPr>
        <w:spacing w:line="560" w:lineRule="exact"/>
        <w:jc w:val="center"/>
        <w:rPr>
          <w:rFonts w:ascii="楷体_GB2312" w:hAnsi="宋体" w:eastAsia="楷体_GB2312"/>
          <w:sz w:val="28"/>
          <w:szCs w:val="28"/>
        </w:rPr>
      </w:pPr>
      <w:r>
        <w:rPr>
          <w:rFonts w:hint="eastAsia" w:ascii="方正小标宋简体" w:hAnsi="宋体" w:eastAsia="方正小标宋简体"/>
          <w:sz w:val="44"/>
          <w:szCs w:val="44"/>
        </w:rPr>
        <w:t>意见建议反馈表</w:t>
      </w:r>
    </w:p>
    <w:p>
      <w:pPr>
        <w:spacing w:before="287" w:beforeLines="50" w:after="287" w:afterLines="50" w:line="560" w:lineRule="exact"/>
        <w:rPr>
          <w:rFonts w:ascii="宋体" w:hAnsi="宋体"/>
          <w:sz w:val="28"/>
          <w:szCs w:val="28"/>
        </w:rPr>
      </w:pPr>
      <w:r>
        <w:rPr>
          <w:rFonts w:hint="eastAsia" w:ascii="宋体" w:hAnsi="宋体"/>
          <w:sz w:val="28"/>
          <w:szCs w:val="28"/>
        </w:rPr>
        <w:t>项目名称：                             项目编号：</w:t>
      </w:r>
    </w:p>
    <w:tbl>
      <w:tblPr>
        <w:tblStyle w:val="3"/>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670"/>
        <w:gridCol w:w="1810"/>
        <w:gridCol w:w="181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vAlign w:val="center"/>
          </w:tcPr>
          <w:p>
            <w:pPr>
              <w:jc w:val="center"/>
              <w:outlineLvl w:val="0"/>
              <w:rPr>
                <w:rFonts w:ascii="宋体" w:hAnsi="宋体"/>
                <w:kern w:val="0"/>
                <w:sz w:val="28"/>
                <w:szCs w:val="28"/>
              </w:rPr>
            </w:pPr>
            <w:r>
              <w:rPr>
                <w:rFonts w:hint="eastAsia" w:ascii="宋体" w:hAnsi="宋体"/>
                <w:kern w:val="0"/>
                <w:sz w:val="28"/>
                <w:szCs w:val="28"/>
              </w:rPr>
              <w:t>企业基本信息</w:t>
            </w: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公司名称</w:t>
            </w:r>
          </w:p>
        </w:tc>
        <w:tc>
          <w:tcPr>
            <w:tcW w:w="5432" w:type="dxa"/>
            <w:gridSpan w:val="3"/>
            <w:vAlign w:val="center"/>
          </w:tcPr>
          <w:p>
            <w:pPr>
              <w:jc w:val="center"/>
              <w:outlineLvl w:val="0"/>
              <w:rPr>
                <w:rFonts w:ascii="宋体" w:hAnsi="宋体"/>
                <w:b/>
                <w:kern w:val="0"/>
                <w:sz w:val="28"/>
                <w:szCs w:val="28"/>
              </w:rPr>
            </w:pPr>
            <w:r>
              <w:rPr>
                <w:rFonts w:hint="eastAsia" w:ascii="宋体" w:hAnsi="宋体"/>
                <w:b/>
                <w:kern w:val="0"/>
                <w:sz w:val="28"/>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vAlign w:val="center"/>
          </w:tcPr>
          <w:p>
            <w:pPr>
              <w:jc w:val="center"/>
              <w:outlineLvl w:val="0"/>
              <w:rPr>
                <w:rFonts w:ascii="宋体" w:hAnsi="宋体"/>
                <w:kern w:val="0"/>
                <w:sz w:val="28"/>
                <w:szCs w:val="28"/>
              </w:rPr>
            </w:pP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注册地址</w:t>
            </w:r>
          </w:p>
        </w:tc>
        <w:tc>
          <w:tcPr>
            <w:tcW w:w="5432" w:type="dxa"/>
            <w:gridSpan w:val="3"/>
            <w:vAlign w:val="center"/>
          </w:tcPr>
          <w:p>
            <w:pPr>
              <w:jc w:val="center"/>
              <w:outlineLvl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vAlign w:val="center"/>
          </w:tcPr>
          <w:p>
            <w:pPr>
              <w:jc w:val="center"/>
              <w:outlineLvl w:val="0"/>
              <w:rPr>
                <w:rFonts w:ascii="宋体" w:hAnsi="宋体"/>
                <w:kern w:val="0"/>
                <w:sz w:val="28"/>
                <w:szCs w:val="28"/>
              </w:rPr>
            </w:pP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注册时间</w:t>
            </w:r>
          </w:p>
        </w:tc>
        <w:tc>
          <w:tcPr>
            <w:tcW w:w="1810" w:type="dxa"/>
            <w:vAlign w:val="center"/>
          </w:tcPr>
          <w:p>
            <w:pPr>
              <w:jc w:val="center"/>
              <w:outlineLvl w:val="0"/>
              <w:rPr>
                <w:rFonts w:ascii="宋体" w:hAnsi="宋体"/>
                <w:kern w:val="0"/>
                <w:sz w:val="28"/>
                <w:szCs w:val="28"/>
              </w:rPr>
            </w:pPr>
          </w:p>
        </w:tc>
        <w:tc>
          <w:tcPr>
            <w:tcW w:w="1810" w:type="dxa"/>
            <w:vAlign w:val="center"/>
          </w:tcPr>
          <w:p>
            <w:pPr>
              <w:jc w:val="center"/>
              <w:outlineLvl w:val="0"/>
              <w:rPr>
                <w:rFonts w:ascii="宋体" w:hAnsi="宋体"/>
                <w:kern w:val="0"/>
                <w:sz w:val="28"/>
                <w:szCs w:val="28"/>
              </w:rPr>
            </w:pPr>
            <w:r>
              <w:rPr>
                <w:rFonts w:hint="eastAsia" w:ascii="宋体" w:hAnsi="宋体"/>
                <w:kern w:val="0"/>
                <w:sz w:val="28"/>
                <w:szCs w:val="28"/>
              </w:rPr>
              <w:t>注册资金</w:t>
            </w:r>
          </w:p>
        </w:tc>
        <w:tc>
          <w:tcPr>
            <w:tcW w:w="1812" w:type="dxa"/>
            <w:vAlign w:val="center"/>
          </w:tcPr>
          <w:p>
            <w:pPr>
              <w:jc w:val="center"/>
              <w:outlineLvl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vAlign w:val="center"/>
          </w:tcPr>
          <w:p>
            <w:pPr>
              <w:jc w:val="center"/>
              <w:outlineLvl w:val="0"/>
              <w:rPr>
                <w:rFonts w:ascii="宋体" w:hAnsi="宋体"/>
                <w:kern w:val="0"/>
                <w:sz w:val="28"/>
                <w:szCs w:val="28"/>
              </w:rPr>
            </w:pP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联 系 人</w:t>
            </w:r>
          </w:p>
        </w:tc>
        <w:tc>
          <w:tcPr>
            <w:tcW w:w="1810" w:type="dxa"/>
            <w:vAlign w:val="center"/>
          </w:tcPr>
          <w:p>
            <w:pPr>
              <w:jc w:val="center"/>
              <w:outlineLvl w:val="0"/>
              <w:rPr>
                <w:rFonts w:ascii="宋体" w:hAnsi="宋体"/>
                <w:kern w:val="0"/>
                <w:sz w:val="28"/>
                <w:szCs w:val="28"/>
              </w:rPr>
            </w:pPr>
          </w:p>
        </w:tc>
        <w:tc>
          <w:tcPr>
            <w:tcW w:w="1810" w:type="dxa"/>
            <w:vAlign w:val="center"/>
          </w:tcPr>
          <w:p>
            <w:pPr>
              <w:jc w:val="center"/>
              <w:outlineLvl w:val="0"/>
              <w:rPr>
                <w:rFonts w:ascii="宋体" w:hAnsi="宋体"/>
                <w:kern w:val="0"/>
                <w:sz w:val="28"/>
                <w:szCs w:val="28"/>
              </w:rPr>
            </w:pPr>
            <w:r>
              <w:rPr>
                <w:rFonts w:hint="eastAsia" w:ascii="宋体" w:hAnsi="宋体"/>
                <w:kern w:val="0"/>
                <w:sz w:val="28"/>
                <w:szCs w:val="28"/>
              </w:rPr>
              <w:t>手机号码</w:t>
            </w:r>
          </w:p>
        </w:tc>
        <w:tc>
          <w:tcPr>
            <w:tcW w:w="1812" w:type="dxa"/>
            <w:vAlign w:val="center"/>
          </w:tcPr>
          <w:p>
            <w:pPr>
              <w:jc w:val="center"/>
              <w:outlineLvl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vAlign w:val="center"/>
          </w:tcPr>
          <w:p>
            <w:pPr>
              <w:jc w:val="center"/>
              <w:outlineLvl w:val="0"/>
              <w:rPr>
                <w:rFonts w:ascii="宋体" w:hAnsi="宋体"/>
                <w:kern w:val="0"/>
                <w:sz w:val="28"/>
                <w:szCs w:val="28"/>
              </w:rPr>
            </w:pP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固定电话</w:t>
            </w:r>
          </w:p>
        </w:tc>
        <w:tc>
          <w:tcPr>
            <w:tcW w:w="1810" w:type="dxa"/>
            <w:vAlign w:val="center"/>
          </w:tcPr>
          <w:p>
            <w:pPr>
              <w:jc w:val="center"/>
              <w:outlineLvl w:val="0"/>
              <w:rPr>
                <w:rFonts w:ascii="宋体" w:hAnsi="宋体"/>
                <w:kern w:val="0"/>
                <w:sz w:val="28"/>
                <w:szCs w:val="28"/>
              </w:rPr>
            </w:pPr>
          </w:p>
        </w:tc>
        <w:tc>
          <w:tcPr>
            <w:tcW w:w="1810" w:type="dxa"/>
            <w:vAlign w:val="center"/>
          </w:tcPr>
          <w:p>
            <w:pPr>
              <w:jc w:val="center"/>
              <w:outlineLvl w:val="0"/>
              <w:rPr>
                <w:rFonts w:ascii="宋体" w:hAnsi="宋体"/>
                <w:kern w:val="0"/>
                <w:sz w:val="28"/>
                <w:szCs w:val="28"/>
              </w:rPr>
            </w:pPr>
            <w:r>
              <w:rPr>
                <w:rFonts w:hint="eastAsia" w:ascii="宋体" w:hAnsi="宋体"/>
                <w:kern w:val="0"/>
                <w:sz w:val="28"/>
                <w:szCs w:val="28"/>
              </w:rPr>
              <w:t>传    真</w:t>
            </w:r>
          </w:p>
        </w:tc>
        <w:tc>
          <w:tcPr>
            <w:tcW w:w="1812" w:type="dxa"/>
            <w:vAlign w:val="center"/>
          </w:tcPr>
          <w:p>
            <w:pPr>
              <w:jc w:val="center"/>
              <w:outlineLvl w:val="0"/>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vAlign w:val="center"/>
          </w:tcPr>
          <w:p>
            <w:pPr>
              <w:jc w:val="center"/>
              <w:outlineLvl w:val="0"/>
              <w:rPr>
                <w:rFonts w:ascii="宋体" w:hAnsi="宋体"/>
                <w:kern w:val="0"/>
                <w:sz w:val="28"/>
                <w:szCs w:val="28"/>
              </w:rPr>
            </w:pPr>
          </w:p>
        </w:tc>
        <w:tc>
          <w:tcPr>
            <w:tcW w:w="1670" w:type="dxa"/>
            <w:vAlign w:val="center"/>
          </w:tcPr>
          <w:p>
            <w:pPr>
              <w:jc w:val="center"/>
              <w:outlineLvl w:val="0"/>
              <w:rPr>
                <w:rFonts w:ascii="宋体" w:hAnsi="宋体"/>
                <w:kern w:val="0"/>
                <w:sz w:val="28"/>
                <w:szCs w:val="28"/>
              </w:rPr>
            </w:pPr>
            <w:r>
              <w:rPr>
                <w:rFonts w:hint="eastAsia" w:ascii="宋体" w:hAnsi="宋体"/>
                <w:kern w:val="0"/>
                <w:sz w:val="28"/>
                <w:szCs w:val="28"/>
              </w:rPr>
              <w:t>公司类型</w:t>
            </w:r>
          </w:p>
        </w:tc>
        <w:tc>
          <w:tcPr>
            <w:tcW w:w="5432" w:type="dxa"/>
            <w:gridSpan w:val="3"/>
            <w:vAlign w:val="center"/>
          </w:tcPr>
          <w:p>
            <w:pPr>
              <w:jc w:val="center"/>
              <w:outlineLvl w:val="0"/>
              <w:rPr>
                <w:rFonts w:ascii="宋体" w:hAnsi="宋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outlineLvl w:val="0"/>
              <w:rPr>
                <w:rFonts w:ascii="宋体" w:hAnsi="宋体"/>
                <w:kern w:val="0"/>
                <w:sz w:val="28"/>
                <w:szCs w:val="28"/>
              </w:rPr>
            </w:pPr>
            <w:r>
              <w:rPr>
                <w:rFonts w:hint="eastAsia" w:ascii="宋体" w:hAnsi="宋体"/>
                <w:kern w:val="0"/>
                <w:sz w:val="28"/>
                <w:szCs w:val="28"/>
              </w:rPr>
              <w:t>填表时间</w:t>
            </w:r>
          </w:p>
        </w:tc>
        <w:tc>
          <w:tcPr>
            <w:tcW w:w="7102" w:type="dxa"/>
            <w:gridSpan w:val="4"/>
            <w:vAlign w:val="center"/>
          </w:tcPr>
          <w:p>
            <w:pPr>
              <w:jc w:val="center"/>
              <w:outlineLvl w:val="0"/>
              <w:rPr>
                <w:rFonts w:ascii="宋体" w:hAnsi="宋体"/>
                <w:kern w:val="0"/>
                <w:sz w:val="28"/>
                <w:szCs w:val="28"/>
              </w:rPr>
            </w:pPr>
            <w:r>
              <w:rPr>
                <w:rFonts w:hint="eastAsia" w:ascii="宋体" w:hAnsi="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9053" w:type="dxa"/>
            <w:gridSpan w:val="5"/>
            <w:vAlign w:val="center"/>
          </w:tcPr>
          <w:p>
            <w:pPr>
              <w:adjustRightInd w:val="0"/>
              <w:snapToGrid w:val="0"/>
              <w:spacing w:line="579" w:lineRule="exact"/>
              <w:jc w:val="center"/>
              <w:rPr>
                <w:rFonts w:ascii="黑体" w:hAnsi="黑体" w:eastAsia="黑体"/>
                <w:sz w:val="24"/>
              </w:rPr>
            </w:pPr>
            <w:r>
              <w:rPr>
                <w:rFonts w:hint="eastAsia" w:ascii="方正小标宋简体" w:eastAsia="方正小标宋简体"/>
                <w:sz w:val="30"/>
                <w:szCs w:val="30"/>
              </w:rPr>
              <w:t>调查内容</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一、采购项目是否需要分包？如果需要，建议如何分包？</w:t>
            </w:r>
          </w:p>
          <w:p>
            <w:pPr>
              <w:adjustRightInd w:val="0"/>
              <w:snapToGrid w:val="0"/>
              <w:spacing w:line="579" w:lineRule="exact"/>
              <w:ind w:firstLine="480" w:firstLineChars="200"/>
              <w:rPr>
                <w:rFonts w:ascii="楷体_GB2312" w:eastAsia="楷体_GB2312"/>
                <w:sz w:val="24"/>
              </w:rPr>
            </w:pPr>
            <w:r>
              <w:rPr>
                <w:rFonts w:hint="eastAsia"/>
                <w:sz w:val="24"/>
              </w:rPr>
              <w:t>答：</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二、供应商资格条件是否合理、完善？如果不合理，建议如何修改？</w:t>
            </w:r>
          </w:p>
          <w:p>
            <w:pPr>
              <w:adjustRightInd w:val="0"/>
              <w:snapToGrid w:val="0"/>
              <w:spacing w:line="579" w:lineRule="exact"/>
              <w:ind w:firstLine="480" w:firstLineChars="200"/>
              <w:rPr>
                <w:sz w:val="24"/>
              </w:rPr>
            </w:pPr>
            <w:r>
              <w:rPr>
                <w:rFonts w:hint="eastAsia"/>
                <w:sz w:val="24"/>
              </w:rPr>
              <w:t>答：</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三、经济要求是否合理、完善？如果不合理，建议如何修改？</w:t>
            </w:r>
          </w:p>
          <w:p>
            <w:pPr>
              <w:adjustRightInd w:val="0"/>
              <w:snapToGrid w:val="0"/>
              <w:spacing w:line="579" w:lineRule="exact"/>
              <w:ind w:firstLine="480" w:firstLineChars="200"/>
              <w:rPr>
                <w:sz w:val="24"/>
              </w:rPr>
            </w:pPr>
            <w:r>
              <w:rPr>
                <w:rFonts w:hint="eastAsia"/>
                <w:sz w:val="24"/>
              </w:rPr>
              <w:t>答：</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四、技术要求是否能准确完善、清晰把握本次采购的相关要求？如有欠缺，建议如何完善？</w:t>
            </w:r>
          </w:p>
          <w:p>
            <w:pPr>
              <w:adjustRightInd w:val="0"/>
              <w:snapToGrid w:val="0"/>
              <w:spacing w:line="579" w:lineRule="exact"/>
              <w:ind w:firstLine="480" w:firstLineChars="200"/>
              <w:rPr>
                <w:rFonts w:ascii="宋体" w:hAnsi="宋体"/>
                <w:sz w:val="24"/>
              </w:rPr>
            </w:pPr>
            <w:r>
              <w:rPr>
                <w:rFonts w:hint="eastAsia" w:ascii="宋体" w:hAnsi="宋体"/>
                <w:sz w:val="24"/>
              </w:rPr>
              <w:t>答：</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五、技术要求是否具有倾向性排他性？如果有，建议如何修改加以避免？</w:t>
            </w:r>
          </w:p>
          <w:p>
            <w:pPr>
              <w:adjustRightInd w:val="0"/>
              <w:snapToGrid w:val="0"/>
              <w:spacing w:line="579" w:lineRule="exact"/>
              <w:ind w:firstLine="480" w:firstLineChars="200"/>
              <w:rPr>
                <w:sz w:val="24"/>
              </w:rPr>
            </w:pPr>
            <w:r>
              <w:rPr>
                <w:rFonts w:hint="eastAsia"/>
                <w:sz w:val="24"/>
              </w:rPr>
              <w:t>答：</w:t>
            </w:r>
          </w:p>
          <w:p>
            <w:pPr>
              <w:adjustRightInd w:val="0"/>
              <w:snapToGrid w:val="0"/>
              <w:spacing w:line="579" w:lineRule="exact"/>
              <w:ind w:firstLine="480" w:firstLineChars="200"/>
              <w:rPr>
                <w:rFonts w:ascii="黑体" w:hAnsi="黑体" w:eastAsia="黑体"/>
                <w:sz w:val="24"/>
              </w:rPr>
            </w:pPr>
            <w:r>
              <w:rPr>
                <w:rFonts w:hint="eastAsia" w:ascii="黑体" w:hAnsi="黑体" w:eastAsia="黑体"/>
                <w:sz w:val="24"/>
              </w:rPr>
              <w:t>六、有何其他意见和建议？</w:t>
            </w:r>
          </w:p>
          <w:p>
            <w:pPr>
              <w:adjustRightInd w:val="0"/>
              <w:snapToGrid w:val="0"/>
              <w:spacing w:line="579" w:lineRule="exact"/>
              <w:ind w:firstLine="480" w:firstLineChars="200"/>
              <w:rPr>
                <w:rFonts w:ascii="宋体" w:hAnsi="宋体"/>
                <w:b/>
                <w:color w:val="FF0000"/>
                <w:kern w:val="0"/>
                <w:sz w:val="28"/>
                <w:szCs w:val="28"/>
              </w:rPr>
            </w:pPr>
            <w:r>
              <w:rPr>
                <w:rFonts w:hint="eastAsia"/>
                <w:sz w:val="24"/>
              </w:rPr>
              <w:t>答：</w:t>
            </w:r>
          </w:p>
        </w:tc>
      </w:tr>
    </w:tbl>
    <w:p>
      <w:pPr>
        <w:spacing w:line="560" w:lineRule="exact"/>
        <w:rPr>
          <w:rFonts w:ascii="仿宋_GB2312" w:hAnsi="黑体" w:eastAsia="仿宋_GB2312"/>
          <w:sz w:val="32"/>
          <w:szCs w:val="32"/>
        </w:rPr>
      </w:pPr>
    </w:p>
    <w:p>
      <w:pPr>
        <w:spacing w:line="560" w:lineRule="exact"/>
        <w:rPr>
          <w:rFonts w:ascii="仿宋_GB2312" w:hAnsi="黑体" w:eastAsia="仿宋_GB2312"/>
          <w:sz w:val="32"/>
          <w:szCs w:val="32"/>
        </w:rPr>
      </w:pPr>
    </w:p>
    <w:p>
      <w:pPr>
        <w:spacing w:line="560" w:lineRule="exact"/>
        <w:ind w:firstLine="5120" w:firstLineChars="1600"/>
        <w:rPr>
          <w:rFonts w:hint="eastAsia" w:ascii="仿宋_GB2312" w:hAnsi="黑体" w:eastAsia="仿宋_GB2312"/>
          <w:sz w:val="32"/>
          <w:szCs w:val="32"/>
          <w:lang w:val="en-US" w:eastAsia="zh-CN"/>
        </w:rPr>
      </w:pPr>
    </w:p>
    <w:p>
      <w:pPr>
        <w:spacing w:line="560" w:lineRule="exact"/>
        <w:ind w:firstLine="5120" w:firstLineChars="1600"/>
        <w:rPr>
          <w:rFonts w:hint="eastAsia" w:ascii="仿宋_GB2312" w:hAnsi="黑体" w:eastAsia="仿宋_GB2312"/>
          <w:sz w:val="32"/>
          <w:szCs w:val="32"/>
          <w:lang w:val="en-US" w:eastAsia="zh-CN"/>
        </w:rPr>
      </w:pPr>
    </w:p>
    <w:p>
      <w:pPr>
        <w:spacing w:line="560" w:lineRule="exact"/>
        <w:ind w:firstLine="5120" w:firstLineChars="16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甘肃某部</w:t>
      </w:r>
    </w:p>
    <w:p>
      <w:pPr>
        <w:keepNext w:val="0"/>
        <w:keepLines w:val="0"/>
        <w:pageBreakBefore w:val="0"/>
        <w:widowControl w:val="0"/>
        <w:kinsoku/>
        <w:wordWrap/>
        <w:overflowPunct/>
        <w:autoSpaceDE/>
        <w:autoSpaceDN/>
        <w:bidi w:val="0"/>
        <w:adjustRightInd/>
        <w:snapToGrid/>
        <w:spacing w:line="560" w:lineRule="exact"/>
        <w:ind w:firstLine="4160" w:firstLineChars="1300"/>
        <w:textAlignment w:val="auto"/>
        <w:outlineLvl w:val="9"/>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9</w:t>
      </w:r>
      <w:r>
        <w:rPr>
          <w:rFonts w:hint="eastAsia" w:ascii="仿宋_GB2312" w:hAnsi="黑体" w:eastAsia="仿宋_GB2312"/>
          <w:sz w:val="32"/>
          <w:szCs w:val="32"/>
        </w:rPr>
        <w:t>月</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日</w:t>
      </w:r>
    </w:p>
    <w:p>
      <w:pPr>
        <w:spacing w:line="560" w:lineRule="exact"/>
        <w:rPr>
          <w:rFonts w:ascii="仿宋_GB2312" w:hAnsi="黑体" w:eastAsia="仿宋_GB2312"/>
          <w:sz w:val="32"/>
          <w:szCs w:val="32"/>
        </w:rPr>
      </w:pPr>
    </w:p>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6010275</wp:posOffset>
              </wp:positionH>
              <wp:positionV relativeFrom="page">
                <wp:posOffset>9749790</wp:posOffset>
              </wp:positionV>
              <wp:extent cx="137160" cy="114300"/>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1430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color w:val="000000"/>
                              <w:spacing w:val="0"/>
                              <w:w w:val="100"/>
                              <w:position w:val="0"/>
                              <w:sz w:val="26"/>
                              <w:szCs w:val="26"/>
                            </w:rPr>
                            <w:t>#</w:t>
                          </w:r>
                          <w:r>
                            <w:rPr>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473.25pt;margin-top:767.7pt;height:9pt;width:10.8pt;mso-position-horizontal-relative:page;mso-position-vertical-relative:page;mso-wrap-style:none;z-index:-251657216;mso-width-relative:page;mso-height-relative:page;" filled="f" stroked="f" coordsize="21600,21600" o:gfxdata="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NTDZ&#10;AAAADQEAAA8AAAAAAAAAAQAgAAAAIgAAAGRycy9kb3ducmV2LnhtbFBLAQIUABQAAAAIAIdO4kBk&#10;eGOGrQEAAHEDAAAOAAAAAAAAAAEAIAAAACgBAABkcnMvZTJvRG9jLnhtbFBLBQYAAAAABgAGAFkB&#10;AABHBQAAAAA=&#10;">
              <v:fill on="f" focussize="0,0"/>
              <v:stroke on="f"/>
              <v:imagedata o:title=""/>
              <o:lock v:ext="edit" aspectratio="f"/>
              <v:textbox inset="0mm,0mm,0mm,0mm" style="mso-fit-shape-to-text:t;">
                <w:txbxContent>
                  <w:p>
                    <w:pPr>
                      <w:pStyle w:val="5"/>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color w:val="000000"/>
                        <w:spacing w:val="0"/>
                        <w:w w:val="100"/>
                        <w:position w:val="0"/>
                        <w:sz w:val="26"/>
                        <w:szCs w:val="26"/>
                      </w:rPr>
                      <w:t>#</w:t>
                    </w:r>
                    <w:r>
                      <w:rPr>
                        <w:color w:val="000000"/>
                        <w:spacing w:val="0"/>
                        <w:w w:val="100"/>
                        <w:position w:val="0"/>
                        <w:sz w:val="26"/>
                        <w:szCs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GUyMjY0MWJkNTljMDI0NjI0ZWE3MmE1ZDg2NDMifQ=="/>
  </w:docVars>
  <w:rsids>
    <w:rsidRoot w:val="3D4E1C61"/>
    <w:rsid w:val="054851E3"/>
    <w:rsid w:val="1213717F"/>
    <w:rsid w:val="3D4E1C61"/>
    <w:rsid w:val="67875D57"/>
    <w:rsid w:val="7BA4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kern w:val="0"/>
      <w:sz w:val="24"/>
    </w:rPr>
  </w:style>
  <w:style w:type="paragraph" w:customStyle="1" w:styleId="5">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682</Words>
  <Characters>699</Characters>
  <Lines>0</Lines>
  <Paragraphs>0</Paragraphs>
  <TotalTime>1</TotalTime>
  <ScaleCrop>false</ScaleCrop>
  <LinksUpToDate>false</LinksUpToDate>
  <CharactersWithSpaces>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2023-09-13T00:29:00Z</dcterms:created>
  <dc:creator>磊</dc:creator>
  <cp:lastModifiedBy>磊</cp:lastModifiedBy>
  <dcterms:modified xsi:type="dcterms:W3CDTF">2023-09-13T01:30:07Z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2B681E96F9F24539BF5CB123CF0BC25B_13</vt:lpwstr>
  </property>
</Properties>
</file>