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312" w:rsidRPr="000C1B70" w:rsidRDefault="000C1B70">
      <w:pPr>
        <w:spacing w:line="560" w:lineRule="exact"/>
        <w:jc w:val="center"/>
        <w:rPr>
          <w:rFonts w:ascii="方正小标宋简体" w:eastAsia="方正小标宋简体"/>
          <w:sz w:val="36"/>
          <w:szCs w:val="36"/>
        </w:rPr>
      </w:pPr>
      <w:r w:rsidRPr="000C1B70">
        <w:rPr>
          <w:rFonts w:ascii="方正小标宋简体" w:eastAsia="方正小标宋简体" w:hint="eastAsia"/>
          <w:sz w:val="36"/>
          <w:szCs w:val="36"/>
        </w:rPr>
        <w:t>武威某部第二批书香环境建设项目</w:t>
      </w:r>
      <w:r w:rsidR="000B1A3C" w:rsidRPr="000C1B70">
        <w:rPr>
          <w:rFonts w:ascii="方正小标宋简体" w:eastAsia="方正小标宋简体" w:hint="eastAsia"/>
          <w:sz w:val="36"/>
          <w:szCs w:val="36"/>
        </w:rPr>
        <w:t>采购意向公开</w:t>
      </w:r>
    </w:p>
    <w:p w:rsidR="00F53312" w:rsidRDefault="00F53312">
      <w:pPr>
        <w:spacing w:line="560" w:lineRule="exact"/>
        <w:jc w:val="center"/>
        <w:rPr>
          <w:rFonts w:ascii="方正小标宋简体" w:eastAsia="方正小标宋简体"/>
          <w:sz w:val="44"/>
          <w:szCs w:val="44"/>
        </w:rPr>
      </w:pPr>
    </w:p>
    <w:p w:rsidR="000C1B70" w:rsidRPr="00991AE6" w:rsidRDefault="000B1A3C" w:rsidP="00991AE6">
      <w:pPr>
        <w:spacing w:line="560" w:lineRule="exact"/>
        <w:ind w:firstLineChars="200" w:firstLine="480"/>
        <w:rPr>
          <w:rFonts w:ascii="宋体" w:eastAsia="宋体" w:hAnsi="宋体"/>
          <w:sz w:val="24"/>
          <w:szCs w:val="24"/>
        </w:rPr>
      </w:pPr>
      <w:r w:rsidRPr="00991AE6">
        <w:rPr>
          <w:rFonts w:ascii="宋体" w:eastAsia="宋体" w:hAnsi="宋体" w:hint="eastAsia"/>
          <w:sz w:val="24"/>
          <w:szCs w:val="24"/>
        </w:rPr>
        <w:t>为便于供应商及时了解我单位采购信息，根据我部《物资服务集中采购需求管理暂行办法》有关规定，现将我单位</w:t>
      </w:r>
      <w:r w:rsidR="000C1B70" w:rsidRPr="00991AE6">
        <w:rPr>
          <w:rFonts w:ascii="宋体" w:eastAsia="宋体" w:hAnsi="宋体" w:hint="eastAsia"/>
          <w:sz w:val="24"/>
          <w:szCs w:val="24"/>
        </w:rPr>
        <w:t>第二批书香环境建设项目</w:t>
      </w:r>
      <w:r w:rsidRPr="00991AE6">
        <w:rPr>
          <w:rFonts w:ascii="宋体" w:eastAsia="宋体" w:hAnsi="宋体" w:hint="eastAsia"/>
          <w:sz w:val="24"/>
          <w:szCs w:val="24"/>
        </w:rPr>
        <w:t>采购意向公开如下：</w:t>
      </w:r>
      <w:r w:rsidRPr="00991AE6">
        <w:rPr>
          <w:rFonts w:ascii="宋体" w:eastAsia="宋体" w:hAnsi="宋体" w:hint="eastAsia"/>
          <w:sz w:val="24"/>
          <w:szCs w:val="24"/>
        </w:rPr>
        <w:cr/>
        <w:t xml:space="preserve">    一、项目名称：</w:t>
      </w:r>
      <w:r w:rsidR="000C1B70" w:rsidRPr="00991AE6">
        <w:rPr>
          <w:rFonts w:ascii="宋体" w:eastAsia="宋体" w:hAnsi="宋体" w:hint="eastAsia"/>
          <w:sz w:val="24"/>
          <w:szCs w:val="24"/>
        </w:rPr>
        <w:t>武威某部第二批书香环境建设项目</w:t>
      </w:r>
      <w:r w:rsidRPr="00991AE6">
        <w:rPr>
          <w:rFonts w:ascii="宋体" w:eastAsia="宋体" w:hAnsi="宋体" w:hint="eastAsia"/>
          <w:sz w:val="24"/>
          <w:szCs w:val="24"/>
        </w:rPr>
        <w:t xml:space="preserve">    </w:t>
      </w:r>
    </w:p>
    <w:p w:rsidR="00F53312" w:rsidRDefault="000B1A3C" w:rsidP="00991AE6">
      <w:pPr>
        <w:spacing w:line="560" w:lineRule="exact"/>
        <w:ind w:firstLineChars="200" w:firstLine="480"/>
        <w:rPr>
          <w:rFonts w:ascii="宋体" w:eastAsia="宋体" w:hAnsi="宋体"/>
          <w:sz w:val="24"/>
          <w:szCs w:val="24"/>
        </w:rPr>
      </w:pPr>
      <w:r w:rsidRPr="00991AE6">
        <w:rPr>
          <w:rFonts w:ascii="宋体" w:eastAsia="宋体" w:hAnsi="宋体" w:hint="eastAsia"/>
          <w:sz w:val="24"/>
          <w:szCs w:val="24"/>
        </w:rPr>
        <w:t>二、项目概况</w:t>
      </w:r>
    </w:p>
    <w:p w:rsidR="00991AE6" w:rsidRPr="00991AE6" w:rsidRDefault="00991AE6" w:rsidP="00991AE6">
      <w:pPr>
        <w:spacing w:line="560" w:lineRule="exact"/>
        <w:ind w:firstLineChars="200" w:firstLine="480"/>
        <w:rPr>
          <w:rFonts w:ascii="宋体" w:eastAsia="宋体" w:hAnsi="宋体"/>
          <w:sz w:val="24"/>
          <w:szCs w:val="24"/>
        </w:rPr>
      </w:pPr>
      <w:r w:rsidRPr="00991AE6">
        <w:rPr>
          <w:rFonts w:ascii="宋体" w:eastAsia="宋体" w:hAnsi="宋体" w:hint="eastAsia"/>
          <w:sz w:val="24"/>
          <w:szCs w:val="24"/>
        </w:rPr>
        <w:t>（一）采购需求基本情况：</w:t>
      </w:r>
    </w:p>
    <w:p w:rsidR="00F53312" w:rsidRPr="00991AE6" w:rsidRDefault="000C1B70" w:rsidP="00991AE6">
      <w:pPr>
        <w:pStyle w:val="a3"/>
        <w:spacing w:before="0" w:beforeAutospacing="0" w:after="0" w:afterAutospacing="0" w:line="578" w:lineRule="exact"/>
        <w:ind w:firstLineChars="200" w:firstLine="480"/>
        <w:rPr>
          <w:rFonts w:ascii="宋体" w:eastAsia="宋体" w:hAnsi="宋体"/>
          <w:szCs w:val="24"/>
        </w:rPr>
      </w:pPr>
      <w:r w:rsidRPr="00991AE6">
        <w:rPr>
          <w:rFonts w:ascii="宋体" w:eastAsia="宋体" w:hAnsi="宋体" w:hint="eastAsia"/>
          <w:szCs w:val="24"/>
        </w:rPr>
        <w:t>共建设2个单位,所有建设单位的阅读场所要实现数字化、自助化管理，结合软硬件阅读产品在空间中的使用场景，提供从方案策划、空间设计到施工部署落地的一整套服务。打造纸质图书区、数字阅读区，交流互动区、管理服务区，重点建好五大系统以及交流互动设施和管理服务工作</w:t>
      </w:r>
      <w:r w:rsidR="000B1A3C" w:rsidRPr="00991AE6">
        <w:rPr>
          <w:rFonts w:ascii="宋体" w:eastAsia="宋体" w:hAnsi="宋体" w:hint="eastAsia"/>
          <w:szCs w:val="24"/>
        </w:rPr>
        <w:t>。</w:t>
      </w:r>
      <w:r w:rsidR="001456F3" w:rsidRPr="00991AE6">
        <w:rPr>
          <w:rFonts w:ascii="宋体" w:eastAsia="宋体" w:hAnsi="宋体" w:hint="eastAsia"/>
          <w:szCs w:val="24"/>
        </w:rPr>
        <w:t>建设具体内容如:</w:t>
      </w:r>
    </w:p>
    <w:p w:rsidR="001456F3" w:rsidRPr="00991AE6" w:rsidRDefault="001456F3" w:rsidP="00991AE6">
      <w:pPr>
        <w:spacing w:line="560" w:lineRule="exact"/>
        <w:ind w:firstLineChars="200" w:firstLine="480"/>
        <w:rPr>
          <w:rFonts w:ascii="宋体" w:eastAsia="宋体" w:hAnsi="宋体"/>
          <w:kern w:val="0"/>
          <w:sz w:val="24"/>
          <w:szCs w:val="24"/>
        </w:rPr>
      </w:pPr>
      <w:r w:rsidRPr="00991AE6">
        <w:rPr>
          <w:rFonts w:ascii="宋体" w:eastAsia="宋体" w:hAnsi="宋体" w:hint="eastAsia"/>
          <w:kern w:val="0"/>
          <w:sz w:val="24"/>
          <w:szCs w:val="24"/>
        </w:rPr>
        <w:t>出入门禁系统：门禁系统采用先进的面部识别算法，它融合了计算机图像处理技术与生物统计学原理于一体，利集现场人脸采集、身份核验、黑名单预警等功能为一体，同时精准测量面部温度，进行口罩识别，并对异常体温实时输出语音报警。此外支持对进出读者进行人次统计，并支持对接至大数据综合分析展示系统。</w:t>
      </w:r>
    </w:p>
    <w:p w:rsidR="001456F3" w:rsidRPr="00991AE6" w:rsidRDefault="001456F3" w:rsidP="00991AE6">
      <w:pPr>
        <w:spacing w:line="560" w:lineRule="exact"/>
        <w:ind w:firstLineChars="200" w:firstLine="480"/>
        <w:rPr>
          <w:rFonts w:ascii="宋体" w:eastAsia="宋体" w:hAnsi="宋体"/>
          <w:kern w:val="0"/>
          <w:sz w:val="24"/>
          <w:szCs w:val="24"/>
        </w:rPr>
      </w:pPr>
      <w:r w:rsidRPr="00991AE6">
        <w:rPr>
          <w:rFonts w:ascii="宋体" w:eastAsia="宋体" w:hAnsi="宋体" w:hint="eastAsia"/>
          <w:kern w:val="0"/>
          <w:sz w:val="24"/>
          <w:szCs w:val="24"/>
        </w:rPr>
        <w:t>借书还书系统：自助借还书系统通过对粘贴有RFID标签的资料、书籍进行扫描、识别，将人工借还改为自助借还，提高了借阅服务质量。支持管理员后台上传读者人脸照片或批量导入读者人脸特征数据；支持读者通过个人中心或小程序自主上传人脸头像；图书馆设备进行人脸注册系统自动提取人脸数据等多种获取人脸数据途径。登录方式多样化，支持账号登录、人脸识别、刷卡登录、微信扫二维码授权登录，可以选配登录方式。</w:t>
      </w:r>
    </w:p>
    <w:p w:rsidR="001456F3" w:rsidRPr="00991AE6" w:rsidRDefault="001456F3" w:rsidP="00991AE6">
      <w:pPr>
        <w:spacing w:line="560" w:lineRule="exact"/>
        <w:ind w:firstLineChars="200" w:firstLine="480"/>
        <w:rPr>
          <w:rFonts w:ascii="宋体" w:eastAsia="宋体" w:hAnsi="宋体"/>
          <w:kern w:val="0"/>
          <w:sz w:val="24"/>
          <w:szCs w:val="24"/>
        </w:rPr>
      </w:pPr>
      <w:r w:rsidRPr="00991AE6">
        <w:rPr>
          <w:rFonts w:ascii="宋体" w:eastAsia="宋体" w:hAnsi="宋体" w:hint="eastAsia"/>
          <w:kern w:val="0"/>
          <w:sz w:val="24"/>
          <w:szCs w:val="24"/>
        </w:rPr>
        <w:t>信息集成系统：建立信息集成系统，也是建立书香军营的自动化管理系统，集图</w:t>
      </w:r>
      <w:r w:rsidRPr="00991AE6">
        <w:rPr>
          <w:rFonts w:ascii="宋体" w:eastAsia="宋体" w:hAnsi="宋体" w:hint="eastAsia"/>
          <w:kern w:val="0"/>
          <w:sz w:val="24"/>
          <w:szCs w:val="24"/>
        </w:rPr>
        <w:lastRenderedPageBreak/>
        <w:t>书流通管理、设备管理于一体，不仅可以实现在线管理，而且能够将数字资源进行可选择范围的共享与大数据综合展示、分析。本系统可开放提供标准的 REST 接口，方便相关的数据系统对接，亦可接入武警部队智慧图书馆管理服务系统。自动查询系统：书香军营数字系统提供统一的全类型资源检索服务，同时提供电子资源库导航、专题库导航、期刊导航等各类资源导航入口，为读者获取资源提供一站式服务。统一检索具备热门检索词、多条件检索、订阅、收藏、引文、词条、智能推荐、关联文献等更为开放与专业的资源发现服务，通过该系统，官兵读者可以方便检索所需信息。</w:t>
      </w:r>
    </w:p>
    <w:p w:rsidR="001456F3" w:rsidRPr="00991AE6" w:rsidRDefault="001456F3" w:rsidP="00991AE6">
      <w:pPr>
        <w:spacing w:line="560" w:lineRule="exact"/>
        <w:ind w:firstLineChars="200" w:firstLine="480"/>
        <w:rPr>
          <w:rFonts w:ascii="宋体" w:eastAsia="宋体" w:hAnsi="宋体"/>
          <w:kern w:val="0"/>
          <w:sz w:val="24"/>
          <w:szCs w:val="24"/>
        </w:rPr>
      </w:pPr>
      <w:r w:rsidRPr="00991AE6">
        <w:rPr>
          <w:rFonts w:ascii="宋体" w:eastAsia="宋体" w:hAnsi="宋体" w:hint="eastAsia"/>
          <w:kern w:val="0"/>
          <w:sz w:val="24"/>
          <w:szCs w:val="24"/>
        </w:rPr>
        <w:t>数字阅读系统：墨水屏阅读器：模拟纸书内容效果的阅读体验，不改变读者的阅读习惯，基于全反射式的电子墨水屏技术，为读者提供媲美纸本图书的完美显示效果，沉浸式阅读，保护用户视力。阅读本设备交互方便，通过多点触控进行操作、支持滑动、拖动等手势。根据需要可以对显示书页放大缩小、滚屏翻页、调整字体、间距排版等进行个性化设置。</w:t>
      </w:r>
    </w:p>
    <w:p w:rsidR="001456F3" w:rsidRPr="00991AE6" w:rsidRDefault="001456F3" w:rsidP="00991AE6">
      <w:pPr>
        <w:spacing w:line="560" w:lineRule="exact"/>
        <w:ind w:firstLineChars="200" w:firstLine="480"/>
        <w:rPr>
          <w:rFonts w:ascii="宋体" w:eastAsia="宋体" w:hAnsi="宋体"/>
          <w:kern w:val="0"/>
          <w:sz w:val="24"/>
          <w:szCs w:val="24"/>
        </w:rPr>
      </w:pPr>
      <w:r w:rsidRPr="00991AE6">
        <w:rPr>
          <w:rFonts w:ascii="宋体" w:eastAsia="宋体" w:hAnsi="宋体" w:hint="eastAsia"/>
          <w:kern w:val="0"/>
          <w:sz w:val="24"/>
          <w:szCs w:val="24"/>
        </w:rPr>
        <w:t>电子书借阅机：电子书借阅机以数字阅读为理念，拥有智慧型的自助借阅系统，并支持24小时服务。电子书借阅机内预装了3000册独家授权的正版图书，内容涵盖政史军事的精品推荐、以及文学艺术的经典名著、科学技术、社会法律等方面。同时，图书与出版社纸质书籍同步发行，每月更新150册图书，便于官兵阅读。</w:t>
      </w:r>
    </w:p>
    <w:p w:rsidR="001456F3" w:rsidRPr="00991AE6" w:rsidRDefault="001456F3" w:rsidP="00991AE6">
      <w:pPr>
        <w:spacing w:line="560" w:lineRule="exact"/>
        <w:ind w:firstLineChars="200" w:firstLine="480"/>
        <w:rPr>
          <w:rFonts w:ascii="宋体" w:eastAsia="宋体" w:hAnsi="宋体"/>
          <w:kern w:val="0"/>
          <w:sz w:val="24"/>
          <w:szCs w:val="24"/>
        </w:rPr>
      </w:pPr>
      <w:r w:rsidRPr="00991AE6">
        <w:rPr>
          <w:rFonts w:ascii="宋体" w:eastAsia="宋体" w:hAnsi="宋体" w:hint="eastAsia"/>
          <w:kern w:val="0"/>
          <w:sz w:val="24"/>
          <w:szCs w:val="24"/>
        </w:rPr>
        <w:t>交流互动设施：根据城市阅读空间项目的建设经验，以军人身心需求为向导，针对具体场景提供解决方案，在色调、风格、装饰等方面为军人提供舒适的阅读环境，让官兵更主动的走进来、坐下来、读起来。</w:t>
      </w:r>
    </w:p>
    <w:p w:rsidR="001456F3" w:rsidRDefault="001456F3" w:rsidP="00991AE6">
      <w:pPr>
        <w:spacing w:line="560" w:lineRule="exact"/>
        <w:ind w:firstLineChars="200" w:firstLine="480"/>
        <w:rPr>
          <w:rFonts w:ascii="宋体" w:eastAsia="宋体" w:hAnsi="宋体"/>
          <w:kern w:val="0"/>
          <w:sz w:val="24"/>
          <w:szCs w:val="24"/>
        </w:rPr>
      </w:pPr>
      <w:r w:rsidRPr="00991AE6">
        <w:rPr>
          <w:rFonts w:ascii="宋体" w:eastAsia="宋体" w:hAnsi="宋体" w:hint="eastAsia"/>
          <w:kern w:val="0"/>
          <w:sz w:val="24"/>
          <w:szCs w:val="24"/>
        </w:rPr>
        <w:t>管理服务工作：电脑PC端是服务管理工作的主要工具，是馆员登陆图书管理系统进行图书管理，对图书进行编目录入，登记借还信息的重要设备，满足图书借还的信息登记。</w:t>
      </w:r>
    </w:p>
    <w:p w:rsidR="00991AE6" w:rsidRPr="00991AE6" w:rsidRDefault="00991AE6" w:rsidP="00991AE6">
      <w:pPr>
        <w:spacing w:line="560" w:lineRule="exact"/>
        <w:ind w:firstLineChars="200" w:firstLine="480"/>
        <w:rPr>
          <w:rFonts w:ascii="宋体" w:eastAsia="宋体" w:hAnsi="宋体"/>
          <w:kern w:val="0"/>
          <w:sz w:val="24"/>
          <w:szCs w:val="24"/>
        </w:rPr>
      </w:pPr>
      <w:r>
        <w:rPr>
          <w:rFonts w:ascii="宋体" w:eastAsia="宋体" w:hAnsi="宋体" w:hint="eastAsia"/>
          <w:kern w:val="0"/>
          <w:sz w:val="24"/>
          <w:szCs w:val="24"/>
        </w:rPr>
        <w:lastRenderedPageBreak/>
        <w:t>（二）</w:t>
      </w:r>
      <w:r w:rsidRPr="00991AE6">
        <w:rPr>
          <w:rFonts w:ascii="宋体" w:eastAsia="宋体" w:hAnsi="宋体" w:hint="eastAsia"/>
          <w:sz w:val="24"/>
          <w:szCs w:val="24"/>
        </w:rPr>
        <w:t>项目实施地点：甘肃省武威市凉州区</w:t>
      </w:r>
      <w:r w:rsidR="0001326A">
        <w:rPr>
          <w:rFonts w:ascii="宋体" w:eastAsia="宋体" w:hAnsi="宋体" w:hint="eastAsia"/>
          <w:sz w:val="24"/>
          <w:szCs w:val="24"/>
        </w:rPr>
        <w:t>。</w:t>
      </w:r>
    </w:p>
    <w:p w:rsidR="001456F3" w:rsidRPr="00991AE6" w:rsidRDefault="00991AE6" w:rsidP="00991AE6">
      <w:pPr>
        <w:spacing w:line="560" w:lineRule="exact"/>
        <w:ind w:firstLineChars="200" w:firstLine="480"/>
        <w:rPr>
          <w:rFonts w:ascii="宋体" w:eastAsia="宋体" w:hAnsi="宋体"/>
          <w:sz w:val="24"/>
          <w:szCs w:val="24"/>
        </w:rPr>
      </w:pPr>
      <w:r>
        <w:rPr>
          <w:rFonts w:ascii="宋体" w:eastAsia="宋体" w:hAnsi="宋体" w:hint="eastAsia"/>
          <w:sz w:val="24"/>
          <w:szCs w:val="24"/>
        </w:rPr>
        <w:t>（三）</w:t>
      </w:r>
      <w:r w:rsidRPr="00991AE6">
        <w:rPr>
          <w:rFonts w:ascii="宋体" w:eastAsia="宋体" w:hAnsi="宋体" w:hint="eastAsia"/>
          <w:sz w:val="24"/>
          <w:szCs w:val="24"/>
        </w:rPr>
        <w:t>预算金额：55万元</w:t>
      </w:r>
    </w:p>
    <w:p w:rsidR="00975E23" w:rsidRDefault="00991AE6" w:rsidP="00991AE6">
      <w:pPr>
        <w:spacing w:line="560" w:lineRule="exact"/>
        <w:ind w:firstLineChars="200" w:firstLine="480"/>
        <w:rPr>
          <w:rFonts w:ascii="宋体" w:eastAsia="宋体" w:hAnsi="宋体"/>
          <w:sz w:val="24"/>
          <w:szCs w:val="24"/>
        </w:rPr>
      </w:pPr>
      <w:r>
        <w:rPr>
          <w:rFonts w:ascii="宋体" w:eastAsia="宋体" w:hAnsi="宋体" w:hint="eastAsia"/>
          <w:sz w:val="24"/>
          <w:szCs w:val="24"/>
        </w:rPr>
        <w:t>三</w:t>
      </w:r>
      <w:r w:rsidR="000B1A3C" w:rsidRPr="00991AE6">
        <w:rPr>
          <w:rFonts w:ascii="宋体" w:eastAsia="宋体" w:hAnsi="宋体" w:hint="eastAsia"/>
          <w:sz w:val="24"/>
          <w:szCs w:val="24"/>
        </w:rPr>
        <w:t>、</w:t>
      </w:r>
      <w:r w:rsidRPr="00991AE6">
        <w:rPr>
          <w:rFonts w:ascii="宋体" w:eastAsia="宋体" w:hAnsi="宋体" w:hint="eastAsia"/>
          <w:sz w:val="24"/>
          <w:szCs w:val="24"/>
        </w:rPr>
        <w:t>公示时</w:t>
      </w:r>
      <w:r w:rsidR="0001326A">
        <w:rPr>
          <w:rFonts w:ascii="宋体" w:eastAsia="宋体" w:hAnsi="宋体" w:hint="eastAsia"/>
          <w:sz w:val="24"/>
          <w:szCs w:val="24"/>
        </w:rPr>
        <w:t>限</w:t>
      </w:r>
      <w:r w:rsidRPr="00991AE6">
        <w:rPr>
          <w:rFonts w:ascii="宋体" w:eastAsia="宋体" w:hAnsi="宋体" w:hint="eastAsia"/>
          <w:sz w:val="24"/>
          <w:szCs w:val="24"/>
        </w:rPr>
        <w:t>：</w:t>
      </w:r>
      <w:r w:rsidR="004848DD" w:rsidRPr="004848DD">
        <w:rPr>
          <w:rFonts w:ascii="宋体" w:eastAsia="宋体" w:hAnsi="宋体" w:hint="eastAsia"/>
          <w:sz w:val="24"/>
          <w:szCs w:val="24"/>
        </w:rPr>
        <w:t>自发布之日起5个工作日</w:t>
      </w:r>
      <w:r w:rsidR="0001326A">
        <w:rPr>
          <w:rFonts w:ascii="宋体" w:eastAsia="宋体" w:hAnsi="宋体" w:hint="eastAsia"/>
          <w:sz w:val="24"/>
          <w:szCs w:val="24"/>
        </w:rPr>
        <w:t>。</w:t>
      </w:r>
    </w:p>
    <w:p w:rsidR="004848DD" w:rsidRPr="004848DD" w:rsidRDefault="004848DD" w:rsidP="00975E23">
      <w:pPr>
        <w:tabs>
          <w:tab w:val="left" w:pos="1647"/>
        </w:tabs>
        <w:spacing w:line="500" w:lineRule="exact"/>
        <w:ind w:leftChars="-129" w:left="-271" w:firstLineChars="300" w:firstLine="720"/>
        <w:rPr>
          <w:rFonts w:ascii="宋体" w:eastAsia="宋体" w:hAnsi="宋体" w:cs="Times New Roman"/>
          <w:kern w:val="0"/>
          <w:sz w:val="24"/>
          <w:szCs w:val="24"/>
        </w:rPr>
      </w:pPr>
      <w:r>
        <w:rPr>
          <w:rFonts w:ascii="宋体" w:eastAsia="宋体" w:hAnsi="宋体" w:hint="eastAsia"/>
          <w:sz w:val="24"/>
          <w:szCs w:val="24"/>
        </w:rPr>
        <w:t>四、</w:t>
      </w:r>
      <w:r w:rsidR="00FE3FA5">
        <w:rPr>
          <w:rFonts w:ascii="宋体" w:eastAsia="宋体" w:hAnsi="宋体" w:cs="Times New Roman" w:hint="eastAsia"/>
          <w:kern w:val="0"/>
          <w:sz w:val="24"/>
          <w:szCs w:val="24"/>
        </w:rPr>
        <w:t>采购需求</w:t>
      </w:r>
      <w:r w:rsidRPr="004848DD">
        <w:rPr>
          <w:rFonts w:ascii="宋体" w:eastAsia="宋体" w:hAnsi="宋体" w:cs="Times New Roman" w:hint="eastAsia"/>
          <w:kern w:val="0"/>
          <w:sz w:val="24"/>
          <w:szCs w:val="24"/>
        </w:rPr>
        <w:t>：</w:t>
      </w:r>
    </w:p>
    <w:p w:rsidR="004848DD" w:rsidRPr="004848DD" w:rsidRDefault="004848DD" w:rsidP="004848DD">
      <w:pPr>
        <w:widowControl/>
        <w:tabs>
          <w:tab w:val="left" w:pos="1647"/>
        </w:tabs>
        <w:adjustRightInd w:val="0"/>
        <w:snapToGrid w:val="0"/>
        <w:spacing w:line="500" w:lineRule="exact"/>
        <w:ind w:leftChars="-129" w:left="-271" w:firstLineChars="200" w:firstLine="480"/>
        <w:jc w:val="left"/>
        <w:rPr>
          <w:rFonts w:ascii="宋体" w:eastAsia="宋体" w:hAnsi="宋体" w:cs="Times New Roman"/>
          <w:kern w:val="0"/>
          <w:sz w:val="24"/>
          <w:szCs w:val="24"/>
        </w:rPr>
      </w:pPr>
      <w:r w:rsidRPr="004848DD">
        <w:rPr>
          <w:rFonts w:ascii="宋体" w:eastAsia="宋体" w:hAnsi="宋体" w:cs="Times New Roman" w:hint="eastAsia"/>
          <w:kern w:val="0"/>
          <w:sz w:val="24"/>
          <w:szCs w:val="24"/>
        </w:rPr>
        <w:t>（一）满足《中华人民共和国政府采购法》第二十二条规定，并提供《中华人民共和国政府采购法实施条例》第十七条所要求的材料：</w:t>
      </w:r>
    </w:p>
    <w:p w:rsidR="004848DD" w:rsidRPr="004848DD" w:rsidRDefault="004848DD" w:rsidP="004848DD">
      <w:pPr>
        <w:widowControl/>
        <w:tabs>
          <w:tab w:val="left" w:pos="1647"/>
        </w:tabs>
        <w:adjustRightInd w:val="0"/>
        <w:snapToGrid w:val="0"/>
        <w:spacing w:line="500" w:lineRule="exact"/>
        <w:ind w:leftChars="-129" w:left="-271" w:firstLineChars="200" w:firstLine="480"/>
        <w:jc w:val="left"/>
        <w:rPr>
          <w:rFonts w:ascii="宋体" w:eastAsia="宋体" w:hAnsi="宋体" w:cs="Times New Roman"/>
          <w:kern w:val="0"/>
          <w:sz w:val="24"/>
          <w:szCs w:val="24"/>
        </w:rPr>
      </w:pPr>
      <w:r w:rsidRPr="004848DD">
        <w:rPr>
          <w:rFonts w:ascii="宋体" w:eastAsia="宋体" w:hAnsi="宋体" w:cs="Times New Roman" w:hint="eastAsia"/>
          <w:kern w:val="0"/>
          <w:sz w:val="24"/>
          <w:szCs w:val="24"/>
        </w:rPr>
        <w:t xml:space="preserve">（1）具有独立承担民事责任的能力（在中华人民共和国境内注册，具有营业执照、税务登记证、组织机构代码证或企业“三证合一”只需提供营业执照）； </w:t>
      </w:r>
    </w:p>
    <w:p w:rsidR="00FE3FA5" w:rsidRDefault="00FE3FA5" w:rsidP="00FE3FA5">
      <w:pPr>
        <w:widowControl/>
        <w:tabs>
          <w:tab w:val="left" w:pos="1647"/>
        </w:tabs>
        <w:adjustRightInd w:val="0"/>
        <w:snapToGrid w:val="0"/>
        <w:spacing w:line="500" w:lineRule="exact"/>
        <w:ind w:leftChars="-129" w:left="-271" w:firstLineChars="200" w:firstLine="480"/>
        <w:jc w:val="left"/>
        <w:rPr>
          <w:rFonts w:ascii="宋体" w:eastAsia="宋体" w:hAnsi="宋体" w:cs="Times New Roman"/>
          <w:kern w:val="0"/>
          <w:sz w:val="24"/>
          <w:szCs w:val="24"/>
        </w:rPr>
      </w:pPr>
      <w:r w:rsidRPr="00FE3FA5">
        <w:rPr>
          <w:rFonts w:ascii="宋体" w:eastAsia="宋体" w:hAnsi="宋体" w:cs="Times New Roman" w:hint="eastAsia"/>
          <w:kern w:val="0"/>
          <w:sz w:val="24"/>
          <w:szCs w:val="24"/>
        </w:rPr>
        <w:t>（2）具有良好的商业信誉和健全的财务会计制度（由会计事务所出具的2022年度财务审计报告）；</w:t>
      </w:r>
    </w:p>
    <w:p w:rsidR="004848DD" w:rsidRPr="004848DD" w:rsidRDefault="004848DD" w:rsidP="00FE3FA5">
      <w:pPr>
        <w:widowControl/>
        <w:tabs>
          <w:tab w:val="left" w:pos="1647"/>
        </w:tabs>
        <w:adjustRightInd w:val="0"/>
        <w:snapToGrid w:val="0"/>
        <w:spacing w:line="500" w:lineRule="exact"/>
        <w:ind w:leftChars="-129" w:left="-271" w:firstLineChars="200" w:firstLine="480"/>
        <w:jc w:val="left"/>
        <w:rPr>
          <w:rFonts w:ascii="宋体" w:eastAsia="宋体" w:hAnsi="宋体" w:cs="Times New Roman"/>
          <w:kern w:val="0"/>
          <w:sz w:val="24"/>
          <w:szCs w:val="24"/>
        </w:rPr>
      </w:pPr>
      <w:r w:rsidRPr="004848DD">
        <w:rPr>
          <w:rFonts w:ascii="宋体" w:eastAsia="宋体" w:hAnsi="宋体" w:cs="Times New Roman" w:hint="eastAsia"/>
          <w:kern w:val="0"/>
          <w:sz w:val="24"/>
          <w:szCs w:val="24"/>
        </w:rPr>
        <w:t xml:space="preserve">（3）有依法缴纳税收和社会保障资金的良好记录（提供2022年1月以来任意连续六个月缴纳税收有效凭证及缴纳社保资金有效凭证）； </w:t>
      </w:r>
    </w:p>
    <w:p w:rsidR="004848DD" w:rsidRPr="004848DD" w:rsidRDefault="004848DD" w:rsidP="004848DD">
      <w:pPr>
        <w:widowControl/>
        <w:tabs>
          <w:tab w:val="left" w:pos="1647"/>
        </w:tabs>
        <w:adjustRightInd w:val="0"/>
        <w:snapToGrid w:val="0"/>
        <w:spacing w:line="500" w:lineRule="exact"/>
        <w:ind w:leftChars="-129" w:left="-271" w:firstLineChars="200" w:firstLine="480"/>
        <w:jc w:val="left"/>
        <w:rPr>
          <w:rFonts w:ascii="宋体" w:eastAsia="宋体" w:hAnsi="宋体" w:cs="Times New Roman"/>
          <w:kern w:val="0"/>
          <w:sz w:val="24"/>
          <w:szCs w:val="24"/>
        </w:rPr>
      </w:pPr>
      <w:r w:rsidRPr="004848DD">
        <w:rPr>
          <w:rFonts w:ascii="宋体" w:eastAsia="宋体" w:hAnsi="宋体" w:cs="Times New Roman" w:hint="eastAsia"/>
          <w:kern w:val="0"/>
          <w:sz w:val="24"/>
          <w:szCs w:val="24"/>
        </w:rPr>
        <w:t>（4）参加政府采购活动前3年内，在经营活动中没有重大违法记录（提供书面声明，格式附后）；</w:t>
      </w:r>
    </w:p>
    <w:p w:rsidR="004848DD" w:rsidRPr="004848DD" w:rsidRDefault="004848DD" w:rsidP="004848DD">
      <w:pPr>
        <w:widowControl/>
        <w:tabs>
          <w:tab w:val="left" w:pos="1647"/>
        </w:tabs>
        <w:adjustRightInd w:val="0"/>
        <w:snapToGrid w:val="0"/>
        <w:spacing w:line="500" w:lineRule="exact"/>
        <w:ind w:leftChars="-129" w:left="-271" w:firstLineChars="200" w:firstLine="480"/>
        <w:jc w:val="left"/>
        <w:rPr>
          <w:rFonts w:ascii="宋体" w:eastAsia="宋体" w:hAnsi="宋体" w:cs="Times New Roman"/>
          <w:kern w:val="0"/>
          <w:sz w:val="24"/>
          <w:szCs w:val="24"/>
        </w:rPr>
      </w:pPr>
      <w:r w:rsidRPr="004848DD">
        <w:rPr>
          <w:rFonts w:ascii="宋体" w:eastAsia="宋体" w:hAnsi="宋体" w:cs="Times New Roman" w:hint="eastAsia"/>
          <w:kern w:val="0"/>
          <w:sz w:val="24"/>
          <w:szCs w:val="24"/>
        </w:rPr>
        <w:t>（5）具有履行合同所必需的设备和专业技术能力（履行合同所必需的设备和专业技术能力情况说明）；</w:t>
      </w:r>
    </w:p>
    <w:p w:rsidR="004848DD" w:rsidRPr="004848DD" w:rsidRDefault="004848DD" w:rsidP="004848DD">
      <w:pPr>
        <w:widowControl/>
        <w:tabs>
          <w:tab w:val="left" w:pos="1647"/>
        </w:tabs>
        <w:adjustRightInd w:val="0"/>
        <w:snapToGrid w:val="0"/>
        <w:spacing w:line="500" w:lineRule="exact"/>
        <w:ind w:leftChars="-129" w:left="-271" w:firstLineChars="200" w:firstLine="480"/>
        <w:jc w:val="left"/>
        <w:rPr>
          <w:rFonts w:ascii="宋体" w:eastAsia="宋体" w:hAnsi="宋体" w:cs="Times New Roman"/>
          <w:kern w:val="0"/>
          <w:sz w:val="24"/>
          <w:szCs w:val="24"/>
        </w:rPr>
      </w:pPr>
      <w:r w:rsidRPr="004848DD">
        <w:rPr>
          <w:rFonts w:ascii="宋体" w:eastAsia="宋体" w:hAnsi="宋体" w:cs="Times New Roman" w:hint="eastAsia"/>
          <w:kern w:val="0"/>
          <w:sz w:val="24"/>
          <w:szCs w:val="24"/>
        </w:rPr>
        <w:t>（6）法律、行政法规规定的其他条件。</w:t>
      </w:r>
    </w:p>
    <w:p w:rsidR="004848DD" w:rsidRPr="00FE3FA5" w:rsidRDefault="004848DD" w:rsidP="004848DD">
      <w:pPr>
        <w:widowControl/>
        <w:tabs>
          <w:tab w:val="left" w:pos="1647"/>
        </w:tabs>
        <w:adjustRightInd w:val="0"/>
        <w:snapToGrid w:val="0"/>
        <w:spacing w:line="500" w:lineRule="exact"/>
        <w:ind w:leftChars="-129" w:left="-271" w:firstLineChars="200" w:firstLine="480"/>
        <w:jc w:val="left"/>
        <w:rPr>
          <w:rFonts w:ascii="宋体" w:eastAsia="宋体" w:hAnsi="宋体" w:cs="Times New Roman"/>
          <w:kern w:val="0"/>
          <w:sz w:val="24"/>
          <w:szCs w:val="24"/>
        </w:rPr>
      </w:pPr>
      <w:r w:rsidRPr="004848DD">
        <w:rPr>
          <w:rFonts w:ascii="宋体" w:eastAsia="宋体" w:hAnsi="宋体" w:cs="Times New Roman" w:hint="eastAsia"/>
          <w:kern w:val="0"/>
          <w:sz w:val="24"/>
          <w:szCs w:val="24"/>
        </w:rPr>
        <w:t>（二）、</w:t>
      </w:r>
      <w:r w:rsidR="00FE3FA5" w:rsidRPr="00FE3FA5">
        <w:rPr>
          <w:rFonts w:ascii="宋体" w:eastAsia="宋体" w:hAnsi="宋体" w:cs="Times New Roman" w:hint="eastAsia"/>
          <w:kern w:val="0"/>
          <w:sz w:val="24"/>
          <w:szCs w:val="24"/>
        </w:rPr>
        <w:t>法定代表人资格证明和授权书</w:t>
      </w:r>
      <w:r w:rsidR="00FE3FA5">
        <w:rPr>
          <w:rFonts w:ascii="宋体" w:eastAsia="宋体" w:hAnsi="宋体" w:cs="Times New Roman" w:hint="eastAsia"/>
          <w:kern w:val="0"/>
          <w:sz w:val="24"/>
          <w:szCs w:val="24"/>
        </w:rPr>
        <w:t>。</w:t>
      </w:r>
    </w:p>
    <w:p w:rsidR="004848DD" w:rsidRPr="004848DD" w:rsidRDefault="004848DD" w:rsidP="004848DD">
      <w:pPr>
        <w:widowControl/>
        <w:tabs>
          <w:tab w:val="left" w:pos="1647"/>
        </w:tabs>
        <w:adjustRightInd w:val="0"/>
        <w:snapToGrid w:val="0"/>
        <w:spacing w:line="500" w:lineRule="exact"/>
        <w:ind w:leftChars="-129" w:left="-271" w:firstLineChars="200" w:firstLine="480"/>
        <w:jc w:val="left"/>
        <w:rPr>
          <w:rFonts w:ascii="宋体" w:eastAsia="宋体" w:hAnsi="宋体" w:cs="Times New Roman"/>
          <w:kern w:val="0"/>
          <w:sz w:val="24"/>
          <w:szCs w:val="24"/>
        </w:rPr>
      </w:pPr>
      <w:r w:rsidRPr="004848DD">
        <w:rPr>
          <w:rFonts w:ascii="宋体" w:eastAsia="宋体" w:hAnsi="宋体" w:cs="Times New Roman" w:hint="eastAsia"/>
          <w:kern w:val="0"/>
          <w:sz w:val="24"/>
          <w:szCs w:val="24"/>
        </w:rPr>
        <w:t>（三）、参与此项目采购活动的供应商不得为“信用中国”网站（www.creditchina.gov.cn）中列入“信用中国”中列入失信被执行人和重大税收违法案件当事人名单的供应商（查询并附截图），不得为军队采购网（www.plap.cn）“军队采购失信名单”（附书面声明）和“政府采购失信名单”（http://www.ccgp.gov.cn/）（查询并附截图）被处罚期内的供应商。</w:t>
      </w:r>
    </w:p>
    <w:p w:rsidR="004848DD" w:rsidRPr="004848DD" w:rsidRDefault="004848DD" w:rsidP="004848DD">
      <w:pPr>
        <w:widowControl/>
        <w:tabs>
          <w:tab w:val="left" w:pos="1647"/>
        </w:tabs>
        <w:adjustRightInd w:val="0"/>
        <w:snapToGrid w:val="0"/>
        <w:spacing w:line="500" w:lineRule="exact"/>
        <w:ind w:leftChars="-129" w:left="-271" w:firstLineChars="200" w:firstLine="480"/>
        <w:jc w:val="left"/>
        <w:rPr>
          <w:rFonts w:ascii="宋体" w:eastAsia="宋体" w:hAnsi="宋体" w:cs="Times New Roman"/>
          <w:kern w:val="0"/>
          <w:sz w:val="24"/>
          <w:szCs w:val="24"/>
        </w:rPr>
      </w:pPr>
      <w:r w:rsidRPr="004848DD">
        <w:rPr>
          <w:rFonts w:ascii="宋体" w:eastAsia="宋体" w:hAnsi="宋体" w:cs="Times New Roman" w:hint="eastAsia"/>
          <w:kern w:val="0"/>
          <w:sz w:val="24"/>
          <w:szCs w:val="24"/>
        </w:rPr>
        <w:t>（四）、单位负责人为同一人或者存在直接控股、管理关系的不同供应商，不得同时参加同一包的采购活动。生产型企业生产场地为同一地址的，销售型企业之间股东有</w:t>
      </w:r>
      <w:r w:rsidRPr="004848DD">
        <w:rPr>
          <w:rFonts w:ascii="宋体" w:eastAsia="宋体" w:hAnsi="宋体" w:cs="Times New Roman" w:hint="eastAsia"/>
          <w:kern w:val="0"/>
          <w:sz w:val="24"/>
          <w:szCs w:val="24"/>
        </w:rPr>
        <w:lastRenderedPageBreak/>
        <w:t xml:space="preserve">关联的，一律视为有直接控股、管理关系。供应商之间有上述关系的，应主动声明，否则将给予列入不良记录名单、3年内不得参加军队采购活动的处罚（附主要股东或出资人信息）。 </w:t>
      </w:r>
    </w:p>
    <w:p w:rsidR="004848DD" w:rsidRPr="00FE3FA5" w:rsidRDefault="004848DD" w:rsidP="004848DD">
      <w:pPr>
        <w:widowControl/>
        <w:tabs>
          <w:tab w:val="left" w:pos="1647"/>
        </w:tabs>
        <w:adjustRightInd w:val="0"/>
        <w:snapToGrid w:val="0"/>
        <w:spacing w:line="500" w:lineRule="exact"/>
        <w:ind w:leftChars="-129" w:left="-271" w:firstLineChars="200" w:firstLine="480"/>
        <w:jc w:val="left"/>
        <w:rPr>
          <w:rFonts w:ascii="宋体" w:eastAsia="宋体" w:hAnsi="宋体" w:cs="Times New Roman"/>
          <w:kern w:val="0"/>
          <w:sz w:val="24"/>
          <w:szCs w:val="24"/>
        </w:rPr>
      </w:pPr>
      <w:r w:rsidRPr="00FE3FA5">
        <w:rPr>
          <w:rFonts w:ascii="宋体" w:eastAsia="宋体" w:hAnsi="宋体" w:cs="Times New Roman" w:hint="eastAsia"/>
          <w:kern w:val="0"/>
          <w:sz w:val="24"/>
          <w:szCs w:val="24"/>
        </w:rPr>
        <w:t>（五）、申请人需具有独立法人资格的房屋建筑工程施工总承包三级及以上资质的企业，并具有有效的安全生产许可证，建造师具有房屋建筑工程贰级及以上资质的执业资格和有效的安全生产考核合格证书；技术负责人具有工程类中级及以上技术职称；安全生产负责人具有有效的安全考核合格证C证，并在人员、设备、资金等方面具备相应的施工能力；近三年（2019年12月1日至今）具有类似工程业绩（以中标通知书或施工合同为准）。</w:t>
      </w:r>
    </w:p>
    <w:p w:rsidR="004848DD" w:rsidRPr="004848DD" w:rsidRDefault="004848DD" w:rsidP="004848DD">
      <w:pPr>
        <w:widowControl/>
        <w:tabs>
          <w:tab w:val="left" w:pos="1647"/>
        </w:tabs>
        <w:adjustRightInd w:val="0"/>
        <w:snapToGrid w:val="0"/>
        <w:spacing w:line="500" w:lineRule="exact"/>
        <w:ind w:leftChars="-129" w:left="-271" w:firstLineChars="200" w:firstLine="480"/>
        <w:jc w:val="left"/>
        <w:rPr>
          <w:rFonts w:ascii="宋体" w:eastAsia="宋体" w:hAnsi="宋体" w:cs="Times New Roman"/>
          <w:kern w:val="0"/>
          <w:sz w:val="24"/>
          <w:szCs w:val="24"/>
        </w:rPr>
      </w:pPr>
      <w:r w:rsidRPr="004848DD">
        <w:rPr>
          <w:rFonts w:ascii="宋体" w:eastAsia="宋体" w:hAnsi="宋体" w:cs="Times New Roman" w:hint="eastAsia"/>
          <w:kern w:val="0"/>
          <w:sz w:val="24"/>
          <w:szCs w:val="24"/>
        </w:rPr>
        <w:t>（六）、本项目不接受联合体投标（提供书面说明）。</w:t>
      </w:r>
    </w:p>
    <w:p w:rsidR="004848DD" w:rsidRPr="004848DD" w:rsidRDefault="004848DD" w:rsidP="004848DD">
      <w:pPr>
        <w:widowControl/>
        <w:tabs>
          <w:tab w:val="left" w:pos="1647"/>
        </w:tabs>
        <w:adjustRightInd w:val="0"/>
        <w:snapToGrid w:val="0"/>
        <w:spacing w:line="500" w:lineRule="exact"/>
        <w:ind w:leftChars="-129" w:left="-271" w:firstLineChars="200" w:firstLine="480"/>
        <w:jc w:val="left"/>
        <w:rPr>
          <w:rFonts w:ascii="宋体" w:eastAsia="宋体" w:hAnsi="宋体" w:cs="Times New Roman"/>
          <w:kern w:val="0"/>
          <w:sz w:val="24"/>
          <w:szCs w:val="24"/>
        </w:rPr>
      </w:pPr>
      <w:r w:rsidRPr="004848DD">
        <w:rPr>
          <w:rFonts w:ascii="宋体" w:eastAsia="宋体" w:hAnsi="宋体" w:cs="Times New Roman" w:hint="eastAsia"/>
          <w:kern w:val="0"/>
          <w:sz w:val="24"/>
          <w:szCs w:val="24"/>
        </w:rPr>
        <w:t>（七）、</w:t>
      </w:r>
      <w:r w:rsidRPr="00FE3FA5">
        <w:rPr>
          <w:rFonts w:ascii="宋体" w:eastAsia="宋体" w:hAnsi="宋体" w:cs="Times New Roman" w:hint="eastAsia"/>
          <w:kern w:val="0"/>
          <w:sz w:val="24"/>
          <w:szCs w:val="24"/>
        </w:rPr>
        <w:t>供应商成立时间不少于3年，且为非外资独资或</w:t>
      </w:r>
      <w:r w:rsidRPr="004848DD">
        <w:rPr>
          <w:rFonts w:ascii="宋体" w:eastAsia="宋体" w:hAnsi="宋体" w:cs="Times New Roman" w:hint="eastAsia"/>
          <w:kern w:val="0"/>
          <w:sz w:val="24"/>
          <w:szCs w:val="24"/>
        </w:rPr>
        <w:t>外资控股企业。</w:t>
      </w:r>
    </w:p>
    <w:p w:rsidR="004848DD" w:rsidRPr="004848DD" w:rsidRDefault="004848DD" w:rsidP="004848DD">
      <w:pPr>
        <w:widowControl/>
        <w:tabs>
          <w:tab w:val="left" w:pos="1647"/>
        </w:tabs>
        <w:adjustRightInd w:val="0"/>
        <w:snapToGrid w:val="0"/>
        <w:spacing w:line="500" w:lineRule="exact"/>
        <w:ind w:leftChars="-129" w:left="-271" w:firstLineChars="200" w:firstLine="480"/>
        <w:jc w:val="left"/>
        <w:rPr>
          <w:rFonts w:ascii="宋体" w:eastAsia="宋体" w:hAnsi="宋体" w:cs="Times New Roman"/>
          <w:kern w:val="0"/>
          <w:sz w:val="24"/>
          <w:szCs w:val="24"/>
        </w:rPr>
      </w:pPr>
      <w:r w:rsidRPr="004848DD">
        <w:rPr>
          <w:rFonts w:ascii="宋体" w:eastAsia="宋体" w:hAnsi="宋体" w:cs="Times New Roman" w:hint="eastAsia"/>
          <w:kern w:val="0"/>
          <w:sz w:val="24"/>
          <w:szCs w:val="24"/>
        </w:rPr>
        <w:t>（八）、本项目的特定资格要求：无</w:t>
      </w:r>
      <w:r w:rsidR="00FE3FA5">
        <w:rPr>
          <w:rFonts w:ascii="宋体" w:eastAsia="宋体" w:hAnsi="宋体" w:cs="Times New Roman" w:hint="eastAsia"/>
          <w:kern w:val="0"/>
          <w:sz w:val="24"/>
          <w:szCs w:val="24"/>
        </w:rPr>
        <w:t>。</w:t>
      </w:r>
    </w:p>
    <w:p w:rsidR="004848DD" w:rsidRPr="004848DD" w:rsidRDefault="004848DD" w:rsidP="004848DD">
      <w:pPr>
        <w:widowControl/>
        <w:tabs>
          <w:tab w:val="left" w:pos="1647"/>
        </w:tabs>
        <w:adjustRightInd w:val="0"/>
        <w:snapToGrid w:val="0"/>
        <w:spacing w:line="500" w:lineRule="exact"/>
        <w:ind w:leftChars="-129" w:left="-271" w:firstLineChars="200" w:firstLine="480"/>
        <w:jc w:val="left"/>
        <w:rPr>
          <w:rFonts w:ascii="宋体" w:eastAsia="宋体" w:hAnsi="宋体" w:cs="Times New Roman"/>
          <w:kern w:val="0"/>
          <w:sz w:val="24"/>
          <w:szCs w:val="24"/>
        </w:rPr>
      </w:pPr>
      <w:r w:rsidRPr="004848DD">
        <w:rPr>
          <w:rFonts w:ascii="宋体" w:eastAsia="宋体" w:hAnsi="宋体" w:cs="Times New Roman" w:hint="eastAsia"/>
          <w:kern w:val="0"/>
          <w:sz w:val="24"/>
          <w:szCs w:val="24"/>
        </w:rPr>
        <w:t>（九）、本项目不接受分包转包。</w:t>
      </w:r>
    </w:p>
    <w:p w:rsidR="004848DD" w:rsidRDefault="004848DD" w:rsidP="004848DD">
      <w:pPr>
        <w:spacing w:line="560" w:lineRule="exact"/>
        <w:ind w:firstLineChars="150" w:firstLine="360"/>
        <w:rPr>
          <w:rFonts w:ascii="宋体" w:eastAsia="宋体" w:hAnsi="宋体"/>
          <w:sz w:val="24"/>
          <w:szCs w:val="24"/>
        </w:rPr>
      </w:pPr>
      <w:r>
        <w:rPr>
          <w:rFonts w:ascii="宋体" w:eastAsia="宋体" w:hAnsi="宋体" w:hint="eastAsia"/>
          <w:sz w:val="24"/>
          <w:szCs w:val="24"/>
        </w:rPr>
        <w:t>五、</w:t>
      </w:r>
      <w:r w:rsidRPr="004848DD">
        <w:rPr>
          <w:rFonts w:ascii="宋体" w:eastAsia="宋体" w:hAnsi="宋体" w:hint="eastAsia"/>
          <w:sz w:val="24"/>
          <w:szCs w:val="24"/>
        </w:rPr>
        <w:t>需求明细表</w:t>
      </w:r>
    </w:p>
    <w:p w:rsidR="004848DD" w:rsidRDefault="004848DD" w:rsidP="004848DD">
      <w:pPr>
        <w:spacing w:line="560" w:lineRule="exact"/>
        <w:ind w:firstLineChars="150" w:firstLine="360"/>
        <w:rPr>
          <w:rFonts w:ascii="宋体" w:eastAsia="宋体" w:hAnsi="宋体"/>
          <w:sz w:val="24"/>
          <w:szCs w:val="24"/>
        </w:rPr>
      </w:pPr>
      <w:r w:rsidRPr="004848DD">
        <w:rPr>
          <w:rFonts w:ascii="宋体" w:eastAsia="宋体" w:hAnsi="宋体" w:hint="eastAsia"/>
          <w:sz w:val="24"/>
          <w:szCs w:val="24"/>
        </w:rPr>
        <w:t>详见武威某部书香环境建设项目采购需求计划表</w:t>
      </w:r>
      <w:r>
        <w:rPr>
          <w:rFonts w:ascii="宋体" w:eastAsia="宋体" w:hAnsi="宋体" w:hint="eastAsia"/>
          <w:sz w:val="24"/>
          <w:szCs w:val="24"/>
        </w:rPr>
        <w:t>。</w:t>
      </w:r>
    </w:p>
    <w:p w:rsidR="004848DD" w:rsidRDefault="004848DD" w:rsidP="004848DD">
      <w:pPr>
        <w:spacing w:line="560" w:lineRule="exact"/>
        <w:ind w:firstLineChars="150" w:firstLine="360"/>
        <w:rPr>
          <w:rFonts w:ascii="宋体" w:eastAsia="宋体" w:hAnsi="宋体"/>
          <w:sz w:val="24"/>
          <w:szCs w:val="24"/>
        </w:rPr>
      </w:pPr>
      <w:r>
        <w:rPr>
          <w:rFonts w:ascii="宋体" w:eastAsia="宋体" w:hAnsi="宋体" w:hint="eastAsia"/>
          <w:sz w:val="24"/>
          <w:szCs w:val="24"/>
        </w:rPr>
        <w:t>六、</w:t>
      </w:r>
      <w:r w:rsidRPr="004848DD">
        <w:rPr>
          <w:rFonts w:ascii="宋体" w:eastAsia="宋体" w:hAnsi="宋体" w:hint="eastAsia"/>
          <w:sz w:val="24"/>
          <w:szCs w:val="24"/>
        </w:rPr>
        <w:t>商务要求：</w:t>
      </w:r>
    </w:p>
    <w:p w:rsidR="004848DD" w:rsidRPr="004848DD" w:rsidRDefault="004848DD" w:rsidP="004848DD">
      <w:pPr>
        <w:spacing w:line="560" w:lineRule="exact"/>
        <w:ind w:firstLineChars="150" w:firstLine="360"/>
        <w:rPr>
          <w:rFonts w:ascii="宋体" w:eastAsia="宋体" w:hAnsi="宋体"/>
          <w:sz w:val="24"/>
          <w:szCs w:val="24"/>
        </w:rPr>
      </w:pPr>
      <w:r w:rsidRPr="004848DD">
        <w:rPr>
          <w:rFonts w:ascii="宋体" w:eastAsia="宋体" w:hAnsi="宋体" w:hint="eastAsia"/>
          <w:sz w:val="24"/>
          <w:szCs w:val="24"/>
        </w:rPr>
        <w:t>质量验收货物交付前，供应商应对货物进行全面自检，符合条件后，由需求方组织验收；在交货时供应商应对所提供的产品出具国家标准规定的产品合格证或国家认可的行业标准规定的产品合格证；产品出厂验收不合格，需求方有权拒收货物和解除采购合同，产品使用过程中，发现产品性能指标未达到要求的，供应商按照需求方明确的整改期限进行整改，在规定期限内未整改完毕的，由此造成的损失由中标投标人承担。</w:t>
      </w:r>
    </w:p>
    <w:p w:rsidR="004848DD" w:rsidRPr="004848DD" w:rsidRDefault="004848DD" w:rsidP="004848DD">
      <w:pPr>
        <w:spacing w:line="560" w:lineRule="exact"/>
        <w:ind w:firstLineChars="150" w:firstLine="360"/>
        <w:rPr>
          <w:rFonts w:ascii="宋体" w:eastAsia="宋体" w:hAnsi="宋体"/>
          <w:sz w:val="24"/>
          <w:szCs w:val="24"/>
        </w:rPr>
      </w:pPr>
      <w:r w:rsidRPr="004848DD">
        <w:rPr>
          <w:rFonts w:ascii="宋体" w:eastAsia="宋体" w:hAnsi="宋体" w:hint="eastAsia"/>
          <w:sz w:val="24"/>
          <w:szCs w:val="24"/>
        </w:rPr>
        <w:t>（一）建设时间、地点与方式</w:t>
      </w:r>
    </w:p>
    <w:p w:rsidR="004848DD" w:rsidRPr="004848DD" w:rsidRDefault="004848DD" w:rsidP="004848DD">
      <w:pPr>
        <w:spacing w:line="560" w:lineRule="exact"/>
        <w:ind w:firstLineChars="150" w:firstLine="360"/>
        <w:rPr>
          <w:rFonts w:ascii="宋体" w:eastAsia="宋体" w:hAnsi="宋体"/>
          <w:sz w:val="24"/>
          <w:szCs w:val="24"/>
        </w:rPr>
      </w:pPr>
      <w:r w:rsidRPr="004848DD">
        <w:rPr>
          <w:rFonts w:ascii="宋体" w:eastAsia="宋体" w:hAnsi="宋体" w:hint="eastAsia"/>
          <w:sz w:val="24"/>
          <w:szCs w:val="24"/>
        </w:rPr>
        <w:t>根据市场调查情况，建议：</w:t>
      </w:r>
    </w:p>
    <w:p w:rsidR="004848DD" w:rsidRDefault="004848DD" w:rsidP="004848DD">
      <w:pPr>
        <w:spacing w:line="560" w:lineRule="exact"/>
        <w:ind w:firstLineChars="150" w:firstLine="360"/>
        <w:rPr>
          <w:rFonts w:ascii="宋体" w:eastAsia="宋体" w:hAnsi="宋体"/>
          <w:sz w:val="24"/>
          <w:szCs w:val="24"/>
        </w:rPr>
      </w:pPr>
      <w:r w:rsidRPr="004848DD">
        <w:rPr>
          <w:rFonts w:ascii="宋体" w:eastAsia="宋体" w:hAnsi="宋体" w:hint="eastAsia"/>
          <w:sz w:val="24"/>
          <w:szCs w:val="24"/>
        </w:rPr>
        <w:lastRenderedPageBreak/>
        <w:t>1.交货地点：甲方指定地点。</w:t>
      </w:r>
    </w:p>
    <w:p w:rsidR="004848DD" w:rsidRPr="004848DD" w:rsidRDefault="004848DD" w:rsidP="004848DD">
      <w:pPr>
        <w:spacing w:line="560" w:lineRule="exact"/>
        <w:ind w:firstLineChars="150" w:firstLine="360"/>
        <w:rPr>
          <w:rFonts w:ascii="宋体" w:eastAsia="宋体" w:hAnsi="宋体"/>
          <w:sz w:val="24"/>
          <w:szCs w:val="24"/>
        </w:rPr>
      </w:pPr>
      <w:r w:rsidRPr="004848DD">
        <w:rPr>
          <w:rFonts w:ascii="宋体" w:eastAsia="宋体" w:hAnsi="宋体" w:hint="eastAsia"/>
          <w:sz w:val="24"/>
          <w:szCs w:val="24"/>
        </w:rPr>
        <w:t>2.交货期：合同签订之日起60天内全部交货并全部安装建设完毕。</w:t>
      </w:r>
    </w:p>
    <w:p w:rsidR="004848DD" w:rsidRPr="004848DD" w:rsidRDefault="004848DD" w:rsidP="004848DD">
      <w:pPr>
        <w:spacing w:line="560" w:lineRule="exact"/>
        <w:ind w:firstLineChars="150" w:firstLine="360"/>
        <w:rPr>
          <w:rFonts w:ascii="宋体" w:eastAsia="宋体" w:hAnsi="宋体"/>
          <w:sz w:val="24"/>
          <w:szCs w:val="24"/>
        </w:rPr>
      </w:pPr>
      <w:r w:rsidRPr="004848DD">
        <w:rPr>
          <w:rFonts w:ascii="宋体" w:eastAsia="宋体" w:hAnsi="宋体" w:hint="eastAsia"/>
          <w:sz w:val="24"/>
          <w:szCs w:val="24"/>
        </w:rPr>
        <w:t>3.交货方式：送至甲方指定地点并进行安装、调试。</w:t>
      </w:r>
    </w:p>
    <w:p w:rsidR="004848DD" w:rsidRPr="004848DD" w:rsidRDefault="004848DD" w:rsidP="004848DD">
      <w:pPr>
        <w:spacing w:line="560" w:lineRule="exact"/>
        <w:ind w:firstLineChars="150" w:firstLine="360"/>
        <w:rPr>
          <w:rFonts w:ascii="宋体" w:eastAsia="宋体" w:hAnsi="宋体"/>
          <w:sz w:val="24"/>
          <w:szCs w:val="24"/>
        </w:rPr>
      </w:pPr>
      <w:r w:rsidRPr="004848DD">
        <w:rPr>
          <w:rFonts w:ascii="宋体" w:eastAsia="宋体" w:hAnsi="宋体" w:hint="eastAsia"/>
          <w:sz w:val="24"/>
          <w:szCs w:val="24"/>
        </w:rPr>
        <w:t>（二）售后服务</w:t>
      </w:r>
    </w:p>
    <w:p w:rsidR="004848DD" w:rsidRPr="004848DD" w:rsidRDefault="004848DD" w:rsidP="004848DD">
      <w:pPr>
        <w:spacing w:line="560" w:lineRule="exact"/>
        <w:ind w:firstLineChars="150" w:firstLine="360"/>
        <w:rPr>
          <w:rFonts w:ascii="宋体" w:eastAsia="宋体" w:hAnsi="宋体"/>
          <w:sz w:val="24"/>
          <w:szCs w:val="24"/>
        </w:rPr>
      </w:pPr>
      <w:r w:rsidRPr="004848DD">
        <w:rPr>
          <w:rFonts w:ascii="宋体" w:eastAsia="宋体" w:hAnsi="宋体" w:hint="eastAsia"/>
          <w:sz w:val="24"/>
          <w:szCs w:val="24"/>
        </w:rPr>
        <w:t>1.质量保证期：自交货验收完毕之日算起，所有产品质保24个月。投标供应商对提供的货物在质保期内，因产品质量而导致的缺陷，必须免费提供包修、包换、包退服务，因此导致的损失采购单位有权向中标供应商追偿。超出质保期后，供应商应当提供上门维修服务，仅收取成本费。</w:t>
      </w:r>
    </w:p>
    <w:p w:rsidR="004848DD" w:rsidRPr="004848DD" w:rsidRDefault="004848DD" w:rsidP="004848DD">
      <w:pPr>
        <w:spacing w:line="560" w:lineRule="exact"/>
        <w:ind w:firstLineChars="150" w:firstLine="360"/>
        <w:rPr>
          <w:rFonts w:ascii="宋体" w:eastAsia="宋体" w:hAnsi="宋体"/>
          <w:sz w:val="24"/>
          <w:szCs w:val="24"/>
        </w:rPr>
      </w:pPr>
      <w:r w:rsidRPr="004848DD">
        <w:rPr>
          <w:rFonts w:ascii="宋体" w:eastAsia="宋体" w:hAnsi="宋体" w:hint="eastAsia"/>
          <w:sz w:val="24"/>
          <w:szCs w:val="24"/>
        </w:rPr>
        <w:t>2.投标供应商须承诺提供该货物的技术培训、技术支持和维修巡检服务，服务内容包括使用技术培训、产品运行技术支持、定期维修维护和质量检查等，并在投标文件中提供相应书面方案。根据项目情况，提供产品建档计划等。</w:t>
      </w:r>
    </w:p>
    <w:p w:rsidR="004848DD" w:rsidRPr="004848DD" w:rsidRDefault="004848DD" w:rsidP="004848DD">
      <w:pPr>
        <w:spacing w:line="560" w:lineRule="exact"/>
        <w:ind w:firstLineChars="150" w:firstLine="360"/>
        <w:rPr>
          <w:rFonts w:ascii="宋体" w:eastAsia="宋体" w:hAnsi="宋体"/>
          <w:sz w:val="24"/>
          <w:szCs w:val="24"/>
        </w:rPr>
      </w:pPr>
      <w:r w:rsidRPr="004848DD">
        <w:rPr>
          <w:rFonts w:ascii="宋体" w:eastAsia="宋体" w:hAnsi="宋体" w:hint="eastAsia"/>
          <w:sz w:val="24"/>
          <w:szCs w:val="24"/>
        </w:rPr>
        <w:t>3.投标供应商须提供生命周期内零备件和消耗品清单，并明确供应周期和价格等优惠条件。</w:t>
      </w:r>
    </w:p>
    <w:p w:rsidR="004848DD" w:rsidRPr="004848DD" w:rsidRDefault="004848DD" w:rsidP="004848DD">
      <w:pPr>
        <w:spacing w:line="560" w:lineRule="exact"/>
        <w:ind w:firstLineChars="150" w:firstLine="360"/>
        <w:rPr>
          <w:rFonts w:ascii="宋体" w:eastAsia="宋体" w:hAnsi="宋体"/>
          <w:sz w:val="24"/>
          <w:szCs w:val="24"/>
        </w:rPr>
      </w:pPr>
      <w:r w:rsidRPr="004848DD">
        <w:rPr>
          <w:rFonts w:ascii="宋体" w:eastAsia="宋体" w:hAnsi="宋体" w:hint="eastAsia"/>
          <w:sz w:val="24"/>
          <w:szCs w:val="24"/>
        </w:rPr>
        <w:t>4.投标供应商须承诺，对售后服务需求提供30分钟响应，24小时内到达现场实施维修。48小时仍未排除故障、恢复正常运转的，由投标供应商提供同类型备品、备件等。</w:t>
      </w:r>
    </w:p>
    <w:p w:rsidR="004848DD" w:rsidRPr="004848DD" w:rsidRDefault="004848DD" w:rsidP="004848DD">
      <w:pPr>
        <w:spacing w:line="560" w:lineRule="exact"/>
        <w:ind w:firstLineChars="150" w:firstLine="360"/>
        <w:rPr>
          <w:rFonts w:ascii="宋体" w:eastAsia="宋体" w:hAnsi="宋体"/>
          <w:sz w:val="24"/>
          <w:szCs w:val="24"/>
        </w:rPr>
      </w:pPr>
      <w:r w:rsidRPr="004848DD">
        <w:rPr>
          <w:rFonts w:ascii="宋体" w:eastAsia="宋体" w:hAnsi="宋体" w:hint="eastAsia"/>
          <w:sz w:val="24"/>
          <w:szCs w:val="24"/>
        </w:rPr>
        <w:t>（三）专利权和保密要求</w:t>
      </w:r>
    </w:p>
    <w:p w:rsidR="004848DD" w:rsidRDefault="004848DD" w:rsidP="004848DD">
      <w:pPr>
        <w:spacing w:line="560" w:lineRule="exact"/>
        <w:ind w:firstLineChars="150" w:firstLine="360"/>
        <w:rPr>
          <w:rFonts w:ascii="宋体" w:eastAsia="宋体" w:hAnsi="宋体"/>
          <w:sz w:val="24"/>
          <w:szCs w:val="24"/>
        </w:rPr>
      </w:pPr>
      <w:r w:rsidRPr="004848DD">
        <w:rPr>
          <w:rFonts w:ascii="宋体" w:eastAsia="宋体" w:hAnsi="宋体" w:hint="eastAsia"/>
          <w:sz w:val="24"/>
          <w:szCs w:val="24"/>
        </w:rPr>
        <w:t>投标供应商应保证使用方在使用该货物或其任何一部分时，不受第三方侵权指控。同时，投标供应商不得向第三方泄露采购机构提供的技术文件等资料。</w:t>
      </w:r>
    </w:p>
    <w:p w:rsidR="004848DD" w:rsidRPr="004848DD" w:rsidRDefault="004848DD" w:rsidP="004848DD">
      <w:pPr>
        <w:spacing w:line="560" w:lineRule="exact"/>
        <w:ind w:firstLineChars="150" w:firstLine="360"/>
        <w:rPr>
          <w:rFonts w:ascii="宋体" w:eastAsia="宋体" w:hAnsi="宋体"/>
          <w:sz w:val="24"/>
          <w:szCs w:val="24"/>
        </w:rPr>
      </w:pPr>
      <w:r w:rsidRPr="004848DD">
        <w:rPr>
          <w:rFonts w:ascii="宋体" w:eastAsia="宋体" w:hAnsi="宋体" w:hint="eastAsia"/>
          <w:sz w:val="24"/>
          <w:szCs w:val="24"/>
        </w:rPr>
        <w:t>（四）付款及结算方式</w:t>
      </w:r>
    </w:p>
    <w:p w:rsidR="004848DD" w:rsidRPr="004848DD" w:rsidRDefault="004848DD" w:rsidP="004848DD">
      <w:pPr>
        <w:spacing w:line="560" w:lineRule="exact"/>
        <w:ind w:firstLineChars="150" w:firstLine="360"/>
        <w:rPr>
          <w:rFonts w:ascii="宋体" w:eastAsia="宋体" w:hAnsi="宋体"/>
          <w:sz w:val="24"/>
          <w:szCs w:val="24"/>
        </w:rPr>
      </w:pPr>
      <w:r w:rsidRPr="004848DD">
        <w:rPr>
          <w:rFonts w:ascii="宋体" w:eastAsia="宋体" w:hAnsi="宋体" w:hint="eastAsia"/>
          <w:sz w:val="24"/>
          <w:szCs w:val="24"/>
        </w:rPr>
        <w:t>实行分阶段付款（第一阶段合同乙方提供合同规定的所有设备，提交货物验收单，经费支出报销单、施工方申请等结算资料，采购单位支付合同款的30%；第二阶段合</w:t>
      </w:r>
      <w:r w:rsidRPr="004848DD">
        <w:rPr>
          <w:rFonts w:ascii="宋体" w:eastAsia="宋体" w:hAnsi="宋体" w:hint="eastAsia"/>
          <w:sz w:val="24"/>
          <w:szCs w:val="24"/>
        </w:rPr>
        <w:lastRenderedPageBreak/>
        <w:t>同乙方安装调试所有设备，经甲方验收合格后，提交项目验收报告、经费支出报销单等结算资料，采购单位支付合同款的50%；第三阶段合同乙方配合甲方审计，提交发票，剩余款项等甲方审计完成后，付至审定金额的95％，预留5％保证金，质保期满且无质量问题后全额无息退还）方式符合相关要求。</w:t>
      </w:r>
    </w:p>
    <w:p w:rsidR="004848DD" w:rsidRPr="004848DD" w:rsidRDefault="004848DD" w:rsidP="004848DD">
      <w:pPr>
        <w:spacing w:line="560" w:lineRule="exact"/>
        <w:ind w:firstLineChars="150" w:firstLine="360"/>
        <w:rPr>
          <w:rFonts w:ascii="宋体" w:eastAsia="宋体" w:hAnsi="宋体"/>
          <w:sz w:val="24"/>
          <w:szCs w:val="24"/>
        </w:rPr>
      </w:pPr>
      <w:r w:rsidRPr="004848DD">
        <w:rPr>
          <w:rFonts w:ascii="宋体" w:eastAsia="宋体" w:hAnsi="宋体" w:hint="eastAsia"/>
          <w:sz w:val="24"/>
          <w:szCs w:val="24"/>
        </w:rPr>
        <w:t>（五）履约保证金和质量保证金</w:t>
      </w:r>
    </w:p>
    <w:p w:rsidR="004848DD" w:rsidRPr="004848DD" w:rsidRDefault="004848DD" w:rsidP="004848DD">
      <w:pPr>
        <w:spacing w:line="560" w:lineRule="exact"/>
        <w:ind w:firstLineChars="150" w:firstLine="360"/>
        <w:rPr>
          <w:rFonts w:ascii="宋体" w:eastAsia="宋体" w:hAnsi="宋体"/>
          <w:sz w:val="24"/>
          <w:szCs w:val="24"/>
        </w:rPr>
      </w:pPr>
      <w:r w:rsidRPr="004848DD">
        <w:rPr>
          <w:rFonts w:ascii="宋体" w:eastAsia="宋体" w:hAnsi="宋体" w:hint="eastAsia"/>
          <w:sz w:val="24"/>
          <w:szCs w:val="24"/>
        </w:rPr>
        <w:t>中标供应商签订采购合同前，应按合同金额的5%向采购单位提交履约保证金，合同履行货物验收合格后，采购单位应退回履约保证金，将审计金额的5%留为质量保证金，质量保证金在质保期满且无质量问题时全额无息退还。</w:t>
      </w:r>
    </w:p>
    <w:p w:rsidR="004848DD" w:rsidRPr="004848DD" w:rsidRDefault="004848DD" w:rsidP="004848DD">
      <w:pPr>
        <w:spacing w:line="560" w:lineRule="exact"/>
        <w:ind w:firstLineChars="150" w:firstLine="360"/>
        <w:rPr>
          <w:rFonts w:ascii="宋体" w:eastAsia="宋体" w:hAnsi="宋体"/>
          <w:sz w:val="24"/>
          <w:szCs w:val="24"/>
        </w:rPr>
      </w:pPr>
      <w:r w:rsidRPr="004848DD">
        <w:rPr>
          <w:rFonts w:ascii="宋体" w:eastAsia="宋体" w:hAnsi="宋体" w:hint="eastAsia"/>
          <w:sz w:val="24"/>
          <w:szCs w:val="24"/>
        </w:rPr>
        <w:t>供应商对采购需求（主要包括供应商资质条件以及技术参数）如有异议，请在公示时限内以书面形式向我部单位提出申请。提出的意见建议应当详细具体、理由充分、实事求是、不得有意排斥潜在投标方。反馈材料应当写明投标方名称并加盖单位印章，必要时可提供有关证明材料。</w:t>
      </w:r>
    </w:p>
    <w:p w:rsidR="004848DD" w:rsidRDefault="004848DD" w:rsidP="004848DD">
      <w:pPr>
        <w:spacing w:line="560" w:lineRule="exact"/>
        <w:ind w:firstLineChars="150" w:firstLine="360"/>
        <w:rPr>
          <w:rFonts w:ascii="宋体" w:eastAsia="宋体" w:hAnsi="宋体"/>
          <w:sz w:val="24"/>
          <w:szCs w:val="24"/>
        </w:rPr>
      </w:pPr>
      <w:r w:rsidRPr="004848DD">
        <w:rPr>
          <w:rFonts w:ascii="宋体" w:eastAsia="宋体" w:hAnsi="宋体" w:hint="eastAsia"/>
          <w:sz w:val="24"/>
          <w:szCs w:val="24"/>
        </w:rPr>
        <w:t>投标方提出的意见建议，将作为我部进一步论证完善清单和资格条件审核的必要参考，是否采纳均不影响投标方参与本项目，我部也不做书面回复。</w:t>
      </w:r>
    </w:p>
    <w:p w:rsidR="00F53312" w:rsidRDefault="004848DD" w:rsidP="004848DD">
      <w:pPr>
        <w:spacing w:line="560" w:lineRule="exact"/>
        <w:ind w:firstLineChars="200" w:firstLine="480"/>
        <w:rPr>
          <w:rFonts w:ascii="宋体" w:eastAsia="宋体" w:hAnsi="宋体"/>
          <w:sz w:val="24"/>
          <w:szCs w:val="24"/>
        </w:rPr>
      </w:pPr>
      <w:r w:rsidRPr="004848DD">
        <w:rPr>
          <w:rFonts w:ascii="宋体" w:eastAsia="宋体" w:hAnsi="宋体" w:hint="eastAsia"/>
          <w:sz w:val="24"/>
          <w:szCs w:val="24"/>
        </w:rPr>
        <w:t>附：1.武威某部书香环境建设项目采购需求计划表</w:t>
      </w:r>
    </w:p>
    <w:p w:rsidR="00E74C90" w:rsidRPr="00991AE6" w:rsidRDefault="00E74C90" w:rsidP="00E74C90">
      <w:pPr>
        <w:spacing w:line="560" w:lineRule="exact"/>
        <w:ind w:firstLineChars="400" w:firstLine="960"/>
        <w:rPr>
          <w:rFonts w:ascii="宋体" w:eastAsia="宋体" w:hAnsi="宋体"/>
          <w:sz w:val="24"/>
          <w:szCs w:val="24"/>
        </w:rPr>
      </w:pPr>
      <w:r>
        <w:rPr>
          <w:rFonts w:ascii="宋体" w:eastAsia="宋体" w:hAnsi="宋体" w:hint="eastAsia"/>
          <w:sz w:val="24"/>
          <w:szCs w:val="24"/>
        </w:rPr>
        <w:t>2.意见反馈表</w:t>
      </w:r>
    </w:p>
    <w:p w:rsidR="00991AE6" w:rsidRDefault="00991AE6" w:rsidP="00FB7661">
      <w:pPr>
        <w:spacing w:line="560" w:lineRule="exact"/>
        <w:ind w:firstLineChars="200" w:firstLine="640"/>
        <w:rPr>
          <w:rFonts w:ascii="黑体" w:eastAsia="黑体" w:hAnsi="黑体"/>
          <w:sz w:val="32"/>
          <w:szCs w:val="32"/>
        </w:rPr>
      </w:pPr>
    </w:p>
    <w:p w:rsidR="00991AE6" w:rsidRDefault="00991AE6" w:rsidP="00FB7661">
      <w:pPr>
        <w:spacing w:line="560" w:lineRule="exact"/>
        <w:ind w:firstLineChars="200" w:firstLine="640"/>
        <w:rPr>
          <w:rFonts w:ascii="黑体" w:eastAsia="黑体" w:hAnsi="黑体"/>
          <w:sz w:val="32"/>
          <w:szCs w:val="32"/>
        </w:rPr>
      </w:pPr>
    </w:p>
    <w:p w:rsidR="00991AE6" w:rsidRDefault="00991AE6" w:rsidP="004848DD">
      <w:pPr>
        <w:spacing w:line="560" w:lineRule="exact"/>
        <w:rPr>
          <w:rFonts w:ascii="黑体" w:eastAsia="黑体" w:hAnsi="黑体"/>
          <w:sz w:val="32"/>
          <w:szCs w:val="32"/>
        </w:rPr>
      </w:pPr>
    </w:p>
    <w:p w:rsidR="00387E98" w:rsidRDefault="00387E98" w:rsidP="004848DD">
      <w:pPr>
        <w:spacing w:line="560" w:lineRule="exact"/>
        <w:rPr>
          <w:rFonts w:ascii="黑体" w:eastAsia="黑体" w:hAnsi="黑体"/>
          <w:sz w:val="32"/>
          <w:szCs w:val="32"/>
        </w:rPr>
      </w:pPr>
    </w:p>
    <w:p w:rsidR="00387E98" w:rsidRDefault="00387E98" w:rsidP="004848DD">
      <w:pPr>
        <w:spacing w:line="560" w:lineRule="exact"/>
        <w:rPr>
          <w:rFonts w:ascii="黑体" w:eastAsia="黑体" w:hAnsi="黑体"/>
          <w:sz w:val="32"/>
          <w:szCs w:val="32"/>
        </w:rPr>
      </w:pPr>
    </w:p>
    <w:p w:rsidR="00991AE6" w:rsidRDefault="00991AE6" w:rsidP="00E74C90">
      <w:pPr>
        <w:spacing w:line="560" w:lineRule="exact"/>
        <w:rPr>
          <w:rFonts w:ascii="黑体" w:eastAsia="黑体" w:hAnsi="黑体"/>
          <w:sz w:val="32"/>
          <w:szCs w:val="32"/>
        </w:rPr>
      </w:pPr>
    </w:p>
    <w:p w:rsidR="00F53312" w:rsidRDefault="00F53312"/>
    <w:sectPr w:rsidR="00F53312" w:rsidSect="00F53312">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4A0" w:rsidRDefault="002E64A0" w:rsidP="00F53312">
      <w:r>
        <w:separator/>
      </w:r>
    </w:p>
  </w:endnote>
  <w:endnote w:type="continuationSeparator" w:id="0">
    <w:p w:rsidR="002E64A0" w:rsidRDefault="002E64A0" w:rsidP="00F533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312" w:rsidRDefault="001E05BE">
    <w:pPr>
      <w:spacing w:line="1" w:lineRule="exact"/>
    </w:pPr>
    <w:r>
      <w:pict>
        <v:shapetype id="_x0000_t202" coordsize="21600,21600" o:spt="202" path="m,l,21600r21600,l21600,xe">
          <v:stroke joinstyle="miter"/>
          <v:path gradientshapeok="t" o:connecttype="rect"/>
        </v:shapetype>
        <v:shape id="Shape 31" o:spid="_x0000_s1026" type="#_x0000_t202" style="position:absolute;left:0;text-align:left;margin-left:473.25pt;margin-top:767.7pt;width:10.8pt;height:9pt;z-index:-251658752;mso-wrap-style:none;mso-position-horizontal-relative:page;mso-position-vertical-relative:page" o:gfxdata="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EdNTDZ&#10;AAAADQEAAA8AAAAAAAAAAQAgAAAAIgAAAGRycy9kb3ducmV2LnhtbFBLAQIUABQAAAAIAIdO4kBk&#10;eGOGrQEAAHEDAAAOAAAAAAAAAAEAIAAAACgBAABkcnMvZTJvRG9jLnhtbFBLBQYAAAAABgAGAFkB&#10;AABHBQAAAAA=&#10;" filled="f" stroked="f">
          <v:textbox style="mso-fit-shape-to-text:t" inset="0,0,0,0">
            <w:txbxContent>
              <w:p w:rsidR="00F53312" w:rsidRDefault="001E05BE">
                <w:pPr>
                  <w:pStyle w:val="2"/>
                  <w:jc w:val="left"/>
                  <w:rPr>
                    <w:sz w:val="26"/>
                    <w:szCs w:val="26"/>
                  </w:rPr>
                </w:pPr>
                <w:r w:rsidRPr="001E05BE">
                  <w:fldChar w:fldCharType="begin"/>
                </w:r>
                <w:r w:rsidR="000B1A3C">
                  <w:instrText xml:space="preserve"> PAGE \* MERGEFORMAT </w:instrText>
                </w:r>
                <w:r w:rsidRPr="001E05BE">
                  <w:fldChar w:fldCharType="separate"/>
                </w:r>
                <w:r w:rsidR="0001326A" w:rsidRPr="0001326A">
                  <w:rPr>
                    <w:noProof/>
                    <w:color w:val="000000"/>
                    <w:sz w:val="26"/>
                    <w:szCs w:val="26"/>
                  </w:rPr>
                  <w:t>3</w:t>
                </w:r>
                <w:r>
                  <w:rPr>
                    <w:color w:val="000000"/>
                    <w:sz w:val="26"/>
                    <w:szCs w:val="26"/>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4A0" w:rsidRDefault="002E64A0" w:rsidP="00F53312">
      <w:r>
        <w:separator/>
      </w:r>
    </w:p>
  </w:footnote>
  <w:footnote w:type="continuationSeparator" w:id="0">
    <w:p w:rsidR="002E64A0" w:rsidRDefault="002E64A0" w:rsidP="00F533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2U4ZGUyMjY0MWJkNTljMDI0NjI0ZWE3MmE1ZDg2NDMifQ=="/>
  </w:docVars>
  <w:rsids>
    <w:rsidRoot w:val="3D4E1C61"/>
    <w:rsid w:val="0001326A"/>
    <w:rsid w:val="000B1A3C"/>
    <w:rsid w:val="000C1B70"/>
    <w:rsid w:val="001456F3"/>
    <w:rsid w:val="001C29E4"/>
    <w:rsid w:val="001E05BE"/>
    <w:rsid w:val="002E64A0"/>
    <w:rsid w:val="00387E98"/>
    <w:rsid w:val="004848DD"/>
    <w:rsid w:val="00622C69"/>
    <w:rsid w:val="00624669"/>
    <w:rsid w:val="006F0490"/>
    <w:rsid w:val="007F00FF"/>
    <w:rsid w:val="00975E23"/>
    <w:rsid w:val="00991AE6"/>
    <w:rsid w:val="00AC6776"/>
    <w:rsid w:val="00BE3E96"/>
    <w:rsid w:val="00C60199"/>
    <w:rsid w:val="00D23E1D"/>
    <w:rsid w:val="00E74C90"/>
    <w:rsid w:val="00EC312A"/>
    <w:rsid w:val="00F53312"/>
    <w:rsid w:val="00FB36A1"/>
    <w:rsid w:val="00FB7661"/>
    <w:rsid w:val="00FE3FA5"/>
    <w:rsid w:val="054851E3"/>
    <w:rsid w:val="1213717F"/>
    <w:rsid w:val="3D4E1C61"/>
    <w:rsid w:val="67875D57"/>
    <w:rsid w:val="7BA478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331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53312"/>
    <w:pPr>
      <w:widowControl/>
      <w:spacing w:before="100" w:beforeAutospacing="1" w:after="100" w:afterAutospacing="1"/>
      <w:jc w:val="left"/>
    </w:pPr>
    <w:rPr>
      <w:kern w:val="0"/>
      <w:sz w:val="24"/>
    </w:rPr>
  </w:style>
  <w:style w:type="paragraph" w:customStyle="1" w:styleId="2">
    <w:name w:val="页眉或页脚 (2)"/>
    <w:basedOn w:val="a"/>
    <w:qFormat/>
    <w:rsid w:val="00F53312"/>
    <w:rPr>
      <w:rFonts w:ascii="Times New Roman" w:eastAsia="Times New Roman" w:hAnsi="Times New Roman" w:cs="Times New Roman"/>
      <w:sz w:val="20"/>
      <w:szCs w:val="20"/>
    </w:rPr>
  </w:style>
  <w:style w:type="paragraph" w:styleId="a4">
    <w:name w:val="header"/>
    <w:basedOn w:val="a"/>
    <w:link w:val="Char"/>
    <w:rsid w:val="000C1B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C1B70"/>
    <w:rPr>
      <w:kern w:val="2"/>
      <w:sz w:val="18"/>
      <w:szCs w:val="18"/>
    </w:rPr>
  </w:style>
  <w:style w:type="paragraph" w:styleId="a5">
    <w:name w:val="footer"/>
    <w:basedOn w:val="a"/>
    <w:link w:val="Char0"/>
    <w:rsid w:val="000C1B70"/>
    <w:pPr>
      <w:tabs>
        <w:tab w:val="center" w:pos="4153"/>
        <w:tab w:val="right" w:pos="8306"/>
      </w:tabs>
      <w:snapToGrid w:val="0"/>
      <w:jc w:val="left"/>
    </w:pPr>
    <w:rPr>
      <w:sz w:val="18"/>
      <w:szCs w:val="18"/>
    </w:rPr>
  </w:style>
  <w:style w:type="character" w:customStyle="1" w:styleId="Char0">
    <w:name w:val="页脚 Char"/>
    <w:basedOn w:val="a0"/>
    <w:link w:val="a5"/>
    <w:rsid w:val="000C1B70"/>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磊</dc:creator>
  <cp:lastModifiedBy>xbany</cp:lastModifiedBy>
  <cp:revision>9</cp:revision>
  <dcterms:created xsi:type="dcterms:W3CDTF">2023-09-13T00:29:00Z</dcterms:created>
  <dcterms:modified xsi:type="dcterms:W3CDTF">2023-09-13T07:37:00Z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2B681E96F9F24539BF5CB123CF0BC25B_13</vt:lpwstr>
  </property>
</Properties>
</file>