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05F" w:rsidRDefault="0022206D" w:rsidP="00641617">
      <w:pPr>
        <w:spacing w:afterLines="50" w:line="576" w:lineRule="exact"/>
        <w:jc w:val="left"/>
        <w:rPr>
          <w:rFonts w:ascii="黑体" w:eastAsia="黑体" w:hAnsi="黑体"/>
          <w:snapToGrid w:val="0"/>
          <w:kern w:val="0"/>
          <w:sz w:val="32"/>
          <w:szCs w:val="32"/>
        </w:rPr>
      </w:pPr>
      <w:r>
        <w:rPr>
          <w:rFonts w:ascii="黑体" w:eastAsia="黑体" w:hAnsi="黑体" w:hint="eastAsia"/>
          <w:sz w:val="32"/>
          <w:szCs w:val="32"/>
        </w:rPr>
        <w:t>附件1</w:t>
      </w:r>
    </w:p>
    <w:p w:rsidR="00D4605F" w:rsidRDefault="00D4605F">
      <w:pPr>
        <w:spacing w:line="576" w:lineRule="exact"/>
        <w:jc w:val="center"/>
        <w:rPr>
          <w:rFonts w:ascii="仿宋_GB2312" w:eastAsia="仿宋_GB2312"/>
          <w:sz w:val="32"/>
          <w:szCs w:val="32"/>
        </w:rPr>
      </w:pPr>
    </w:p>
    <w:p w:rsidR="00D4605F" w:rsidRDefault="0022206D">
      <w:pPr>
        <w:spacing w:line="576"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营区生活保障社会化服务项目技术要求</w:t>
      </w:r>
    </w:p>
    <w:p w:rsidR="008954A5" w:rsidRDefault="00641617" w:rsidP="00641617">
      <w:pPr>
        <w:spacing w:beforeLines="100"/>
        <w:ind w:firstLine="641"/>
        <w:rPr>
          <w:rFonts w:ascii="黑体" w:eastAsia="黑体" w:hAnsi="黑体"/>
          <w:sz w:val="32"/>
          <w:szCs w:val="32"/>
        </w:rPr>
      </w:pPr>
      <w:bookmarkStart w:id="0" w:name="_Toc15898"/>
      <w:bookmarkStart w:id="1" w:name="_Toc5341"/>
      <w:bookmarkStart w:id="2" w:name="_Toc16379"/>
      <w:bookmarkStart w:id="3" w:name="_Toc32756"/>
      <w:bookmarkEnd w:id="0"/>
      <w:bookmarkEnd w:id="1"/>
      <w:bookmarkEnd w:id="2"/>
      <w:bookmarkEnd w:id="3"/>
      <w:r>
        <w:rPr>
          <w:rFonts w:ascii="黑体" w:eastAsia="黑体" w:hAnsi="黑体" w:hint="eastAsia"/>
          <w:sz w:val="32"/>
          <w:szCs w:val="32"/>
        </w:rPr>
        <w:t xml:space="preserve"> 一</w:t>
      </w:r>
      <w:r w:rsidR="008954A5">
        <w:rPr>
          <w:rFonts w:ascii="黑体" w:eastAsia="黑体" w:hAnsi="黑体" w:hint="eastAsia"/>
          <w:sz w:val="32"/>
          <w:szCs w:val="32"/>
        </w:rPr>
        <w:t>、技术要求</w:t>
      </w:r>
    </w:p>
    <w:p w:rsidR="008954A5" w:rsidRDefault="008954A5" w:rsidP="008954A5">
      <w:pPr>
        <w:ind w:firstLine="640"/>
        <w:rPr>
          <w:rFonts w:ascii="楷体_GB2312" w:eastAsia="楷体_GB2312" w:hAnsi="宋体"/>
          <w:sz w:val="32"/>
          <w:szCs w:val="32"/>
        </w:rPr>
      </w:pPr>
      <w:r>
        <w:rPr>
          <w:rFonts w:ascii="仿宋_GB2312" w:eastAsia="仿宋_GB2312" w:hAnsi="黑体" w:hint="eastAsia"/>
          <w:sz w:val="32"/>
          <w:szCs w:val="32"/>
        </w:rPr>
        <w:t>（一）</w:t>
      </w:r>
      <w:r>
        <w:rPr>
          <w:rFonts w:ascii="楷体_GB2312" w:eastAsia="楷体_GB2312" w:hAnsi="宋体" w:hint="eastAsia"/>
          <w:sz w:val="32"/>
          <w:szCs w:val="32"/>
        </w:rPr>
        <w:t>具体技术指标要求</w:t>
      </w:r>
    </w:p>
    <w:p w:rsidR="008954A5" w:rsidRDefault="008954A5" w:rsidP="008954A5">
      <w:pPr>
        <w:pStyle w:val="p0"/>
        <w:spacing w:line="570" w:lineRule="exact"/>
        <w:rPr>
          <w:rFonts w:ascii="仿宋_GB2312" w:eastAsia="仿宋_GB2312" w:hAnsi="宋体"/>
          <w:sz w:val="32"/>
          <w:szCs w:val="32"/>
        </w:rPr>
      </w:pPr>
      <w:r>
        <w:rPr>
          <w:rFonts w:ascii="仿宋_GB2312" w:eastAsia="仿宋_GB2312" w:hAnsi="宋体" w:hint="eastAsia"/>
          <w:sz w:val="28"/>
          <w:szCs w:val="28"/>
        </w:rPr>
        <w:t xml:space="preserve">     服务地点位于甘肃省酒泉市，营区占地面积90614.60平方米（约合135亩）项目内容为医疗区、生活区公共卫生及所有设施设备管理，主要提供公共区域保洁、院区安保、水电暖设施维护、绿化养护、房屋维修、零星维修、生活及医疗垃圾清运、停车管理、浴室管理、洗衣班服务、消防设施设备维护、电梯维保等服务</w:t>
      </w:r>
      <w:r>
        <w:rPr>
          <w:rFonts w:ascii="仿宋_GB2312" w:eastAsia="仿宋_GB2312" w:hAnsi="宋体" w:hint="eastAsia"/>
          <w:sz w:val="32"/>
          <w:szCs w:val="32"/>
        </w:rPr>
        <w:t>。</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1、未经医院同意，中标方不得在合同期限内将本项目的管理权转包或分包。</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2、中标方须严格按照标准化的操作程序、完善的培训体系和质量控制体系完成本项目，以保证医院整体后勤系统能安全、高效、有序和有计划地运转。</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3、文件范围内涉及的全部材料（清洁材料、清洁用具、所有500元以内的维修配件）均由物业公司承担，且必须是合格的产品，同时满足服务项目的质量要求，所使用材料必须有国家机构颁发的材料合格证。凡中标单位使用不合格产品或材料，因此而造成的各类事故，均由中标单位负责。</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lastRenderedPageBreak/>
        <w:t>4、物业公司须在医院内设立管理办公室，制定各项行政管理制度，岗位职责，并派专职督导人员进行现场管理，落实好各项制度，并由双方共同制定考核内容及标准，制定相应的奖惩条例。物业公司应建立本物业一整套的管理制度与登记本、会议记录本等，应建立本物业的管理体制档案并及时记载有关变更情况。</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5、员工服装应统一、整洁，挂统一制式工牌上岗，便于管理。</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6、中标方必须聘请（或指定）一位经理（项目负责人），全权代表其负责管理承包区域服务工作，并与医院保持密切联系，按医院规定时间上班，不得迟到、早退，确有要事请假时，报相关管理部门审批后方可离岗，归位后应及时销假；</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7、中标方要合法用工，并派用与医院后勤服务相适应的工人。所有人员必须遵守国家法律、法规及业主的各项规章制度，具有良好素养和上岗资质，身体健康（无传染性疾病），无有碍工作的残疾。</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8、根据医院的要求，中标方应为本项目承包区域内各项服务工作配备足够人员，应将人员安排表每月上报院方，以便院方督查。所聘人员必须符合劳动部门有关用工规定，并经中标方相关专业考核合格后上岗，医院有权对此进行审核并提出整改意见。医院物业服务项目为全年365天无间断运行，医院只提供岗位要求，休班、替班及管理人员由投标公司自行安排设置。中标方必须严格按劳动法用工，因违反劳动法用工所引发的劳动纠纷由中标方承担完全责任。</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9、中标方必须对上岗人员按规定进行体检，岗位培训，并对上岗人员定期进行道德教育，端正服务态度，提高服务质量，维护医院形象，服</w:t>
      </w:r>
      <w:r>
        <w:rPr>
          <w:rFonts w:ascii="仿宋_GB2312" w:eastAsia="仿宋_GB2312" w:hAnsi="宋体" w:hint="eastAsia"/>
          <w:sz w:val="28"/>
          <w:szCs w:val="28"/>
        </w:rPr>
        <w:lastRenderedPageBreak/>
        <w:t>从所在科室主任及护士长领导，对不遵守劳动纪律，且有病人投诉，收受病人钱物，索取护工介绍费的员工，经查实后酌情处罚，情节严重的院方有权要求物业公司辞退，造成任何纠纷给医院造成的纠纷责任以及所引起的相关费用全部由中标方承担并负责解决。</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10、中标方及其员工必须遵守医院的一切行政管理、消防安全、病区等规定和制度。</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11、中标方需管理好医疗区内空调、电灯、水龙头等开与关，做好节能工作。</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12、中标方需协助医院做好管理责任区域内的消防和防盗工作，采取科学环保的方式和设备进行服务。</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13、协助医院做好禁烟工作，医院病区内严禁吸烟。</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14、中标方每季度协同疾病预防控制科对各区域保洁员进行医院感染防控知识培训。</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15、医疗垃圾运送专人负责，严格管控，严禁丢失。服务区内垃圾袋装收集，运送存放在医院指定地点。清洁保洁及生活服务的工作质量按照医院管理的有关标准严格验收。</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16、结合医院情况，拟定齐全的突发事件应急预案，并根据季节转换等定期进行演练，发生突发事件能够做到及时有效处理。</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17、日常工作中所用到的消耗品，如清洁剂、消毒药剂、拖把、生活垃圾袋等均由中标方提供（注：洗衣房被服清洁必须购置满足感控要求的专业洗涤、消毒制剂）；医疗废物垃圾袋、锐器盒由医院提供。</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lastRenderedPageBreak/>
        <w:t>18、医院将力所能及的为中标方提供存放工具、换衣、休息及办公场所，具体面积及数量由中标方提出与医院协商确定，此类场所不计租金、水电费、管理费，但设施（床、桌椅等）自行解决。</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19、中标方应允许医院人员对承包区域内各项服务质量控制进行检查。</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20、中标方的工作人员应做好自身安全防护，负责其工作人员及员工病、老、伤、残、亡的善后处理，医院亦不承担因此而产生的任何经济责任和法律责任，如出现第三方安全事故，由中标方负责赔偿事宜。</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21、各项服务工作时间必须符合及满足医院的要求，包括星期天及公众假期，都不得停止工作，医院认为应向病人提供或提高服务质量时增加的工作量，可要求中标方调整工作时间直至全天24小时加班工作。如因服务范围内容变动需调整合同，由双方协商确定。</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22、投标方各类服务项目标准应以达到医院要求及投标方各项服务承诺为准，如达不到要求的标准，则全部的直接损失和间接损失均由中标单位承担，且医院有权要求其整改，直至扣款或终止合同。</w:t>
      </w:r>
    </w:p>
    <w:p w:rsidR="008954A5" w:rsidRDefault="008954A5" w:rsidP="008954A5">
      <w:pPr>
        <w:pStyle w:val="p0"/>
        <w:spacing w:line="570" w:lineRule="exact"/>
        <w:ind w:firstLineChars="192" w:firstLine="538"/>
        <w:rPr>
          <w:rFonts w:ascii="黑体" w:eastAsia="黑体" w:hAnsi="黑体"/>
          <w:sz w:val="28"/>
          <w:szCs w:val="28"/>
        </w:rPr>
      </w:pPr>
      <w:r>
        <w:rPr>
          <w:rFonts w:ascii="黑体" w:eastAsia="黑体" w:hAnsi="黑体" w:hint="eastAsia"/>
          <w:sz w:val="28"/>
          <w:szCs w:val="28"/>
        </w:rPr>
        <w:t>二、服务内容及服务要求</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（一）保洁服务</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1、服务范围</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1）营区及生活区范围所有室内外地面、墙面、瓷砖、门窗、玻璃、护栏、灯具、窗饰、宣传栏、文体器材、消防设备器材、门帘家具、绿化带、设备器材表面、环境卫生的清洁消毒，垃圾箱、厕所冲洗以及走廊、楼道、楼梯间、电梯、路面、通道、停车场、训练场、篮球场的保洁。</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2、服务内容</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lastRenderedPageBreak/>
        <w:t>（1）室内：大厅、通道、病房、电梯厅、电梯轿箱、开水间、卫生间、污物间等公共区域的地面、墙面、灯具、扶手、防撞带、天花板、门窗玻璃、门及门窗框、各类宣传牌、橱窗及有关附体公共设施设备的保洁。</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（2）病房：病房内部卫生（包含病房内卫生间），病房内设施如病床、床头柜、治疗带、电视机等，保障病房内卫生及病人物品摆放整齐，满足护理部对病房的要求标准及规定的消毒要求。</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（3）医疗被服的洗涤：负责医院医疗、治疗被套、窗帘、床单、床罩、病员服、工作人员工作服的洗涤等。</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（4）上下水维护：保证营区范围内所有上下水通畅。主要为：室内外所有供水部位，水龙头、上下水软管等小五金、卫浴器具的维修更换和排水管道的疏通（材料乙供）；</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（5）顶篷、露天阳台等边缘区域：包括顶楼、露天阳台、边角区域等，服务内容：沟槽、地面、雨篷及边角区域清理。</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（6）室外：营区所有道路、广场、绿化带、训练场、篮球场以及其它公共部位等的保洁（含绿化带）。</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7）生活垃圾清运：分类收集处理垃圾；垃圾箱（桶）内外保持清洁；及时处理及更换垃圾袋，无散乱垃圾、无积水、无异味，各类垃圾运到医院指定的地方，其中病区、卫生间无堆积垃圾，对专用运送垃圾器具进行维护。负责对垃圾暂存地进行日常管理，包括清洗、消毒等。</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（8）医疗垃圾清运：医疗垃圾的收集与集中存放管理。医疗垃圾分类袋装隔离收集，专人定时定点运送至医院指定地点管理，严禁丢失；垃</w:t>
      </w:r>
      <w:r>
        <w:rPr>
          <w:rFonts w:ascii="仿宋_GB2312" w:eastAsia="仿宋_GB2312" w:hAnsi="宋体" w:hint="eastAsia"/>
          <w:sz w:val="28"/>
          <w:szCs w:val="28"/>
        </w:rPr>
        <w:lastRenderedPageBreak/>
        <w:t>圾处理达标率、及时率100%，二次污染0%；医用废弃物的收集、集中存放与管理、交接；严格按照环保局及医院有关规定执行。</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（9）消杀灭虫、灭除“四害”</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3、服务要求</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（1）保洁质量及服务总要求</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1.1公共环境每天不间断巡视，随时清扫纸屑、烟蒂、果皮等杂物，全天保持地面清洁无垃圾，无污垢痰迹，垃圾箱桶（医疗垃圾箱）内外清洁，无破损，如有破损及时更换，发现禁烟区有吸烟者要及时劝阻，地面不洁或有烟蒂要及时清洁。</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1.2保持所有楼面过道清洁无污渍，玻璃明亮无灰尘，不锈钢光亮明净无斑点，卫生间清洁无异味，无黄渍、污渍，走廊、地面各角落，门后每天不间断打扫，保持全天整洁。</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1.3物品放置整齐，桌、柜、椅、设备等各类物品放置整齐，物品整洁无尘，楼道、屋顶不准乱堆、乱放杂物或报废器材，经批准堆放，要整齐划一。</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1.4院内广场、道路、停车位视情进行清洗，节假日及有重大活动时另行安排打扫，经常保持环境整洁干净。</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1.5日光灯外壳保持无灰尘、无蛛蜘网，楼梯及通道的地面光亮干净，楼梯扶手无灰尘，每天清扫擦拭。</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1.6卫生间、污洗间无异味、污迹和成片水渍。</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1.7医疗被服洗涤每日一次，被服表面无异味、无污渍、无血迹，检查无致病菌生长。（节假日确保洁净被服充足）</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lastRenderedPageBreak/>
        <w:t>1.8墙面、门窗目视无有积灰、污迹。</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1.9大厅门帘保持干净，每周清洁消毒两次，幕墙玻璃门窗每月清洗一次。</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1.10推车卫生用具等清洁整齐，定位有序，病区常规废品物资、废纸、废纸箱等及时清理处置，不得贮存于走廊、楼梯间、管道井等公共区域，垃圾站所有垃圾筒一律不得露天放置。</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1.11保持开水间、污物间整洁，里面不得存放私人杂物，水槽、水桶无积垢。</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1.12做好夜间主要通道（公共走廊、病区楼梯）的保洁及突发事件后的清洁处置工作。</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1.13医疗区各物体表面医院随机检测，无致病菌生长。</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1.14每年汛期前，物业公司应组织相关人员疏通下水道及雨水井，避免院内道路堵塞；遇到大风、暴雨、下雪等恶劣天气，物业公司应及时组织相关人员检查门窗、加固设施，做好防风、防雨、雪水清排等工作、确保院内道路畅通（工具由物业公司提供，医院提供防汛、防滑所需的沙袋及盐水）。</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（2）公共区域要求</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2.1院内道路、停车场所、广场保持清洁，每日不间断清扫，做到无果皮、纸屑、烟蒂等杂物，无积水，无污渍。雨、污水管水流畅通，窨井内无漂浮物，窨井盖无黏附物，路面无痰迹,院内道路循环清扫。</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2.2公共场所垃圾箱、筒每周清洗一次，外表无污迹。垃圾箱、筒垃圾每日分类清理，垃圾不得超过垃圾箱、筒的三分之二，拉到垃圾中转站。</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lastRenderedPageBreak/>
        <w:t>2.3院内公共厕所无臭味、无渍垢、无蛛网、无垃圾、无积水、无污迹；墙面瓷片、门、窗、玻璃无灰尘，无污迹，阴沟通畅；小便器保持无尿碱、水锈印迹（黄迹）无污垢、喷水嘴应洁净；大便器保持内外洁净，无大便遗迹，无污垢黄迹；纸篓内污物量不得超过桶体2/3，且每日清倒保持外表干净；清洁剂、清扫工具等应按指定位置放置。</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2.4各种标牌、指示牌、宣传窗无灰尘、外墙无乱张贴广告。</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2.5院内所有生活垃圾（包括医疗废弃物），每天清理，加盖分类运送到指定区域。</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2.6各楼层走廊通道、电梯等候区域保持清洁，地面干燥，及时清除污物及水渍、油渍等防止滑倒。</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2.7遇各种检查时，保证卫生达标，并协助院方做好控烟工作。做好特发或灾难事件相关工作，完成相关部门指令性卫生工作</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2.8及时关闭走廊和公共场所的电灯、电扇、灯箱灯，如发现损坏及时与护士长、护士联系修理，水龙头损坏及时报修。</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2.9每月一次大扫除，每月一次大检查。</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2.10各道路，停车场保持清洁，路面路边无污垢。保持防滑地毯清洁。</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（3）临床科室</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3.1湿式清扫地面，先拖后扫（走廊、卫生间），每日用全能清洁剂1：128稀释溶液拖地每日不少于三次，其中一次消毒液拖地。各区域内拖把不可混用。拖把做好标记，分开操作。保持地面干净,表面无尘土，做到无烟头、纸屑及任何垃圾、污物、痰渍等，地面有废弃杂物要及时清</w:t>
      </w:r>
      <w:r>
        <w:rPr>
          <w:rFonts w:ascii="仿宋_GB2312" w:eastAsia="仿宋_GB2312" w:hAnsi="宋体" w:hint="eastAsia"/>
          <w:sz w:val="28"/>
          <w:szCs w:val="28"/>
        </w:rPr>
        <w:lastRenderedPageBreak/>
        <w:t>理、保洁，地面有血渍、污液时及时清洗并按消毒规范进行消毒处理，各通道各墙面无积灰、污迹，无蜘蛛网。</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3.2卫生间洗手盆、马桶、便池每日清洁，消毒不少于2次,，做到无污迹，无异味，卫生间门窗、墙面、瓷面清洁无污垢。地面保持干燥，防止滑倒。</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3.3保持开水房、开水器清洁。消除开水房地面积水，防止滑倒。</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3.4污洗间：无异味、垃圾；室内物品摆放整洁，不得存放纸箱、饮料瓶等杂物；保洁用具分类洗消、规范悬挂晾晒、有序放置。</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（4）办公楼</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4.1每天早在上班之前，先打开热水器电源开关，然后用扫把彻底清扫楼层各通道地面，清倒清洗垃圾筒。</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4.2用干净毛巾浸水后拧干擦抹墙面、消防栓柜、楼梯扶手、铁栏杆和窗台，每周用洗洁精清洗一次。</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4.3先用尘拖拖净通道地面，再将湿拖把拧干后拖净地面污迹，每两小时做一次全面巡视保洁。</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4.4长期保持地面干净无杂物，地面有光泽，天花板距目视无灰尘、无蜘蛛网，玻璃门窗无明显污迹，卫生间无异味，便器无污垢，地面无纸屑、烟头，门、窗、扶手、灯具、风口、消防栓等公用设施用纸巾擦拭无明显灰尘、无污迹。</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4.5卫生间及时冲洗厕（尿）兜、不得留有脏物；手纸箩内手纸不得多于1/3；不断拖擦地面，做到无水迹、无垃圾、无尘土、无污垢；定时</w:t>
      </w:r>
      <w:r>
        <w:rPr>
          <w:rFonts w:ascii="仿宋_GB2312" w:eastAsia="仿宋_GB2312" w:hAnsi="宋体" w:hint="eastAsia"/>
          <w:sz w:val="28"/>
          <w:szCs w:val="28"/>
        </w:rPr>
        <w:lastRenderedPageBreak/>
        <w:t>擦洗面盆、厕（尿）兜等卫生设备；定时擦拭门窗、间板、墙壁、窗台；定时消毒。</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4.6每年要对办公楼楼宇外墙面及玻璃做一次集中清理，清理后的外墙体清洁无蛛网灰尘，玻璃窗无灰尘、无水渍。</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（5）家属区住宅楼</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5.1早晨8时上班后对楼道及门口台阶地面，彻底清扫一遍，用湿拖把拖两遍，再将干净的湿拖把用力拧干后再拖一遍。</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5.2备抹布一块，胶桶(装水)，自下而上擦抹楼梯扶手及栏杆，擦抹时，清洗抹布数次。</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5.3保洁墙面、开关：备干净的长柄扫把、胶桶(装水)、抹布和刮刀。先用扫把打扫墙上的蜘蛛网，再撕下墙上贴的广告纸。如有残纸时，用湿抹布抹湿残纸，慢慢用刮刀刮去，用湿抹布擦抹干净。</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5.4用干抹布擦抹配电箱、电表箱上的灰尘和污迹。</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5.5每天巡视检查楼道内外卫生两次，将广告纸、垃圾清扫干净。</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5.6目视地面干净无杂物、无污迹。目视楼道：无烟头、果皮、纸屑、广告纸、蜘蛛网、积尘、污迹等。</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（6）消杀灭虫、灭除“四害”</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6.1每年春季3月初、夏季三伏期、秋季立冬前具体实施消毒灭虫工作。</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6.2应按医院要求，组织实施灭虫工作。</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6.3消杀药物一般使用无剧毒药物，尽量放在隐蔽处或角落，小孩拿不到的地方，在保证安全的前提下进行，必要时挂上明显标示。</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lastRenderedPageBreak/>
        <w:t>6.4消杀时以喷药触杀为主，要注意穿戴好防护衣帽，将喷杀药品按要求进行稀释注入喷雾器进行喷杀，消杀作业完毕，应将器具药品统一清洁保管。</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（7）其他</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当发生重大事件时能及时向医院相关部门报告，并及时协调应对本部门工作有序保障医疗环境。</w:t>
      </w:r>
    </w:p>
    <w:p w:rsidR="008954A5" w:rsidRDefault="008954A5" w:rsidP="008954A5">
      <w:pPr>
        <w:pStyle w:val="p0"/>
        <w:spacing w:line="570" w:lineRule="exact"/>
        <w:ind w:firstLineChars="50" w:firstLine="140"/>
        <w:jc w:val="left"/>
        <w:rPr>
          <w:rFonts w:ascii="仿宋_GB2312" w:eastAsia="仿宋_GB2312" w:hAnsi="宋体"/>
          <w:sz w:val="28"/>
          <w:szCs w:val="28"/>
        </w:rPr>
      </w:pPr>
      <w:r>
        <w:rPr>
          <w:rFonts w:ascii="仿宋_GB2312" w:eastAsia="仿宋_GB2312" w:hAnsi="宋体" w:hint="eastAsia"/>
          <w:sz w:val="28"/>
          <w:szCs w:val="28"/>
        </w:rPr>
        <w:t>（二）绿化服务</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1、服务范围及内容</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负责医院现有树木、乔灌木、绿篱、草坪、盆花等所有植物、花卉、草坪的除草、打药、施肥、浇水、剪枝等维护管理工作。医院现有绿化面积约</w:t>
      </w:r>
      <w:smartTag w:uri="urn:schemas-microsoft-com:office:smarttags" w:element="chmetcnv">
        <w:smartTagPr>
          <w:attr w:name="TCSC" w:val="0"/>
          <w:attr w:name="NumberType" w:val="1"/>
          <w:attr w:name="Negative" w:val="False"/>
          <w:attr w:name="HasSpace" w:val="False"/>
          <w:attr w:name="SourceValue" w:val="27868"/>
          <w:attr w:name="UnitName" w:val="平方米"/>
        </w:smartTagPr>
        <w:r>
          <w:rPr>
            <w:rFonts w:ascii="仿宋_GB2312" w:eastAsia="仿宋_GB2312" w:hAnsi="宋体" w:hint="eastAsia"/>
            <w:sz w:val="28"/>
            <w:szCs w:val="28"/>
          </w:rPr>
          <w:t>27868平方米</w:t>
        </w:r>
      </w:smartTag>
      <w:r>
        <w:rPr>
          <w:rFonts w:ascii="仿宋_GB2312" w:eastAsia="仿宋_GB2312" w:hAnsi="宋体" w:hint="eastAsia"/>
          <w:sz w:val="28"/>
          <w:szCs w:val="28"/>
        </w:rPr>
        <w:t>，其中：草坪</w:t>
      </w:r>
      <w:smartTag w:uri="urn:schemas-microsoft-com:office:smarttags" w:element="chmetcnv">
        <w:smartTagPr>
          <w:attr w:name="TCSC" w:val="0"/>
          <w:attr w:name="NumberType" w:val="1"/>
          <w:attr w:name="Negative" w:val="False"/>
          <w:attr w:name="HasSpace" w:val="False"/>
          <w:attr w:name="SourceValue" w:val="8639"/>
          <w:attr w:name="UnitName" w:val="平方米"/>
        </w:smartTagPr>
        <w:r>
          <w:rPr>
            <w:rFonts w:ascii="仿宋_GB2312" w:eastAsia="仿宋_GB2312" w:hAnsi="宋体" w:hint="eastAsia"/>
            <w:sz w:val="28"/>
            <w:szCs w:val="28"/>
          </w:rPr>
          <w:t>8639平方米</w:t>
        </w:r>
      </w:smartTag>
      <w:r>
        <w:rPr>
          <w:rFonts w:ascii="仿宋_GB2312" w:eastAsia="仿宋_GB2312" w:hAnsi="宋体" w:hint="eastAsia"/>
          <w:sz w:val="28"/>
          <w:szCs w:val="28"/>
        </w:rPr>
        <w:t>、栽种有300多种花卉，树木以银杏树、松树、槐树为主。</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2、服务要求</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1）因管理不当造成树木、草坪枯死、面积减少及绿化设施损坏，由投标方及时进行补栽、补种及设施恢复原状，费用由投标方自行承担，并接受医院适当的经济处罚；绿化植被的临时性改造或移栽所产生的相关费用由医院负责。</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（2）绿化管网等绿化设施的维修、更换。</w:t>
      </w:r>
    </w:p>
    <w:p w:rsidR="008954A5" w:rsidRDefault="008954A5" w:rsidP="008954A5">
      <w:pPr>
        <w:pStyle w:val="p0"/>
        <w:spacing w:line="570" w:lineRule="exact"/>
        <w:ind w:firstLineChars="192" w:firstLine="538"/>
        <w:rPr>
          <w:rFonts w:ascii="仿宋_GB2312" w:eastAsia="仿宋_GB2312" w:hAnsi="宋体"/>
          <w:sz w:val="28"/>
          <w:szCs w:val="28"/>
        </w:rPr>
      </w:pPr>
    </w:p>
    <w:p w:rsidR="008954A5" w:rsidRDefault="008954A5" w:rsidP="008954A5">
      <w:pPr>
        <w:pStyle w:val="p0"/>
        <w:spacing w:line="570" w:lineRule="exact"/>
        <w:ind w:firstLineChars="192" w:firstLine="538"/>
        <w:rPr>
          <w:rFonts w:ascii="仿宋_GB2312" w:eastAsia="仿宋_GB2312" w:hAnsi="宋体"/>
          <w:sz w:val="28"/>
          <w:szCs w:val="28"/>
        </w:rPr>
      </w:pPr>
    </w:p>
    <w:p w:rsidR="008954A5" w:rsidRDefault="008954A5" w:rsidP="008954A5">
      <w:pPr>
        <w:pStyle w:val="p0"/>
        <w:spacing w:line="570" w:lineRule="exact"/>
        <w:ind w:firstLineChars="192" w:firstLine="538"/>
        <w:rPr>
          <w:rFonts w:ascii="仿宋_GB2312" w:eastAsia="仿宋_GB2312" w:hAnsi="宋体"/>
          <w:sz w:val="28"/>
          <w:szCs w:val="28"/>
        </w:rPr>
      </w:pPr>
    </w:p>
    <w:p w:rsidR="008954A5" w:rsidRDefault="008954A5" w:rsidP="008954A5">
      <w:pPr>
        <w:pStyle w:val="p0"/>
        <w:spacing w:line="570" w:lineRule="exact"/>
        <w:ind w:firstLineChars="192" w:firstLine="538"/>
        <w:rPr>
          <w:rFonts w:ascii="仿宋_GB2312" w:eastAsia="仿宋_GB2312" w:hAnsi="宋体"/>
          <w:sz w:val="28"/>
          <w:szCs w:val="28"/>
        </w:rPr>
      </w:pP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lastRenderedPageBreak/>
        <w:t>3、服务标准</w:t>
      </w:r>
    </w:p>
    <w:tbl>
      <w:tblPr>
        <w:tblW w:w="1014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0"/>
        <w:gridCol w:w="1390"/>
        <w:gridCol w:w="3780"/>
        <w:gridCol w:w="1980"/>
        <w:gridCol w:w="1980"/>
      </w:tblGrid>
      <w:tr w:rsidR="008954A5" w:rsidTr="008954A5">
        <w:trPr>
          <w:trHeight w:val="687"/>
        </w:trPr>
        <w:tc>
          <w:tcPr>
            <w:tcW w:w="101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jc w:val="center"/>
              <w:rPr>
                <w:rFonts w:ascii="仿宋_GB2312" w:eastAsia="仿宋_GB2312" w:hAnsi="宋体"/>
                <w:kern w:val="2"/>
                <w:sz w:val="28"/>
                <w:szCs w:val="28"/>
              </w:rPr>
            </w:pPr>
            <w:r>
              <w:rPr>
                <w:rFonts w:ascii="仿宋_GB2312" w:eastAsia="仿宋_GB2312" w:hAnsi="宋体" w:hint="eastAsia"/>
                <w:kern w:val="2"/>
                <w:sz w:val="28"/>
                <w:szCs w:val="28"/>
              </w:rPr>
              <w:t>分类</w:t>
            </w:r>
          </w:p>
        </w:tc>
        <w:tc>
          <w:tcPr>
            <w:tcW w:w="139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jc w:val="center"/>
              <w:rPr>
                <w:rFonts w:ascii="仿宋_GB2312" w:eastAsia="仿宋_GB2312" w:hAnsi="宋体"/>
                <w:kern w:val="2"/>
                <w:sz w:val="28"/>
                <w:szCs w:val="28"/>
              </w:rPr>
            </w:pPr>
            <w:r>
              <w:rPr>
                <w:rFonts w:ascii="仿宋_GB2312" w:eastAsia="仿宋_GB2312" w:hAnsi="宋体" w:hint="eastAsia"/>
                <w:kern w:val="2"/>
                <w:sz w:val="28"/>
                <w:szCs w:val="28"/>
              </w:rPr>
              <w:t>项目</w:t>
            </w:r>
          </w:p>
        </w:tc>
        <w:tc>
          <w:tcPr>
            <w:tcW w:w="378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jc w:val="center"/>
              <w:rPr>
                <w:rFonts w:ascii="仿宋_GB2312" w:eastAsia="仿宋_GB2312" w:hAnsi="宋体"/>
                <w:kern w:val="2"/>
                <w:sz w:val="28"/>
                <w:szCs w:val="28"/>
              </w:rPr>
            </w:pPr>
            <w:r>
              <w:rPr>
                <w:rFonts w:ascii="仿宋_GB2312" w:eastAsia="仿宋_GB2312" w:hAnsi="宋体" w:hint="eastAsia"/>
                <w:kern w:val="2"/>
                <w:sz w:val="28"/>
                <w:szCs w:val="28"/>
              </w:rPr>
              <w:t>标准</w:t>
            </w:r>
          </w:p>
        </w:tc>
        <w:tc>
          <w:tcPr>
            <w:tcW w:w="198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jc w:val="center"/>
              <w:rPr>
                <w:rFonts w:ascii="仿宋_GB2312" w:eastAsia="仿宋_GB2312" w:hAnsi="宋体"/>
                <w:kern w:val="2"/>
                <w:sz w:val="28"/>
                <w:szCs w:val="28"/>
              </w:rPr>
            </w:pPr>
            <w:r>
              <w:rPr>
                <w:rFonts w:ascii="仿宋_GB2312" w:eastAsia="仿宋_GB2312" w:hAnsi="宋体" w:hint="eastAsia"/>
                <w:kern w:val="2"/>
                <w:sz w:val="28"/>
                <w:szCs w:val="28"/>
              </w:rPr>
              <w:t>检查方法</w:t>
            </w:r>
          </w:p>
        </w:tc>
        <w:tc>
          <w:tcPr>
            <w:tcW w:w="198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jc w:val="center"/>
              <w:rPr>
                <w:rFonts w:ascii="仿宋_GB2312" w:eastAsia="仿宋_GB2312" w:hAnsi="宋体"/>
                <w:kern w:val="2"/>
                <w:sz w:val="28"/>
                <w:szCs w:val="28"/>
              </w:rPr>
            </w:pPr>
            <w:r>
              <w:rPr>
                <w:rFonts w:ascii="仿宋_GB2312" w:eastAsia="仿宋_GB2312" w:hAnsi="宋体" w:hint="eastAsia"/>
                <w:kern w:val="2"/>
                <w:sz w:val="28"/>
                <w:szCs w:val="28"/>
              </w:rPr>
              <w:t>频率</w:t>
            </w:r>
          </w:p>
        </w:tc>
      </w:tr>
      <w:tr w:rsidR="008954A5" w:rsidTr="008954A5">
        <w:trPr>
          <w:trHeight w:val="1552"/>
        </w:trPr>
        <w:tc>
          <w:tcPr>
            <w:tcW w:w="101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jc w:val="center"/>
              <w:rPr>
                <w:rFonts w:ascii="仿宋_GB2312" w:eastAsia="仿宋_GB2312" w:hAnsi="宋体"/>
                <w:kern w:val="2"/>
                <w:sz w:val="28"/>
                <w:szCs w:val="28"/>
              </w:rPr>
            </w:pPr>
            <w:r>
              <w:rPr>
                <w:rFonts w:ascii="仿宋_GB2312" w:eastAsia="仿宋_GB2312" w:hAnsi="宋体" w:hint="eastAsia"/>
                <w:kern w:val="2"/>
                <w:sz w:val="28"/>
                <w:szCs w:val="28"/>
              </w:rPr>
              <w:t>育苗</w:t>
            </w:r>
          </w:p>
        </w:tc>
        <w:tc>
          <w:tcPr>
            <w:tcW w:w="139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jc w:val="center"/>
              <w:rPr>
                <w:rFonts w:ascii="仿宋_GB2312" w:eastAsia="仿宋_GB2312" w:hAnsi="宋体"/>
                <w:kern w:val="2"/>
                <w:sz w:val="28"/>
                <w:szCs w:val="28"/>
              </w:rPr>
            </w:pPr>
            <w:r>
              <w:rPr>
                <w:rFonts w:ascii="仿宋_GB2312" w:eastAsia="仿宋_GB2312" w:hAnsi="宋体" w:hint="eastAsia"/>
                <w:kern w:val="2"/>
                <w:sz w:val="28"/>
                <w:szCs w:val="28"/>
              </w:rPr>
              <w:t>花卉  苗圃</w:t>
            </w:r>
          </w:p>
        </w:tc>
        <w:tc>
          <w:tcPr>
            <w:tcW w:w="378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jc w:val="center"/>
              <w:rPr>
                <w:rFonts w:ascii="仿宋_GB2312" w:eastAsia="仿宋_GB2312" w:hAnsi="宋体"/>
                <w:kern w:val="2"/>
                <w:sz w:val="28"/>
                <w:szCs w:val="28"/>
              </w:rPr>
            </w:pPr>
            <w:r>
              <w:rPr>
                <w:rFonts w:ascii="仿宋_GB2312" w:eastAsia="仿宋_GB2312" w:hAnsi="宋体" w:hint="eastAsia"/>
                <w:kern w:val="2"/>
                <w:sz w:val="28"/>
                <w:szCs w:val="28"/>
              </w:rPr>
              <w:t>各色进口矮牵牛、万寿菊及其它花卉，出苗率不低于85%，长势健康。</w:t>
            </w:r>
          </w:p>
        </w:tc>
        <w:tc>
          <w:tcPr>
            <w:tcW w:w="198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jc w:val="center"/>
              <w:rPr>
                <w:rFonts w:ascii="仿宋_GB2312" w:eastAsia="仿宋_GB2312" w:hAnsi="宋体"/>
                <w:kern w:val="2"/>
                <w:sz w:val="28"/>
                <w:szCs w:val="28"/>
              </w:rPr>
            </w:pPr>
            <w:r>
              <w:rPr>
                <w:rFonts w:ascii="仿宋_GB2312" w:eastAsia="仿宋_GB2312" w:hAnsi="宋体" w:hint="eastAsia"/>
                <w:kern w:val="2"/>
                <w:sz w:val="28"/>
                <w:szCs w:val="28"/>
              </w:rPr>
              <w:t>目视检查</w:t>
            </w:r>
          </w:p>
        </w:tc>
        <w:tc>
          <w:tcPr>
            <w:tcW w:w="198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jc w:val="center"/>
              <w:rPr>
                <w:rFonts w:ascii="仿宋_GB2312" w:eastAsia="仿宋_GB2312" w:hAnsi="宋体"/>
                <w:kern w:val="2"/>
                <w:sz w:val="28"/>
                <w:szCs w:val="28"/>
              </w:rPr>
            </w:pPr>
            <w:r>
              <w:rPr>
                <w:rFonts w:ascii="仿宋_GB2312" w:eastAsia="仿宋_GB2312" w:hAnsi="宋体" w:hint="eastAsia"/>
                <w:kern w:val="2"/>
                <w:sz w:val="28"/>
                <w:szCs w:val="28"/>
              </w:rPr>
              <w:t>1次/年</w:t>
            </w:r>
          </w:p>
        </w:tc>
      </w:tr>
      <w:tr w:rsidR="008954A5" w:rsidTr="008954A5">
        <w:trPr>
          <w:cantSplit/>
          <w:trHeight w:val="668"/>
        </w:trPr>
        <w:tc>
          <w:tcPr>
            <w:tcW w:w="1010" w:type="dxa"/>
            <w:vMerge w:val="restart"/>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jc w:val="center"/>
              <w:rPr>
                <w:rFonts w:ascii="仿宋_GB2312" w:eastAsia="仿宋_GB2312" w:hAnsi="宋体"/>
                <w:kern w:val="2"/>
                <w:sz w:val="28"/>
                <w:szCs w:val="28"/>
              </w:rPr>
            </w:pPr>
            <w:r>
              <w:rPr>
                <w:rFonts w:ascii="仿宋_GB2312" w:eastAsia="仿宋_GB2312" w:hAnsi="宋体" w:hint="eastAsia"/>
                <w:kern w:val="2"/>
                <w:sz w:val="28"/>
                <w:szCs w:val="28"/>
              </w:rPr>
              <w:t>修剪</w:t>
            </w:r>
          </w:p>
        </w:tc>
        <w:tc>
          <w:tcPr>
            <w:tcW w:w="139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jc w:val="center"/>
              <w:rPr>
                <w:rFonts w:ascii="仿宋_GB2312" w:eastAsia="仿宋_GB2312" w:hAnsi="宋体"/>
                <w:kern w:val="2"/>
                <w:sz w:val="28"/>
                <w:szCs w:val="28"/>
              </w:rPr>
            </w:pPr>
            <w:r>
              <w:rPr>
                <w:rFonts w:ascii="仿宋_GB2312" w:eastAsia="仿宋_GB2312" w:hAnsi="宋体" w:hint="eastAsia"/>
                <w:kern w:val="2"/>
                <w:sz w:val="28"/>
                <w:szCs w:val="28"/>
              </w:rPr>
              <w:t>乔木</w:t>
            </w:r>
          </w:p>
        </w:tc>
        <w:tc>
          <w:tcPr>
            <w:tcW w:w="378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rPr>
                <w:rFonts w:ascii="仿宋_GB2312" w:eastAsia="仿宋_GB2312" w:hAnsi="宋体"/>
                <w:kern w:val="2"/>
                <w:sz w:val="28"/>
                <w:szCs w:val="28"/>
              </w:rPr>
            </w:pPr>
            <w:r>
              <w:rPr>
                <w:rFonts w:ascii="仿宋_GB2312" w:eastAsia="仿宋_GB2312" w:hAnsi="宋体" w:hint="eastAsia"/>
                <w:kern w:val="2"/>
                <w:sz w:val="28"/>
                <w:szCs w:val="28"/>
              </w:rPr>
              <w:t>无枯枝，树不阻车辆和行人通过，主侧枝分布均匀</w:t>
            </w:r>
          </w:p>
        </w:tc>
        <w:tc>
          <w:tcPr>
            <w:tcW w:w="198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rPr>
                <w:rFonts w:ascii="仿宋_GB2312" w:eastAsia="仿宋_GB2312" w:hAnsi="宋体"/>
                <w:kern w:val="2"/>
                <w:sz w:val="28"/>
                <w:szCs w:val="28"/>
              </w:rPr>
            </w:pPr>
            <w:r>
              <w:rPr>
                <w:rFonts w:ascii="仿宋_GB2312" w:eastAsia="仿宋_GB2312" w:hAnsi="宋体" w:hint="eastAsia"/>
                <w:kern w:val="2"/>
                <w:sz w:val="28"/>
                <w:szCs w:val="28"/>
              </w:rPr>
              <w:t>目视，抽检10颗</w:t>
            </w:r>
          </w:p>
        </w:tc>
        <w:tc>
          <w:tcPr>
            <w:tcW w:w="198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jc w:val="center"/>
              <w:rPr>
                <w:rFonts w:ascii="仿宋_GB2312" w:eastAsia="仿宋_GB2312" w:hAnsi="宋体"/>
                <w:kern w:val="2"/>
                <w:sz w:val="28"/>
                <w:szCs w:val="28"/>
              </w:rPr>
            </w:pPr>
            <w:r>
              <w:rPr>
                <w:rFonts w:ascii="仿宋_GB2312" w:eastAsia="仿宋_GB2312" w:hAnsi="宋体" w:hint="eastAsia"/>
                <w:kern w:val="2"/>
                <w:sz w:val="28"/>
                <w:szCs w:val="28"/>
              </w:rPr>
              <w:t>2次/年</w:t>
            </w:r>
          </w:p>
        </w:tc>
      </w:tr>
      <w:tr w:rsidR="008954A5" w:rsidTr="008954A5">
        <w:trPr>
          <w:cantSplit/>
          <w:trHeight w:val="10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54A5" w:rsidRDefault="008954A5">
            <w:pPr>
              <w:widowControl/>
              <w:jc w:val="left"/>
              <w:rPr>
                <w:rFonts w:ascii="仿宋_GB2312" w:eastAsia="仿宋_GB2312" w:hAnsi="宋体"/>
                <w:sz w:val="28"/>
                <w:szCs w:val="28"/>
              </w:rPr>
            </w:pPr>
          </w:p>
        </w:tc>
        <w:tc>
          <w:tcPr>
            <w:tcW w:w="139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jc w:val="center"/>
              <w:rPr>
                <w:rFonts w:ascii="仿宋_GB2312" w:eastAsia="仿宋_GB2312" w:hAnsi="宋体"/>
                <w:kern w:val="2"/>
                <w:sz w:val="28"/>
                <w:szCs w:val="28"/>
              </w:rPr>
            </w:pPr>
            <w:r>
              <w:rPr>
                <w:rFonts w:ascii="仿宋_GB2312" w:eastAsia="仿宋_GB2312" w:hAnsi="宋体" w:hint="eastAsia"/>
                <w:kern w:val="2"/>
                <w:sz w:val="28"/>
                <w:szCs w:val="28"/>
              </w:rPr>
              <w:t>灌木</w:t>
            </w:r>
          </w:p>
        </w:tc>
        <w:tc>
          <w:tcPr>
            <w:tcW w:w="378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rPr>
                <w:rFonts w:ascii="仿宋_GB2312" w:eastAsia="仿宋_GB2312" w:hAnsi="宋体"/>
                <w:kern w:val="2"/>
                <w:sz w:val="28"/>
                <w:szCs w:val="28"/>
              </w:rPr>
            </w:pPr>
            <w:r>
              <w:rPr>
                <w:rFonts w:ascii="仿宋_GB2312" w:eastAsia="仿宋_GB2312" w:hAnsi="宋体" w:hint="eastAsia"/>
                <w:kern w:val="2"/>
                <w:sz w:val="28"/>
                <w:szCs w:val="28"/>
              </w:rPr>
              <w:t>成型，整齐，新长枝不超过</w:t>
            </w:r>
            <w:smartTag w:uri="urn:schemas-microsoft-com:office:smarttags" w:element="chmetcnv">
              <w:smartTagPr>
                <w:attr w:name="TCSC" w:val="0"/>
                <w:attr w:name="NumberType" w:val="1"/>
                <w:attr w:name="Negative" w:val="False"/>
                <w:attr w:name="HasSpace" w:val="False"/>
                <w:attr w:name="SourceValue" w:val="30"/>
                <w:attr w:name="UnitName" w:val="厘米"/>
              </w:smartTagPr>
              <w:r>
                <w:rPr>
                  <w:rFonts w:ascii="仿宋_GB2312" w:eastAsia="仿宋_GB2312" w:hAnsi="宋体" w:hint="eastAsia"/>
                  <w:kern w:val="2"/>
                  <w:sz w:val="28"/>
                  <w:szCs w:val="28"/>
                </w:rPr>
                <w:t>30厘米</w:t>
              </w:r>
            </w:smartTag>
            <w:r>
              <w:rPr>
                <w:rFonts w:ascii="仿宋_GB2312" w:eastAsia="仿宋_GB2312" w:hAnsi="宋体" w:hint="eastAsia"/>
                <w:kern w:val="2"/>
                <w:sz w:val="28"/>
                <w:szCs w:val="28"/>
              </w:rPr>
              <w:t>；</w:t>
            </w:r>
          </w:p>
        </w:tc>
        <w:tc>
          <w:tcPr>
            <w:tcW w:w="198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rPr>
                <w:rFonts w:ascii="仿宋_GB2312" w:eastAsia="仿宋_GB2312" w:hAnsi="宋体"/>
                <w:kern w:val="2"/>
                <w:sz w:val="28"/>
                <w:szCs w:val="28"/>
              </w:rPr>
            </w:pPr>
            <w:r>
              <w:rPr>
                <w:rFonts w:ascii="仿宋_GB2312" w:eastAsia="仿宋_GB2312" w:hAnsi="宋体" w:hint="eastAsia"/>
                <w:kern w:val="2"/>
                <w:sz w:val="28"/>
                <w:szCs w:val="28"/>
              </w:rPr>
              <w:t>目视，抽检3处共</w:t>
            </w:r>
            <w:smartTag w:uri="urn:schemas-microsoft-com:office:smarttags" w:element="chmetcnv">
              <w:smartTagPr>
                <w:attr w:name="TCSC" w:val="0"/>
                <w:attr w:name="NumberType" w:val="1"/>
                <w:attr w:name="Negative" w:val="False"/>
                <w:attr w:name="HasSpace" w:val="False"/>
                <w:attr w:name="SourceValue" w:val="30"/>
                <w:attr w:name="UnitName" w:val="米"/>
              </w:smartTagPr>
              <w:r>
                <w:rPr>
                  <w:rFonts w:ascii="仿宋_GB2312" w:eastAsia="仿宋_GB2312" w:hAnsi="宋体" w:hint="eastAsia"/>
                  <w:kern w:val="2"/>
                  <w:sz w:val="28"/>
                  <w:szCs w:val="28"/>
                </w:rPr>
                <w:t>30米</w:t>
              </w:r>
            </w:smartTag>
          </w:p>
        </w:tc>
        <w:tc>
          <w:tcPr>
            <w:tcW w:w="198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rPr>
                <w:rFonts w:ascii="仿宋_GB2312" w:eastAsia="仿宋_GB2312" w:hAnsi="宋体"/>
                <w:kern w:val="2"/>
                <w:sz w:val="28"/>
                <w:szCs w:val="28"/>
              </w:rPr>
            </w:pPr>
            <w:r>
              <w:rPr>
                <w:rFonts w:ascii="仿宋_GB2312" w:eastAsia="仿宋_GB2312" w:hAnsi="宋体" w:hint="eastAsia"/>
                <w:kern w:val="2"/>
                <w:sz w:val="28"/>
                <w:szCs w:val="28"/>
              </w:rPr>
              <w:t>5次以上/年</w:t>
            </w:r>
          </w:p>
        </w:tc>
      </w:tr>
      <w:tr w:rsidR="008954A5" w:rsidTr="008954A5">
        <w:trPr>
          <w:cantSplit/>
          <w:trHeight w:val="668"/>
        </w:trPr>
        <w:tc>
          <w:tcPr>
            <w:tcW w:w="1010" w:type="dxa"/>
            <w:vMerge w:val="restart"/>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jc w:val="center"/>
              <w:rPr>
                <w:rFonts w:ascii="仿宋_GB2312" w:eastAsia="仿宋_GB2312" w:hAnsi="宋体"/>
                <w:kern w:val="2"/>
                <w:sz w:val="28"/>
                <w:szCs w:val="28"/>
              </w:rPr>
            </w:pPr>
            <w:r>
              <w:rPr>
                <w:rFonts w:ascii="仿宋_GB2312" w:eastAsia="仿宋_GB2312" w:hAnsi="宋体" w:hint="eastAsia"/>
                <w:kern w:val="2"/>
                <w:sz w:val="28"/>
                <w:szCs w:val="28"/>
              </w:rPr>
              <w:t>施肥</w:t>
            </w:r>
          </w:p>
        </w:tc>
        <w:tc>
          <w:tcPr>
            <w:tcW w:w="139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jc w:val="center"/>
              <w:rPr>
                <w:rFonts w:ascii="仿宋_GB2312" w:eastAsia="仿宋_GB2312" w:hAnsi="宋体"/>
                <w:kern w:val="2"/>
                <w:sz w:val="28"/>
                <w:szCs w:val="28"/>
              </w:rPr>
            </w:pPr>
            <w:r>
              <w:rPr>
                <w:rFonts w:ascii="仿宋_GB2312" w:eastAsia="仿宋_GB2312" w:hAnsi="宋体" w:hint="eastAsia"/>
                <w:kern w:val="2"/>
                <w:sz w:val="28"/>
                <w:szCs w:val="28"/>
              </w:rPr>
              <w:t>乔木</w:t>
            </w:r>
          </w:p>
          <w:p w:rsidR="008954A5" w:rsidRDefault="008954A5">
            <w:pPr>
              <w:pStyle w:val="p0"/>
              <w:spacing w:line="360" w:lineRule="exact"/>
              <w:jc w:val="center"/>
              <w:rPr>
                <w:rFonts w:ascii="仿宋_GB2312" w:eastAsia="仿宋_GB2312" w:hAnsi="宋体"/>
                <w:kern w:val="2"/>
                <w:sz w:val="28"/>
                <w:szCs w:val="28"/>
              </w:rPr>
            </w:pPr>
            <w:r>
              <w:rPr>
                <w:rFonts w:ascii="仿宋_GB2312" w:eastAsia="仿宋_GB2312" w:hAnsi="宋体" w:hint="eastAsia"/>
                <w:kern w:val="2"/>
                <w:sz w:val="28"/>
                <w:szCs w:val="28"/>
              </w:rPr>
              <w:t>灌木</w:t>
            </w:r>
          </w:p>
        </w:tc>
        <w:tc>
          <w:tcPr>
            <w:tcW w:w="378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rPr>
                <w:rFonts w:ascii="仿宋_GB2312" w:eastAsia="仿宋_GB2312" w:hAnsi="宋体"/>
                <w:kern w:val="2"/>
                <w:sz w:val="28"/>
                <w:szCs w:val="28"/>
              </w:rPr>
            </w:pPr>
            <w:r>
              <w:rPr>
                <w:rFonts w:ascii="仿宋_GB2312" w:eastAsia="仿宋_GB2312" w:hAnsi="宋体" w:hint="eastAsia"/>
                <w:kern w:val="2"/>
                <w:sz w:val="28"/>
                <w:szCs w:val="28"/>
              </w:rPr>
              <w:t>采用穴施或沟施，施肥、浇水及时，覆土平整，肥料不露出土面</w:t>
            </w:r>
          </w:p>
        </w:tc>
        <w:tc>
          <w:tcPr>
            <w:tcW w:w="198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rPr>
                <w:rFonts w:ascii="仿宋_GB2312" w:eastAsia="仿宋_GB2312" w:hAnsi="宋体"/>
                <w:kern w:val="2"/>
                <w:sz w:val="28"/>
                <w:szCs w:val="28"/>
              </w:rPr>
            </w:pPr>
            <w:r>
              <w:rPr>
                <w:rFonts w:ascii="仿宋_GB2312" w:eastAsia="仿宋_GB2312" w:hAnsi="宋体" w:hint="eastAsia"/>
                <w:kern w:val="2"/>
                <w:sz w:val="28"/>
                <w:szCs w:val="28"/>
              </w:rPr>
              <w:t>目视检查</w:t>
            </w:r>
          </w:p>
        </w:tc>
        <w:tc>
          <w:tcPr>
            <w:tcW w:w="198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jc w:val="center"/>
              <w:rPr>
                <w:rFonts w:ascii="仿宋_GB2312" w:eastAsia="仿宋_GB2312" w:hAnsi="宋体"/>
                <w:kern w:val="2"/>
                <w:sz w:val="28"/>
                <w:szCs w:val="28"/>
              </w:rPr>
            </w:pPr>
            <w:r>
              <w:rPr>
                <w:rFonts w:ascii="仿宋_GB2312" w:eastAsia="仿宋_GB2312" w:hAnsi="宋体" w:hint="eastAsia"/>
                <w:kern w:val="2"/>
                <w:sz w:val="28"/>
                <w:szCs w:val="28"/>
              </w:rPr>
              <w:t>4次/年</w:t>
            </w:r>
          </w:p>
        </w:tc>
      </w:tr>
      <w:tr w:rsidR="008954A5" w:rsidTr="008954A5">
        <w:trPr>
          <w:cantSplit/>
          <w:trHeight w:val="7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54A5" w:rsidRDefault="008954A5">
            <w:pPr>
              <w:widowControl/>
              <w:jc w:val="left"/>
              <w:rPr>
                <w:rFonts w:ascii="仿宋_GB2312" w:eastAsia="仿宋_GB2312" w:hAnsi="宋体"/>
                <w:sz w:val="28"/>
                <w:szCs w:val="28"/>
              </w:rPr>
            </w:pPr>
          </w:p>
        </w:tc>
        <w:tc>
          <w:tcPr>
            <w:tcW w:w="139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jc w:val="center"/>
              <w:rPr>
                <w:rFonts w:ascii="仿宋_GB2312" w:eastAsia="仿宋_GB2312" w:hAnsi="宋体"/>
                <w:kern w:val="2"/>
                <w:sz w:val="28"/>
                <w:szCs w:val="28"/>
              </w:rPr>
            </w:pPr>
            <w:r>
              <w:rPr>
                <w:rFonts w:ascii="仿宋_GB2312" w:eastAsia="仿宋_GB2312" w:hAnsi="宋体" w:hint="eastAsia"/>
                <w:kern w:val="2"/>
                <w:sz w:val="28"/>
                <w:szCs w:val="28"/>
              </w:rPr>
              <w:t>草地</w:t>
            </w:r>
          </w:p>
        </w:tc>
        <w:tc>
          <w:tcPr>
            <w:tcW w:w="378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rPr>
                <w:rFonts w:ascii="仿宋_GB2312" w:eastAsia="仿宋_GB2312" w:hAnsi="宋体"/>
                <w:kern w:val="2"/>
                <w:sz w:val="28"/>
                <w:szCs w:val="28"/>
              </w:rPr>
            </w:pPr>
            <w:r>
              <w:rPr>
                <w:rFonts w:ascii="仿宋_GB2312" w:eastAsia="仿宋_GB2312" w:hAnsi="宋体" w:hint="eastAsia"/>
                <w:kern w:val="2"/>
                <w:sz w:val="28"/>
                <w:szCs w:val="28"/>
              </w:rPr>
              <w:t>播施和喷施，不伤花草</w:t>
            </w:r>
          </w:p>
        </w:tc>
        <w:tc>
          <w:tcPr>
            <w:tcW w:w="198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rPr>
                <w:rFonts w:ascii="仿宋_GB2312" w:eastAsia="仿宋_GB2312" w:hAnsi="宋体"/>
                <w:kern w:val="2"/>
                <w:sz w:val="28"/>
                <w:szCs w:val="28"/>
              </w:rPr>
            </w:pPr>
            <w:r>
              <w:rPr>
                <w:rFonts w:ascii="仿宋_GB2312" w:eastAsia="仿宋_GB2312" w:hAnsi="宋体" w:hint="eastAsia"/>
                <w:kern w:val="2"/>
                <w:sz w:val="28"/>
                <w:szCs w:val="28"/>
              </w:rPr>
              <w:t>同上</w:t>
            </w:r>
          </w:p>
        </w:tc>
        <w:tc>
          <w:tcPr>
            <w:tcW w:w="198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jc w:val="center"/>
              <w:rPr>
                <w:rFonts w:ascii="仿宋_GB2312" w:eastAsia="仿宋_GB2312" w:hAnsi="宋体"/>
                <w:kern w:val="2"/>
                <w:sz w:val="28"/>
                <w:szCs w:val="28"/>
              </w:rPr>
            </w:pPr>
            <w:r>
              <w:rPr>
                <w:rFonts w:ascii="仿宋_GB2312" w:eastAsia="仿宋_GB2312" w:hAnsi="宋体" w:hint="eastAsia"/>
                <w:kern w:val="2"/>
                <w:sz w:val="28"/>
                <w:szCs w:val="28"/>
              </w:rPr>
              <w:t>1次/年</w:t>
            </w:r>
          </w:p>
        </w:tc>
      </w:tr>
      <w:tr w:rsidR="008954A5" w:rsidTr="008954A5">
        <w:trPr>
          <w:cantSplit/>
          <w:trHeight w:val="9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54A5" w:rsidRDefault="008954A5">
            <w:pPr>
              <w:widowControl/>
              <w:jc w:val="left"/>
              <w:rPr>
                <w:rFonts w:ascii="仿宋_GB2312" w:eastAsia="仿宋_GB2312" w:hAnsi="宋体"/>
                <w:sz w:val="28"/>
                <w:szCs w:val="28"/>
              </w:rPr>
            </w:pPr>
          </w:p>
        </w:tc>
        <w:tc>
          <w:tcPr>
            <w:tcW w:w="139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jc w:val="center"/>
              <w:rPr>
                <w:rFonts w:ascii="仿宋_GB2312" w:eastAsia="仿宋_GB2312" w:hAnsi="宋体"/>
                <w:kern w:val="2"/>
                <w:sz w:val="28"/>
                <w:szCs w:val="28"/>
              </w:rPr>
            </w:pPr>
            <w:r>
              <w:rPr>
                <w:rFonts w:ascii="仿宋_GB2312" w:eastAsia="仿宋_GB2312" w:hAnsi="宋体" w:hint="eastAsia"/>
                <w:kern w:val="2"/>
                <w:sz w:val="28"/>
                <w:szCs w:val="28"/>
              </w:rPr>
              <w:t>花卉</w:t>
            </w:r>
          </w:p>
        </w:tc>
        <w:tc>
          <w:tcPr>
            <w:tcW w:w="378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rPr>
                <w:rFonts w:ascii="仿宋_GB2312" w:eastAsia="仿宋_GB2312" w:hAnsi="宋体"/>
                <w:kern w:val="2"/>
                <w:sz w:val="28"/>
                <w:szCs w:val="28"/>
              </w:rPr>
            </w:pPr>
            <w:r>
              <w:rPr>
                <w:rFonts w:ascii="仿宋_GB2312" w:eastAsia="仿宋_GB2312" w:hAnsi="宋体" w:hint="eastAsia"/>
                <w:kern w:val="2"/>
                <w:sz w:val="28"/>
                <w:szCs w:val="28"/>
              </w:rPr>
              <w:t>保证基肥，追施化肥，少量多次，不伤花草</w:t>
            </w:r>
          </w:p>
        </w:tc>
        <w:tc>
          <w:tcPr>
            <w:tcW w:w="198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rPr>
                <w:rFonts w:ascii="仿宋_GB2312" w:eastAsia="仿宋_GB2312" w:hAnsi="宋体"/>
                <w:kern w:val="2"/>
                <w:sz w:val="28"/>
                <w:szCs w:val="28"/>
              </w:rPr>
            </w:pPr>
            <w:r>
              <w:rPr>
                <w:rFonts w:ascii="仿宋_GB2312" w:eastAsia="仿宋_GB2312" w:hAnsi="宋体" w:hint="eastAsia"/>
                <w:kern w:val="2"/>
                <w:sz w:val="28"/>
                <w:szCs w:val="28"/>
              </w:rPr>
              <w:t>同上</w:t>
            </w:r>
          </w:p>
        </w:tc>
        <w:tc>
          <w:tcPr>
            <w:tcW w:w="198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rPr>
                <w:rFonts w:ascii="仿宋_GB2312" w:eastAsia="仿宋_GB2312" w:hAnsi="宋体"/>
                <w:kern w:val="2"/>
                <w:sz w:val="28"/>
                <w:szCs w:val="28"/>
              </w:rPr>
            </w:pPr>
            <w:r>
              <w:rPr>
                <w:rFonts w:ascii="仿宋_GB2312" w:eastAsia="仿宋_GB2312" w:hAnsi="宋体" w:hint="eastAsia"/>
                <w:kern w:val="2"/>
                <w:sz w:val="28"/>
                <w:szCs w:val="28"/>
              </w:rPr>
              <w:t>视长势而定</w:t>
            </w:r>
          </w:p>
        </w:tc>
      </w:tr>
      <w:tr w:rsidR="008954A5" w:rsidTr="008954A5">
        <w:trPr>
          <w:trHeight w:val="668"/>
        </w:trPr>
        <w:tc>
          <w:tcPr>
            <w:tcW w:w="2400" w:type="dxa"/>
            <w:gridSpan w:val="2"/>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jc w:val="center"/>
              <w:rPr>
                <w:rFonts w:ascii="仿宋_GB2312" w:eastAsia="仿宋_GB2312" w:hAnsi="宋体"/>
                <w:kern w:val="2"/>
                <w:sz w:val="28"/>
                <w:szCs w:val="28"/>
              </w:rPr>
            </w:pPr>
            <w:r>
              <w:rPr>
                <w:rFonts w:ascii="仿宋_GB2312" w:eastAsia="仿宋_GB2312" w:hAnsi="宋体" w:hint="eastAsia"/>
                <w:kern w:val="2"/>
                <w:sz w:val="28"/>
                <w:szCs w:val="28"/>
              </w:rPr>
              <w:t>防病治虫</w:t>
            </w:r>
          </w:p>
        </w:tc>
        <w:tc>
          <w:tcPr>
            <w:tcW w:w="378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rPr>
                <w:rFonts w:ascii="仿宋_GB2312" w:eastAsia="仿宋_GB2312" w:hAnsi="宋体"/>
                <w:kern w:val="2"/>
                <w:sz w:val="28"/>
                <w:szCs w:val="28"/>
              </w:rPr>
            </w:pPr>
            <w:r>
              <w:rPr>
                <w:rFonts w:ascii="仿宋_GB2312" w:eastAsia="仿宋_GB2312" w:hAnsi="宋体" w:hint="eastAsia"/>
                <w:kern w:val="2"/>
                <w:sz w:val="28"/>
                <w:szCs w:val="28"/>
              </w:rPr>
              <w:t>无明显枯枝、死杈，有虫害枝条2%以下</w:t>
            </w:r>
          </w:p>
        </w:tc>
        <w:tc>
          <w:tcPr>
            <w:tcW w:w="198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rPr>
                <w:rFonts w:ascii="仿宋_GB2312" w:eastAsia="仿宋_GB2312" w:hAnsi="宋体"/>
                <w:kern w:val="2"/>
                <w:sz w:val="28"/>
                <w:szCs w:val="28"/>
              </w:rPr>
            </w:pPr>
            <w:r>
              <w:rPr>
                <w:rFonts w:ascii="仿宋_GB2312" w:eastAsia="仿宋_GB2312" w:hAnsi="宋体" w:hint="eastAsia"/>
                <w:kern w:val="2"/>
                <w:sz w:val="28"/>
                <w:szCs w:val="28"/>
              </w:rPr>
              <w:t>目视抽查</w:t>
            </w:r>
          </w:p>
        </w:tc>
        <w:tc>
          <w:tcPr>
            <w:tcW w:w="198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rPr>
                <w:rFonts w:ascii="仿宋_GB2312" w:eastAsia="仿宋_GB2312" w:hAnsi="宋体"/>
                <w:kern w:val="2"/>
                <w:sz w:val="28"/>
                <w:szCs w:val="28"/>
              </w:rPr>
            </w:pPr>
            <w:r>
              <w:rPr>
                <w:rFonts w:ascii="仿宋_GB2312" w:eastAsia="仿宋_GB2312" w:hAnsi="宋体" w:hint="eastAsia"/>
                <w:kern w:val="2"/>
                <w:sz w:val="28"/>
                <w:szCs w:val="28"/>
              </w:rPr>
              <w:t>防治1次/月；发现病虫及时喷射</w:t>
            </w:r>
          </w:p>
        </w:tc>
      </w:tr>
      <w:tr w:rsidR="008954A5" w:rsidTr="008954A5">
        <w:trPr>
          <w:cantSplit/>
          <w:trHeight w:val="929"/>
        </w:trPr>
        <w:tc>
          <w:tcPr>
            <w:tcW w:w="1010" w:type="dxa"/>
            <w:vMerge w:val="restart"/>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jc w:val="center"/>
              <w:rPr>
                <w:rFonts w:ascii="仿宋_GB2312" w:eastAsia="仿宋_GB2312" w:hAnsi="宋体"/>
                <w:kern w:val="2"/>
                <w:sz w:val="28"/>
                <w:szCs w:val="28"/>
              </w:rPr>
            </w:pPr>
            <w:r>
              <w:rPr>
                <w:rFonts w:ascii="仿宋_GB2312" w:eastAsia="仿宋_GB2312" w:hAnsi="宋体" w:hint="eastAsia"/>
                <w:kern w:val="2"/>
                <w:sz w:val="28"/>
                <w:szCs w:val="28"/>
              </w:rPr>
              <w:t>抗旱</w:t>
            </w:r>
          </w:p>
        </w:tc>
        <w:tc>
          <w:tcPr>
            <w:tcW w:w="139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jc w:val="center"/>
              <w:rPr>
                <w:rFonts w:ascii="仿宋_GB2312" w:eastAsia="仿宋_GB2312" w:hAnsi="宋体"/>
                <w:kern w:val="2"/>
                <w:sz w:val="28"/>
                <w:szCs w:val="28"/>
              </w:rPr>
            </w:pPr>
            <w:r>
              <w:rPr>
                <w:rFonts w:ascii="仿宋_GB2312" w:eastAsia="仿宋_GB2312" w:hAnsi="宋体" w:hint="eastAsia"/>
                <w:kern w:val="2"/>
                <w:sz w:val="28"/>
                <w:szCs w:val="28"/>
              </w:rPr>
              <w:t>花卉</w:t>
            </w:r>
          </w:p>
          <w:p w:rsidR="008954A5" w:rsidRDefault="008954A5">
            <w:pPr>
              <w:pStyle w:val="p0"/>
              <w:spacing w:line="360" w:lineRule="exact"/>
              <w:jc w:val="center"/>
              <w:rPr>
                <w:rFonts w:ascii="仿宋_GB2312" w:eastAsia="仿宋_GB2312" w:hAnsi="宋体"/>
                <w:kern w:val="2"/>
                <w:sz w:val="28"/>
                <w:szCs w:val="28"/>
              </w:rPr>
            </w:pPr>
            <w:r>
              <w:rPr>
                <w:rFonts w:ascii="仿宋_GB2312" w:eastAsia="仿宋_GB2312" w:hAnsi="宋体" w:hint="eastAsia"/>
                <w:kern w:val="2"/>
                <w:sz w:val="28"/>
                <w:szCs w:val="28"/>
              </w:rPr>
              <w:t>苗圃</w:t>
            </w:r>
          </w:p>
        </w:tc>
        <w:tc>
          <w:tcPr>
            <w:tcW w:w="378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rPr>
                <w:rFonts w:ascii="仿宋_GB2312" w:eastAsia="仿宋_GB2312" w:hAnsi="宋体"/>
                <w:kern w:val="2"/>
                <w:sz w:val="28"/>
                <w:szCs w:val="28"/>
              </w:rPr>
            </w:pPr>
            <w:r>
              <w:rPr>
                <w:rFonts w:ascii="仿宋_GB2312" w:eastAsia="仿宋_GB2312" w:hAnsi="宋体" w:hint="eastAsia"/>
                <w:kern w:val="2"/>
                <w:sz w:val="28"/>
                <w:szCs w:val="28"/>
              </w:rPr>
              <w:t>泥土不染花叶，土不压苗心，水不冲倒苗</w:t>
            </w:r>
          </w:p>
        </w:tc>
        <w:tc>
          <w:tcPr>
            <w:tcW w:w="198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rPr>
                <w:rFonts w:ascii="仿宋_GB2312" w:eastAsia="仿宋_GB2312" w:hAnsi="宋体"/>
                <w:kern w:val="2"/>
                <w:sz w:val="28"/>
                <w:szCs w:val="28"/>
              </w:rPr>
            </w:pPr>
            <w:r>
              <w:rPr>
                <w:rFonts w:ascii="仿宋_GB2312" w:eastAsia="仿宋_GB2312" w:hAnsi="宋体" w:hint="eastAsia"/>
                <w:kern w:val="2"/>
                <w:sz w:val="28"/>
                <w:szCs w:val="28"/>
              </w:rPr>
              <w:t>目视，全面检查</w:t>
            </w:r>
          </w:p>
        </w:tc>
        <w:tc>
          <w:tcPr>
            <w:tcW w:w="198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rPr>
                <w:rFonts w:ascii="仿宋_GB2312" w:eastAsia="仿宋_GB2312" w:hAnsi="宋体"/>
                <w:kern w:val="2"/>
                <w:sz w:val="28"/>
                <w:szCs w:val="28"/>
              </w:rPr>
            </w:pPr>
            <w:r>
              <w:rPr>
                <w:rFonts w:ascii="仿宋_GB2312" w:eastAsia="仿宋_GB2312" w:hAnsi="宋体" w:hint="eastAsia"/>
                <w:kern w:val="2"/>
                <w:sz w:val="28"/>
                <w:szCs w:val="28"/>
              </w:rPr>
              <w:t>2次/日</w:t>
            </w:r>
          </w:p>
        </w:tc>
      </w:tr>
      <w:tr w:rsidR="008954A5" w:rsidTr="008954A5">
        <w:trPr>
          <w:cantSplit/>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54A5" w:rsidRDefault="008954A5">
            <w:pPr>
              <w:widowControl/>
              <w:jc w:val="left"/>
              <w:rPr>
                <w:rFonts w:ascii="仿宋_GB2312" w:eastAsia="仿宋_GB2312" w:hAnsi="宋体"/>
                <w:sz w:val="28"/>
                <w:szCs w:val="28"/>
              </w:rPr>
            </w:pPr>
          </w:p>
        </w:tc>
        <w:tc>
          <w:tcPr>
            <w:tcW w:w="139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jc w:val="center"/>
              <w:rPr>
                <w:rFonts w:ascii="仿宋_GB2312" w:eastAsia="仿宋_GB2312" w:hAnsi="宋体"/>
                <w:kern w:val="2"/>
                <w:sz w:val="28"/>
                <w:szCs w:val="28"/>
              </w:rPr>
            </w:pPr>
            <w:r>
              <w:rPr>
                <w:rFonts w:ascii="仿宋_GB2312" w:eastAsia="仿宋_GB2312" w:hAnsi="宋体" w:hint="eastAsia"/>
                <w:kern w:val="2"/>
                <w:sz w:val="28"/>
                <w:szCs w:val="28"/>
              </w:rPr>
              <w:t>树木</w:t>
            </w:r>
          </w:p>
          <w:p w:rsidR="008954A5" w:rsidRDefault="008954A5">
            <w:pPr>
              <w:pStyle w:val="p0"/>
              <w:spacing w:line="360" w:lineRule="exact"/>
              <w:jc w:val="center"/>
              <w:rPr>
                <w:rFonts w:ascii="仿宋_GB2312" w:eastAsia="仿宋_GB2312" w:hAnsi="宋体"/>
                <w:kern w:val="2"/>
                <w:sz w:val="28"/>
                <w:szCs w:val="28"/>
              </w:rPr>
            </w:pPr>
            <w:r>
              <w:rPr>
                <w:rFonts w:ascii="仿宋_GB2312" w:eastAsia="仿宋_GB2312" w:hAnsi="宋体" w:hint="eastAsia"/>
                <w:kern w:val="2"/>
                <w:sz w:val="28"/>
                <w:szCs w:val="28"/>
              </w:rPr>
              <w:t>草地</w:t>
            </w:r>
          </w:p>
        </w:tc>
        <w:tc>
          <w:tcPr>
            <w:tcW w:w="378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rPr>
                <w:rFonts w:ascii="仿宋_GB2312" w:eastAsia="仿宋_GB2312" w:hAnsi="宋体"/>
                <w:kern w:val="2"/>
                <w:sz w:val="28"/>
                <w:szCs w:val="28"/>
              </w:rPr>
            </w:pPr>
            <w:r>
              <w:rPr>
                <w:rFonts w:ascii="仿宋_GB2312" w:eastAsia="仿宋_GB2312" w:hAnsi="宋体" w:hint="eastAsia"/>
                <w:kern w:val="2"/>
                <w:sz w:val="28"/>
                <w:szCs w:val="28"/>
              </w:rPr>
              <w:t>冬季早晚不浇水，夏季中午不浇水，浇水时不遗漏，浇水透土深度为：树木</w:t>
            </w:r>
            <w:smartTag w:uri="urn:schemas-microsoft-com:office:smarttags" w:element="chmetcnv">
              <w:smartTagPr>
                <w:attr w:name="TCSC" w:val="0"/>
                <w:attr w:name="NumberType" w:val="1"/>
                <w:attr w:name="Negative" w:val="False"/>
                <w:attr w:name="HasSpace" w:val="False"/>
                <w:attr w:name="SourceValue" w:val="5"/>
                <w:attr w:name="UnitName" w:val="厘米"/>
              </w:smartTagPr>
              <w:r>
                <w:rPr>
                  <w:rFonts w:ascii="仿宋_GB2312" w:eastAsia="仿宋_GB2312" w:hAnsi="宋体" w:hint="eastAsia"/>
                  <w:kern w:val="2"/>
                  <w:sz w:val="28"/>
                  <w:szCs w:val="28"/>
                </w:rPr>
                <w:t>5厘米</w:t>
              </w:r>
            </w:smartTag>
            <w:r>
              <w:rPr>
                <w:rFonts w:ascii="仿宋_GB2312" w:eastAsia="仿宋_GB2312" w:hAnsi="宋体" w:hint="eastAsia"/>
                <w:kern w:val="2"/>
                <w:sz w:val="28"/>
                <w:szCs w:val="28"/>
              </w:rPr>
              <w:t>，草地</w:t>
            </w:r>
            <w:smartTag w:uri="urn:schemas-microsoft-com:office:smarttags" w:element="chmetcnv">
              <w:smartTagPr>
                <w:attr w:name="TCSC" w:val="0"/>
                <w:attr w:name="NumberType" w:val="1"/>
                <w:attr w:name="Negative" w:val="False"/>
                <w:attr w:name="HasSpace" w:val="False"/>
                <w:attr w:name="SourceValue" w:val="2"/>
                <w:attr w:name="UnitName" w:val="厘米"/>
              </w:smartTagPr>
              <w:r>
                <w:rPr>
                  <w:rFonts w:ascii="仿宋_GB2312" w:eastAsia="仿宋_GB2312" w:hAnsi="宋体" w:hint="eastAsia"/>
                  <w:kern w:val="2"/>
                  <w:sz w:val="28"/>
                  <w:szCs w:val="28"/>
                </w:rPr>
                <w:t>2厘米</w:t>
              </w:r>
            </w:smartTag>
            <w:r>
              <w:rPr>
                <w:rFonts w:ascii="仿宋_GB2312" w:eastAsia="仿宋_GB2312" w:hAnsi="宋体" w:hint="eastAsia"/>
                <w:kern w:val="2"/>
                <w:sz w:val="28"/>
                <w:szCs w:val="28"/>
              </w:rPr>
              <w:t>，无旱死、旱枯的现象</w:t>
            </w:r>
          </w:p>
        </w:tc>
        <w:tc>
          <w:tcPr>
            <w:tcW w:w="198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rPr>
                <w:rFonts w:ascii="仿宋_GB2312" w:eastAsia="仿宋_GB2312" w:hAnsi="宋体"/>
                <w:kern w:val="2"/>
                <w:sz w:val="28"/>
                <w:szCs w:val="28"/>
              </w:rPr>
            </w:pPr>
            <w:r>
              <w:rPr>
                <w:rFonts w:ascii="仿宋_GB2312" w:eastAsia="仿宋_GB2312" w:hAnsi="宋体" w:hint="eastAsia"/>
                <w:kern w:val="2"/>
                <w:sz w:val="28"/>
                <w:szCs w:val="28"/>
              </w:rPr>
              <w:t>抽查5次</w:t>
            </w:r>
          </w:p>
        </w:tc>
        <w:tc>
          <w:tcPr>
            <w:tcW w:w="198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rPr>
                <w:rFonts w:ascii="仿宋_GB2312" w:eastAsia="仿宋_GB2312" w:hAnsi="宋体"/>
                <w:kern w:val="2"/>
                <w:sz w:val="28"/>
                <w:szCs w:val="28"/>
              </w:rPr>
            </w:pPr>
            <w:r>
              <w:rPr>
                <w:rFonts w:ascii="仿宋_GB2312" w:eastAsia="仿宋_GB2312" w:hAnsi="宋体" w:hint="eastAsia"/>
                <w:kern w:val="2"/>
                <w:sz w:val="28"/>
                <w:szCs w:val="28"/>
              </w:rPr>
              <w:t>2次/周；（雨后泥土湿度大除外）</w:t>
            </w:r>
          </w:p>
        </w:tc>
      </w:tr>
      <w:tr w:rsidR="008954A5" w:rsidTr="008954A5">
        <w:trPr>
          <w:cantSplit/>
          <w:trHeight w:val="1012"/>
        </w:trPr>
        <w:tc>
          <w:tcPr>
            <w:tcW w:w="1010" w:type="dxa"/>
            <w:vMerge w:val="restart"/>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jc w:val="center"/>
              <w:rPr>
                <w:rFonts w:ascii="仿宋_GB2312" w:eastAsia="仿宋_GB2312" w:hAnsi="宋体"/>
                <w:kern w:val="2"/>
                <w:sz w:val="28"/>
                <w:szCs w:val="28"/>
              </w:rPr>
            </w:pPr>
            <w:r>
              <w:rPr>
                <w:rFonts w:ascii="仿宋_GB2312" w:eastAsia="仿宋_GB2312" w:hAnsi="宋体" w:hint="eastAsia"/>
                <w:kern w:val="2"/>
                <w:sz w:val="28"/>
                <w:szCs w:val="28"/>
              </w:rPr>
              <w:t>日常</w:t>
            </w:r>
          </w:p>
          <w:p w:rsidR="008954A5" w:rsidRDefault="008954A5">
            <w:pPr>
              <w:pStyle w:val="p0"/>
              <w:spacing w:line="360" w:lineRule="exact"/>
              <w:jc w:val="center"/>
              <w:rPr>
                <w:rFonts w:ascii="仿宋_GB2312" w:eastAsia="仿宋_GB2312" w:hAnsi="宋体"/>
                <w:kern w:val="2"/>
                <w:sz w:val="28"/>
                <w:szCs w:val="28"/>
              </w:rPr>
            </w:pPr>
            <w:r>
              <w:rPr>
                <w:rFonts w:ascii="仿宋_GB2312" w:eastAsia="仿宋_GB2312" w:hAnsi="宋体" w:hint="eastAsia"/>
                <w:kern w:val="2"/>
                <w:sz w:val="28"/>
                <w:szCs w:val="28"/>
              </w:rPr>
              <w:t>养护</w:t>
            </w:r>
          </w:p>
        </w:tc>
        <w:tc>
          <w:tcPr>
            <w:tcW w:w="139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jc w:val="center"/>
              <w:rPr>
                <w:rFonts w:ascii="仿宋_GB2312" w:eastAsia="仿宋_GB2312" w:hAnsi="宋体"/>
                <w:kern w:val="2"/>
                <w:sz w:val="28"/>
                <w:szCs w:val="28"/>
              </w:rPr>
            </w:pPr>
            <w:r>
              <w:rPr>
                <w:rFonts w:ascii="仿宋_GB2312" w:eastAsia="仿宋_GB2312" w:hAnsi="宋体" w:hint="eastAsia"/>
                <w:kern w:val="2"/>
                <w:sz w:val="28"/>
                <w:szCs w:val="28"/>
              </w:rPr>
              <w:t>中耕除草</w:t>
            </w:r>
          </w:p>
        </w:tc>
        <w:tc>
          <w:tcPr>
            <w:tcW w:w="378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rPr>
                <w:rFonts w:ascii="仿宋_GB2312" w:eastAsia="仿宋_GB2312" w:hAnsi="宋体"/>
                <w:kern w:val="2"/>
                <w:sz w:val="28"/>
                <w:szCs w:val="28"/>
              </w:rPr>
            </w:pPr>
            <w:r>
              <w:rPr>
                <w:rFonts w:ascii="仿宋_GB2312" w:eastAsia="仿宋_GB2312" w:hAnsi="宋体" w:hint="eastAsia"/>
                <w:kern w:val="2"/>
                <w:sz w:val="28"/>
                <w:szCs w:val="28"/>
              </w:rPr>
              <w:t>无明显杂草，台湾草地纯度在90%以上，树木底下土面层不板结，透气良好</w:t>
            </w:r>
          </w:p>
        </w:tc>
        <w:tc>
          <w:tcPr>
            <w:tcW w:w="198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rPr>
                <w:rFonts w:ascii="仿宋_GB2312" w:eastAsia="仿宋_GB2312" w:hAnsi="宋体"/>
                <w:kern w:val="2"/>
                <w:sz w:val="28"/>
                <w:szCs w:val="28"/>
              </w:rPr>
            </w:pPr>
            <w:r>
              <w:rPr>
                <w:rFonts w:ascii="仿宋_GB2312" w:eastAsia="仿宋_GB2312" w:hAnsi="宋体" w:hint="eastAsia"/>
                <w:kern w:val="2"/>
                <w:sz w:val="28"/>
                <w:szCs w:val="28"/>
              </w:rPr>
              <w:t>抽查草地</w:t>
            </w:r>
            <w:smartTag w:uri="urn:schemas-microsoft-com:office:smarttags" w:element="chmetcnv">
              <w:smartTagPr>
                <w:attr w:name="TCSC" w:val="0"/>
                <w:attr w:name="NumberType" w:val="1"/>
                <w:attr w:name="Negative" w:val="False"/>
                <w:attr w:name="HasSpace" w:val="False"/>
                <w:attr w:name="SourceValue" w:val="50"/>
                <w:attr w:name="UnitName" w:val="平方米"/>
              </w:smartTagPr>
              <w:r>
                <w:rPr>
                  <w:rFonts w:ascii="仿宋_GB2312" w:eastAsia="仿宋_GB2312" w:hAnsi="宋体" w:hint="eastAsia"/>
                  <w:kern w:val="2"/>
                  <w:sz w:val="28"/>
                  <w:szCs w:val="28"/>
                </w:rPr>
                <w:t>50平方米</w:t>
              </w:r>
            </w:smartTag>
            <w:r>
              <w:rPr>
                <w:rFonts w:ascii="仿宋_GB2312" w:eastAsia="仿宋_GB2312" w:hAnsi="宋体" w:hint="eastAsia"/>
                <w:kern w:val="2"/>
                <w:sz w:val="28"/>
                <w:szCs w:val="28"/>
              </w:rPr>
              <w:t>3处，取平均值</w:t>
            </w:r>
          </w:p>
        </w:tc>
        <w:tc>
          <w:tcPr>
            <w:tcW w:w="198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rPr>
                <w:rFonts w:ascii="仿宋_GB2312" w:eastAsia="仿宋_GB2312" w:hAnsi="宋体"/>
                <w:kern w:val="2"/>
                <w:sz w:val="28"/>
                <w:szCs w:val="28"/>
              </w:rPr>
            </w:pPr>
            <w:r>
              <w:rPr>
                <w:rFonts w:ascii="仿宋_GB2312" w:eastAsia="仿宋_GB2312" w:hAnsi="宋体" w:hint="eastAsia"/>
                <w:kern w:val="2"/>
                <w:sz w:val="28"/>
                <w:szCs w:val="28"/>
              </w:rPr>
              <w:t>施肥前和下暴雨后进行松土，全年不少于6次</w:t>
            </w:r>
          </w:p>
        </w:tc>
      </w:tr>
      <w:tr w:rsidR="008954A5" w:rsidTr="008954A5">
        <w:trPr>
          <w:cantSplit/>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54A5" w:rsidRDefault="008954A5">
            <w:pPr>
              <w:widowControl/>
              <w:jc w:val="left"/>
              <w:rPr>
                <w:rFonts w:ascii="仿宋_GB2312" w:eastAsia="仿宋_GB2312" w:hAnsi="宋体"/>
                <w:sz w:val="28"/>
                <w:szCs w:val="28"/>
              </w:rPr>
            </w:pPr>
          </w:p>
        </w:tc>
        <w:tc>
          <w:tcPr>
            <w:tcW w:w="139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jc w:val="center"/>
              <w:rPr>
                <w:rFonts w:ascii="仿宋_GB2312" w:eastAsia="仿宋_GB2312" w:hAnsi="宋体"/>
                <w:kern w:val="2"/>
                <w:sz w:val="28"/>
                <w:szCs w:val="28"/>
              </w:rPr>
            </w:pPr>
            <w:r>
              <w:rPr>
                <w:rFonts w:ascii="仿宋_GB2312" w:eastAsia="仿宋_GB2312" w:hAnsi="宋体" w:hint="eastAsia"/>
                <w:kern w:val="2"/>
                <w:sz w:val="28"/>
                <w:szCs w:val="28"/>
              </w:rPr>
              <w:t>补栽补种</w:t>
            </w:r>
          </w:p>
        </w:tc>
        <w:tc>
          <w:tcPr>
            <w:tcW w:w="378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rPr>
                <w:rFonts w:ascii="仿宋_GB2312" w:eastAsia="仿宋_GB2312" w:hAnsi="宋体"/>
                <w:kern w:val="2"/>
                <w:sz w:val="28"/>
                <w:szCs w:val="28"/>
              </w:rPr>
            </w:pPr>
            <w:r>
              <w:rPr>
                <w:rFonts w:ascii="仿宋_GB2312" w:eastAsia="仿宋_GB2312" w:hAnsi="宋体" w:hint="eastAsia"/>
                <w:kern w:val="2"/>
                <w:sz w:val="28"/>
                <w:szCs w:val="28"/>
              </w:rPr>
              <w:t>无明显黄土裸露，最大裸露块在</w:t>
            </w:r>
            <w:smartTag w:uri="urn:schemas-microsoft-com:office:smarttags" w:element="chmetcnv">
              <w:smartTagPr>
                <w:attr w:name="TCSC" w:val="0"/>
                <w:attr w:name="NumberType" w:val="1"/>
                <w:attr w:name="Negative" w:val="False"/>
                <w:attr w:name="HasSpace" w:val="False"/>
                <w:attr w:name="SourceValue" w:val=".4"/>
                <w:attr w:name="UnitName" w:val="平方米"/>
              </w:smartTagPr>
              <w:r>
                <w:rPr>
                  <w:rFonts w:ascii="仿宋_GB2312" w:eastAsia="仿宋_GB2312" w:hAnsi="宋体" w:hint="eastAsia"/>
                  <w:kern w:val="2"/>
                  <w:sz w:val="28"/>
                  <w:szCs w:val="28"/>
                </w:rPr>
                <w:t>0.4平方米</w:t>
              </w:r>
            </w:smartTag>
            <w:r>
              <w:rPr>
                <w:rFonts w:ascii="仿宋_GB2312" w:eastAsia="仿宋_GB2312" w:hAnsi="宋体" w:hint="eastAsia"/>
                <w:kern w:val="2"/>
                <w:sz w:val="28"/>
                <w:szCs w:val="28"/>
              </w:rPr>
              <w:t>，裸露面积在总面积的0.5%以下；缺株在0.5%以下。</w:t>
            </w:r>
          </w:p>
        </w:tc>
        <w:tc>
          <w:tcPr>
            <w:tcW w:w="198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rPr>
                <w:rFonts w:ascii="仿宋_GB2312" w:eastAsia="仿宋_GB2312" w:hAnsi="宋体"/>
                <w:kern w:val="2"/>
                <w:sz w:val="28"/>
                <w:szCs w:val="28"/>
              </w:rPr>
            </w:pPr>
            <w:r>
              <w:rPr>
                <w:rFonts w:ascii="仿宋_GB2312" w:eastAsia="仿宋_GB2312" w:hAnsi="宋体" w:hint="eastAsia"/>
                <w:kern w:val="2"/>
                <w:sz w:val="28"/>
                <w:szCs w:val="28"/>
              </w:rPr>
              <w:t>抽检5处，汇总计算</w:t>
            </w:r>
          </w:p>
        </w:tc>
        <w:tc>
          <w:tcPr>
            <w:tcW w:w="198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rPr>
                <w:rFonts w:ascii="仿宋_GB2312" w:eastAsia="仿宋_GB2312" w:hAnsi="宋体"/>
                <w:kern w:val="2"/>
                <w:sz w:val="28"/>
                <w:szCs w:val="28"/>
              </w:rPr>
            </w:pPr>
            <w:r>
              <w:rPr>
                <w:rFonts w:ascii="仿宋_GB2312" w:eastAsia="仿宋_GB2312" w:hAnsi="宋体" w:hint="eastAsia"/>
                <w:kern w:val="2"/>
                <w:sz w:val="28"/>
                <w:szCs w:val="28"/>
              </w:rPr>
              <w:t>按花草树木在栽种季节，及时补栽补种</w:t>
            </w:r>
          </w:p>
        </w:tc>
      </w:tr>
      <w:tr w:rsidR="008954A5" w:rsidTr="008954A5">
        <w:trPr>
          <w:cantSplit/>
          <w:trHeight w:val="1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54A5" w:rsidRDefault="008954A5">
            <w:pPr>
              <w:widowControl/>
              <w:jc w:val="left"/>
              <w:rPr>
                <w:rFonts w:ascii="仿宋_GB2312" w:eastAsia="仿宋_GB2312" w:hAnsi="宋体"/>
                <w:sz w:val="28"/>
                <w:szCs w:val="28"/>
              </w:rPr>
            </w:pPr>
          </w:p>
        </w:tc>
        <w:tc>
          <w:tcPr>
            <w:tcW w:w="139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jc w:val="center"/>
              <w:rPr>
                <w:rFonts w:ascii="仿宋_GB2312" w:eastAsia="仿宋_GB2312" w:hAnsi="宋体"/>
                <w:kern w:val="2"/>
                <w:sz w:val="28"/>
                <w:szCs w:val="28"/>
              </w:rPr>
            </w:pPr>
            <w:r>
              <w:rPr>
                <w:rFonts w:ascii="仿宋_GB2312" w:eastAsia="仿宋_GB2312" w:hAnsi="宋体" w:hint="eastAsia"/>
                <w:kern w:val="2"/>
                <w:sz w:val="28"/>
                <w:szCs w:val="28"/>
              </w:rPr>
              <w:t>防风排涝</w:t>
            </w:r>
          </w:p>
          <w:p w:rsidR="008954A5" w:rsidRDefault="008954A5">
            <w:pPr>
              <w:pStyle w:val="p0"/>
              <w:spacing w:line="360" w:lineRule="exact"/>
              <w:jc w:val="center"/>
              <w:rPr>
                <w:rFonts w:ascii="仿宋_GB2312" w:eastAsia="仿宋_GB2312" w:hAnsi="宋体"/>
                <w:kern w:val="2"/>
                <w:sz w:val="28"/>
                <w:szCs w:val="28"/>
              </w:rPr>
            </w:pPr>
            <w:r>
              <w:rPr>
                <w:rFonts w:ascii="仿宋_GB2312" w:eastAsia="仿宋_GB2312" w:hAnsi="宋体" w:hint="eastAsia"/>
                <w:kern w:val="2"/>
                <w:sz w:val="28"/>
                <w:szCs w:val="28"/>
              </w:rPr>
              <w:t>巡视看管</w:t>
            </w:r>
          </w:p>
        </w:tc>
        <w:tc>
          <w:tcPr>
            <w:tcW w:w="378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rPr>
                <w:rFonts w:ascii="仿宋_GB2312" w:eastAsia="仿宋_GB2312" w:hAnsi="宋体"/>
                <w:kern w:val="2"/>
                <w:sz w:val="28"/>
                <w:szCs w:val="28"/>
              </w:rPr>
            </w:pPr>
            <w:r>
              <w:rPr>
                <w:rFonts w:ascii="仿宋_GB2312" w:eastAsia="仿宋_GB2312" w:hAnsi="宋体" w:hint="eastAsia"/>
                <w:kern w:val="2"/>
                <w:sz w:val="28"/>
                <w:szCs w:val="28"/>
              </w:rPr>
              <w:t>暴风雨过后12小时，草地无</w:t>
            </w:r>
            <w:smartTag w:uri="urn:schemas-microsoft-com:office:smarttags" w:element="chmetcnv">
              <w:smartTagPr>
                <w:attr w:name="TCSC" w:val="0"/>
                <w:attr w:name="NumberType" w:val="1"/>
                <w:attr w:name="Negative" w:val="False"/>
                <w:attr w:name="HasSpace" w:val="False"/>
                <w:attr w:name="SourceValue" w:val="1"/>
                <w:attr w:name="UnitName" w:val="平方米"/>
              </w:smartTagPr>
              <w:r>
                <w:rPr>
                  <w:rFonts w:ascii="仿宋_GB2312" w:eastAsia="仿宋_GB2312" w:hAnsi="宋体" w:hint="eastAsia"/>
                  <w:kern w:val="2"/>
                  <w:sz w:val="28"/>
                  <w:szCs w:val="28"/>
                </w:rPr>
                <w:t>1平方米</w:t>
              </w:r>
            </w:smartTag>
            <w:r>
              <w:rPr>
                <w:rFonts w:ascii="仿宋_GB2312" w:eastAsia="仿宋_GB2312" w:hAnsi="宋体" w:hint="eastAsia"/>
                <w:kern w:val="2"/>
                <w:sz w:val="28"/>
                <w:szCs w:val="28"/>
              </w:rPr>
              <w:t>以上的积水，树木无倒斜，断枝落叶在半天内处理。</w:t>
            </w:r>
          </w:p>
        </w:tc>
        <w:tc>
          <w:tcPr>
            <w:tcW w:w="198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rPr>
                <w:rFonts w:ascii="仿宋_GB2312" w:eastAsia="仿宋_GB2312" w:hAnsi="宋体"/>
                <w:kern w:val="2"/>
                <w:sz w:val="28"/>
                <w:szCs w:val="28"/>
              </w:rPr>
            </w:pPr>
            <w:r>
              <w:rPr>
                <w:rFonts w:ascii="仿宋_GB2312" w:eastAsia="仿宋_GB2312" w:hAnsi="宋体" w:hint="eastAsia"/>
                <w:kern w:val="2"/>
                <w:sz w:val="28"/>
                <w:szCs w:val="28"/>
              </w:rPr>
              <w:t>目视检查</w:t>
            </w:r>
          </w:p>
        </w:tc>
        <w:tc>
          <w:tcPr>
            <w:tcW w:w="1980" w:type="dxa"/>
            <w:tcBorders>
              <w:top w:val="single" w:sz="4" w:space="0" w:color="auto"/>
              <w:left w:val="single" w:sz="4" w:space="0" w:color="auto"/>
              <w:bottom w:val="single" w:sz="4" w:space="0" w:color="auto"/>
              <w:right w:val="single" w:sz="4" w:space="0" w:color="auto"/>
            </w:tcBorders>
            <w:vAlign w:val="center"/>
            <w:hideMark/>
          </w:tcPr>
          <w:p w:rsidR="008954A5" w:rsidRDefault="008954A5">
            <w:pPr>
              <w:pStyle w:val="p0"/>
              <w:spacing w:line="360" w:lineRule="exact"/>
              <w:rPr>
                <w:rFonts w:ascii="仿宋_GB2312" w:eastAsia="仿宋_GB2312" w:hAnsi="宋体"/>
                <w:kern w:val="2"/>
                <w:sz w:val="28"/>
                <w:szCs w:val="28"/>
              </w:rPr>
            </w:pPr>
            <w:r>
              <w:rPr>
                <w:rFonts w:ascii="仿宋_GB2312" w:eastAsia="仿宋_GB2312" w:hAnsi="宋体" w:hint="eastAsia"/>
                <w:kern w:val="2"/>
                <w:sz w:val="28"/>
                <w:szCs w:val="28"/>
              </w:rPr>
              <w:t>每天巡视责任区1次</w:t>
            </w:r>
          </w:p>
        </w:tc>
      </w:tr>
    </w:tbl>
    <w:p w:rsidR="008954A5" w:rsidRDefault="008954A5" w:rsidP="008954A5">
      <w:pPr>
        <w:pStyle w:val="p0"/>
        <w:spacing w:line="570" w:lineRule="exact"/>
        <w:ind w:firstLineChars="150" w:firstLine="420"/>
        <w:rPr>
          <w:rFonts w:ascii="仿宋_GB2312" w:eastAsia="仿宋_GB2312" w:hAnsi="宋体"/>
          <w:sz w:val="28"/>
          <w:szCs w:val="28"/>
        </w:rPr>
      </w:pPr>
      <w:r>
        <w:rPr>
          <w:rFonts w:ascii="仿宋_GB2312" w:eastAsia="仿宋_GB2312" w:hAnsi="宋体" w:hint="eastAsia"/>
          <w:sz w:val="28"/>
          <w:szCs w:val="28"/>
        </w:rPr>
        <w:t>（三）保安服务</w:t>
      </w:r>
    </w:p>
    <w:p w:rsidR="008954A5" w:rsidRDefault="008954A5" w:rsidP="008954A5">
      <w:pPr>
        <w:spacing w:line="570" w:lineRule="exact"/>
        <w:ind w:firstLineChars="200" w:firstLine="560"/>
        <w:rPr>
          <w:rFonts w:ascii="仿宋_GB2312" w:eastAsia="仿宋_GB2312" w:hAnsi="宋体"/>
          <w:sz w:val="28"/>
          <w:szCs w:val="28"/>
        </w:rPr>
      </w:pPr>
      <w:r>
        <w:rPr>
          <w:rFonts w:ascii="仿宋_GB2312" w:eastAsia="仿宋_GB2312" w:hAnsi="宋体" w:hint="eastAsia"/>
          <w:sz w:val="28"/>
          <w:szCs w:val="28"/>
        </w:rPr>
        <w:t>保安人员负责门卫、门诊部等部位的执勤、消防、盗窃、破坏、暴力等事件的预防工作，及突发事件的应急处置工作（如：医患纠纷、火灾、恐怖袭击等）、信函收发；对院区进行24小时不间断监控巡逻（医疗区、办公区、生活区、训练区），做好来院车辆现金收费管理(收缴金额如数上交医院)、车辆停放、人员疏导、登记等工作，出现营区被盗、公共财物蓄意破坏、车辆损坏丢失等情况由投标人全责处理。</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1、服务质量和要求</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保安人员必须按规定在岗在位，不得有迟到、早退、脱岗、睡岗、酒后上岗等违规行为，着装统一规范，仪表仪容整洁，精神面貌良好，工作积极主动，装备配备齐全，文明执勤、训练有素、言语规范、根据岗位职责要求熟练开展工作，认真负责地落实营区安全、秩序及消防责任。定期检查消防隐患并及时排除，及时发现并处置消防报警。</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保安员至少应配备对讲机、警棍，夜间执勤应配备强光手电。发现问题应及时处理并报告监管单位值班人员。</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2.安全保障及巡视。</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lastRenderedPageBreak/>
        <w:t>1.将安全工作贯穿固定值勤和安全巡逻实际工作中，时刻关注安全，将预防事故作为完成各项工作的前提条件，无因失职造成丢失、被盗、人员伤亡和火灾等安全事件发生。</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2.严格按物业管理服务方案和监管单位要求实行保安固定值守及巡逻，有效落实辖区安全管控职责。保安人员熟悉辖区的环境，熟练掌握岗位职责，正确处置、协调好每项工作，特殊情况及时控制并上报；实行严格的交接班制度，交班清楚无遗漏；严格按照规定的时间、路线实施营区安全巡逻，夜间每2小时至少巡逻1次，巡视记录完整无遗漏；所有岗位无睡岗、脱岗、缺岗，巡逻漏巡、提前签到等现象。</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3.保安应强化消防安全意识，熟练掌握消防器材的使用方法，能及时发现火灾隐患并及时处理并报告。</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4.严格遵守各项规定和保密纪律，值勤、巡查记录、资料保存完整，无遗漏、无丢失。</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5.严格管理好入院车辆停放，保持大门口和急救车道畅通，车辆停放整齐有序。门诊大厅及住院部值班保安人员必须勤巡逻，指挥车辆停放入车位，保持院内通道畅通。</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6.严格服从院方调遣，在接到通知后3分钟内一定要到位。保安人员在值班过程中发现突发意外情况时要及时主动处理，并及时报告院方。</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（四）电梯维保</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1、服务范围及内容</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门诊楼、眼科中心、手足外科楼共有4部直梯（新建医疗楼5部直梯），负责电梯年检维保及轿厢保洁服务（质保期的电梯除外）；</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lastRenderedPageBreak/>
        <w:t>（五）营房维修</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1、服务范围</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投标方依据医院制定的年度营房维修计划对医院现有建筑总面积4.</w:t>
      </w:r>
      <w:smartTag w:uri="urn:schemas-microsoft-com:office:smarttags" w:element="chmetcnv">
        <w:smartTagPr>
          <w:attr w:name="TCSC" w:val="1"/>
          <w:attr w:name="NumberType" w:val="1"/>
          <w:attr w:name="Negative" w:val="False"/>
          <w:attr w:name="HasSpace" w:val="False"/>
          <w:attr w:name="SourceValue" w:val="30000"/>
          <w:attr w:name="UnitName" w:val="平方米"/>
        </w:smartTagPr>
        <w:r>
          <w:rPr>
            <w:rFonts w:ascii="仿宋_GB2312" w:eastAsia="仿宋_GB2312" w:hAnsi="宋体" w:hint="eastAsia"/>
            <w:sz w:val="28"/>
            <w:szCs w:val="28"/>
          </w:rPr>
          <w:t>3万平方米</w:t>
        </w:r>
      </w:smartTag>
      <w:r>
        <w:rPr>
          <w:rFonts w:ascii="仿宋_GB2312" w:eastAsia="仿宋_GB2312" w:hAnsi="宋体" w:hint="eastAsia"/>
          <w:sz w:val="28"/>
          <w:szCs w:val="28"/>
        </w:rPr>
        <w:t>的营房计划轮修和正常维修。对营区内现有道路、给排水系统、围墙、大门及营房所有设施设备根据医院需要随时进行维修和检修（全院保修期内的工程除外）。</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2、服务内容</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（1）50</w:t>
      </w:r>
      <w:r>
        <w:rPr>
          <w:rFonts w:ascii="宋体" w:hAnsi="宋体" w:cs="宋体" w:hint="eastAsia"/>
          <w:sz w:val="28"/>
          <w:szCs w:val="28"/>
        </w:rPr>
        <w:t>㎡</w:t>
      </w:r>
      <w:r>
        <w:rPr>
          <w:rFonts w:ascii="仿宋_GB2312" w:eastAsia="仿宋_GB2312" w:hAnsi="仿宋_GB2312" w:cs="仿宋_GB2312" w:hint="eastAsia"/>
          <w:sz w:val="28"/>
          <w:szCs w:val="28"/>
        </w:rPr>
        <w:t>屋面防水的检漏与修补。</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（2）</w:t>
      </w:r>
      <w:smartTag w:uri="urn:schemas-microsoft-com:office:smarttags" w:element="chmetcnv">
        <w:smartTagPr>
          <w:attr w:name="TCSC" w:val="0"/>
          <w:attr w:name="NumberType" w:val="1"/>
          <w:attr w:name="Negative" w:val="False"/>
          <w:attr w:name="HasSpace" w:val="False"/>
          <w:attr w:name="SourceValue" w:val="20"/>
          <w:attr w:name="UnitName" w:val="m"/>
        </w:smartTagPr>
        <w:r>
          <w:rPr>
            <w:rFonts w:ascii="仿宋_GB2312" w:eastAsia="仿宋_GB2312" w:hAnsi="宋体" w:hint="eastAsia"/>
            <w:sz w:val="28"/>
            <w:szCs w:val="28"/>
          </w:rPr>
          <w:t>20m</w:t>
        </w:r>
      </w:smartTag>
      <w:r>
        <w:rPr>
          <w:rFonts w:ascii="仿宋_GB2312" w:eastAsia="仿宋_GB2312" w:hAnsi="宋体" w:hint="eastAsia"/>
          <w:sz w:val="28"/>
          <w:szCs w:val="28"/>
        </w:rPr>
        <w:t>天沟、斜沟、檐沟、泛水和落水管的检修或油漆。</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（3）范围内所有门窗的加固、修补与油漆；单面50</w:t>
      </w:r>
      <w:r>
        <w:rPr>
          <w:rFonts w:ascii="宋体" w:hAnsi="宋体" w:cs="宋体" w:hint="eastAsia"/>
          <w:sz w:val="28"/>
          <w:szCs w:val="28"/>
        </w:rPr>
        <w:t>㎡</w:t>
      </w:r>
      <w:r>
        <w:rPr>
          <w:rFonts w:ascii="仿宋_GB2312" w:eastAsia="仿宋_GB2312" w:hAnsi="仿宋_GB2312" w:cs="仿宋_GB2312" w:hint="eastAsia"/>
          <w:sz w:val="28"/>
          <w:szCs w:val="28"/>
        </w:rPr>
        <w:t>以内的墙面及吊顶的修补和刷白。</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（4）全院水卫电照、室内暖气管线、水龙头更换、上下水的检修及附属设施维修，各类小五金等500元以内的维修材料均由乙方承担（除生活区公寓楼内住户，配件由各住户自行承担，乙方提供人员维修）。</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（5）营区消防设施及消防器材的维修。</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（6）房屋四周散水及院内排水管沟的维修、清理、排堵等。</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（7）营具维修及维修工具的购置。</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（8）营区</w:t>
      </w:r>
      <w:smartTag w:uri="urn:schemas-microsoft-com:office:smarttags" w:element="chmetcnv">
        <w:smartTagPr>
          <w:attr w:name="TCSC" w:val="0"/>
          <w:attr w:name="NumberType" w:val="1"/>
          <w:attr w:name="Negative" w:val="False"/>
          <w:attr w:name="HasSpace" w:val="False"/>
          <w:attr w:name="SourceValue" w:val="10"/>
          <w:attr w:name="UnitName" w:val="m"/>
        </w:smartTagPr>
        <w:r>
          <w:rPr>
            <w:rFonts w:ascii="仿宋_GB2312" w:eastAsia="仿宋_GB2312" w:hAnsi="宋体" w:hint="eastAsia"/>
            <w:sz w:val="28"/>
            <w:szCs w:val="28"/>
          </w:rPr>
          <w:t>10m</w:t>
        </w:r>
      </w:smartTag>
      <w:r>
        <w:rPr>
          <w:rFonts w:ascii="仿宋_GB2312" w:eastAsia="仿宋_GB2312" w:hAnsi="宋体" w:hint="eastAsia"/>
          <w:sz w:val="28"/>
          <w:szCs w:val="28"/>
        </w:rPr>
        <w:t>/</w:t>
      </w:r>
      <w:r>
        <w:rPr>
          <w:rFonts w:ascii="宋体" w:hAnsi="宋体" w:cs="宋体" w:hint="eastAsia"/>
          <w:sz w:val="28"/>
          <w:szCs w:val="28"/>
        </w:rPr>
        <w:t>㎡</w:t>
      </w:r>
      <w:r>
        <w:rPr>
          <w:rFonts w:ascii="仿宋_GB2312" w:eastAsia="仿宋_GB2312" w:hAnsi="仿宋_GB2312" w:cs="仿宋_GB2312" w:hint="eastAsia"/>
          <w:sz w:val="28"/>
          <w:szCs w:val="28"/>
        </w:rPr>
        <w:t>以内的道路、场地、围墙、地沟等维修。</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（9）公寓住房调整后，新住户入住前，必须对室内污损墙面、各处进行卫生清理，更换损坏配套设施（如: 破损纱窗、窗户玻璃等，卫浴设施维修至正常）</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lastRenderedPageBreak/>
        <w:t>（10）所有营房公共部位单处20</w:t>
      </w:r>
      <w:r>
        <w:rPr>
          <w:rFonts w:ascii="宋体" w:hAnsi="宋体" w:cs="宋体" w:hint="eastAsia"/>
          <w:sz w:val="28"/>
          <w:szCs w:val="28"/>
        </w:rPr>
        <w:t>㎡</w:t>
      </w:r>
      <w:r>
        <w:rPr>
          <w:rFonts w:ascii="仿宋_GB2312" w:eastAsia="仿宋_GB2312" w:hAnsi="仿宋_GB2312" w:cs="仿宋_GB2312" w:hint="eastAsia"/>
          <w:sz w:val="28"/>
          <w:szCs w:val="28"/>
        </w:rPr>
        <w:t>的地板、瓷砖、干挂石材外墙、顶棚油漆、乳胶漆的修补、粉刷。</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（11）生活区公寓楼上、下水维修及疏通。</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（12）太阳能维修及配件更换（配件由住户自行解决）</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（13）保证医院营区内水电设施设备完好。</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（14）营区水龙头、上下水管道的维修及更换（材料乙供）。</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2、服务要求</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（1）屋面不漏水、落水管固定牢靠，不湿墙。</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（2）门窗完整，玻璃、纱窗完好，门框窗扇牢固不松动，小五金齐全完好。</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（3）房屋檐口、散水完好，楼地面平整无损坏。</w:t>
      </w:r>
    </w:p>
    <w:p w:rsidR="008954A5" w:rsidRDefault="008954A5" w:rsidP="008954A5">
      <w:pPr>
        <w:pStyle w:val="p0"/>
        <w:spacing w:line="570" w:lineRule="exact"/>
        <w:ind w:firstLineChars="200" w:firstLine="560"/>
        <w:rPr>
          <w:rFonts w:ascii="仿宋_GB2312" w:eastAsia="仿宋_GB2312" w:hAnsi="宋体"/>
          <w:sz w:val="28"/>
          <w:szCs w:val="28"/>
        </w:rPr>
      </w:pPr>
      <w:r>
        <w:rPr>
          <w:rFonts w:ascii="仿宋_GB2312" w:eastAsia="仿宋_GB2312" w:hAnsi="宋体" w:hint="eastAsia"/>
          <w:sz w:val="28"/>
          <w:szCs w:val="28"/>
        </w:rPr>
        <w:t>（4）卫生间、厨房水位设备及其他上下水管道不发生跑、冒、滴、漏。</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（5）营区道路、场地平整、完好，排水畅通。</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（6）公共场所营房设施设备保持完好。</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（7）水卫、电照、暖气管线完好。</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（8）营区消防设施及消防设备齐全、完好。</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9）保证供电设备的完好无损。负责营区住户室内现有水电设施设备的维修，保证完好无损。营区路灯、地灯、霓虹灯等所有设施设备的照明，按照医院时间要求开、关，并做好全部设备的维修，以上维修所需的电工材料报相关部门核实审批后由电工电料库房领取；无料或材料短缺且急需维修的，报相关部门解决。</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lastRenderedPageBreak/>
        <w:t>（10）所有营房公共部位墙、地、顶、面，油漆墙裙、乳胶漆墙面不起皮，无污渍。</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11）因自然磨损原因，造成水电设施设备确需进行大修或更新改造，投标方要按照有关技术要求，主动进行维修改造，要确保质量，确保不影响正常服务保障工作。对人为造成设施设备损坏，投标方要承担全部责任并负责赔偿。所有设施设备大修或改造方案都要经医院同意后方可实施。</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12）正常维修应急抢修设施设备所需费用，全部由投标方承担。因技术革新、节能降耗等原因，政府要求或上级通知对能正常使用的设备设施进行更新或改造，由医院负责实施，投标方需积极协助。如医院要求投标方负责实施，经医院同意后，中标方方可实施，所需的费用由医院解决。</w:t>
      </w:r>
    </w:p>
    <w:p w:rsidR="008954A5" w:rsidRDefault="008954A5" w:rsidP="008954A5">
      <w:pPr>
        <w:pStyle w:val="p0"/>
        <w:spacing w:line="570" w:lineRule="exact"/>
        <w:ind w:firstLineChars="192" w:firstLine="538"/>
        <w:rPr>
          <w:rFonts w:ascii="仿宋_GB2312" w:eastAsia="仿宋_GB2312" w:hAnsi="宋体"/>
          <w:sz w:val="28"/>
          <w:szCs w:val="28"/>
        </w:rPr>
      </w:pPr>
      <w:r>
        <w:rPr>
          <w:rFonts w:ascii="仿宋_GB2312" w:eastAsia="仿宋_GB2312" w:hAnsi="宋体" w:hint="eastAsia"/>
          <w:sz w:val="28"/>
          <w:szCs w:val="28"/>
        </w:rPr>
        <w:t>（13）乙方电工的工作范围包含污水处理站设备维护和日常管理。</w:t>
      </w:r>
    </w:p>
    <w:p w:rsidR="008954A5" w:rsidRDefault="008954A5" w:rsidP="008954A5">
      <w:pPr>
        <w:pStyle w:val="p0"/>
        <w:spacing w:line="57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备注：本项目要求配备的总人数不低于58人,其中要求物业主管、保安主管每天在岗。</w:t>
      </w:r>
    </w:p>
    <w:p w:rsidR="00D4605F" w:rsidRDefault="00D4605F">
      <w:pPr>
        <w:spacing w:line="570" w:lineRule="exact"/>
        <w:rPr>
          <w:rFonts w:ascii="黑体" w:eastAsia="黑体" w:hAnsi="黑体"/>
          <w:color w:val="000000"/>
          <w:sz w:val="32"/>
          <w:szCs w:val="32"/>
        </w:rPr>
      </w:pPr>
    </w:p>
    <w:p w:rsidR="00D4605F" w:rsidRDefault="00D4605F">
      <w:pPr>
        <w:spacing w:line="576" w:lineRule="exact"/>
        <w:ind w:firstLineChars="200" w:firstLine="640"/>
        <w:rPr>
          <w:rFonts w:ascii="黑体" w:eastAsia="黑体" w:hAnsi="黑体"/>
          <w:snapToGrid w:val="0"/>
          <w:color w:val="000000"/>
          <w:kern w:val="0"/>
          <w:sz w:val="32"/>
          <w:szCs w:val="32"/>
        </w:rPr>
      </w:pPr>
    </w:p>
    <w:sectPr w:rsidR="00D4605F" w:rsidSect="00D4605F">
      <w:footerReference w:type="even" r:id="rId6"/>
      <w:footerReference w:type="default" r:id="rId7"/>
      <w:footerReference w:type="first" r:id="rId8"/>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6F3" w:rsidRDefault="003466F3" w:rsidP="00D4605F">
      <w:r>
        <w:separator/>
      </w:r>
    </w:p>
  </w:endnote>
  <w:endnote w:type="continuationSeparator" w:id="1">
    <w:p w:rsidR="003466F3" w:rsidRDefault="003466F3" w:rsidP="00D460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05F" w:rsidRDefault="003F4137">
    <w:pPr>
      <w:pStyle w:val="a3"/>
      <w:ind w:right="360" w:firstLineChars="150" w:firstLine="420"/>
      <w:rPr>
        <w:rFonts w:ascii="宋体" w:hAnsi="宋体"/>
        <w:sz w:val="28"/>
        <w:szCs w:val="28"/>
      </w:rPr>
    </w:pPr>
    <w:r>
      <w:rPr>
        <w:rFonts w:ascii="宋体" w:hAnsi="宋体"/>
        <w:sz w:val="28"/>
        <w:szCs w:val="28"/>
      </w:rPr>
      <w:fldChar w:fldCharType="begin"/>
    </w:r>
    <w:r w:rsidR="0022206D">
      <w:rPr>
        <w:rFonts w:ascii="宋体" w:hAnsi="宋体"/>
        <w:sz w:val="28"/>
        <w:szCs w:val="28"/>
      </w:rPr>
      <w:instrText>PAGE   \* MERGEFORMAT</w:instrText>
    </w:r>
    <w:r>
      <w:rPr>
        <w:rFonts w:ascii="宋体" w:hAnsi="宋体"/>
        <w:sz w:val="28"/>
        <w:szCs w:val="28"/>
      </w:rPr>
      <w:fldChar w:fldCharType="separate"/>
    </w:r>
    <w:r w:rsidR="0022206D">
      <w:rPr>
        <w:rFonts w:ascii="宋体" w:hAnsi="宋体"/>
        <w:sz w:val="28"/>
        <w:szCs w:val="28"/>
        <w:lang w:val="zh-CN"/>
      </w:rPr>
      <w:t>-</w:t>
    </w:r>
    <w:r w:rsidR="0022206D">
      <w:rPr>
        <w:rFonts w:ascii="宋体" w:hAnsi="宋体"/>
        <w:sz w:val="28"/>
        <w:szCs w:val="28"/>
      </w:rPr>
      <w:t xml:space="preserve"> 4 -</w:t>
    </w:r>
    <w:r>
      <w:rPr>
        <w:rFonts w:ascii="宋体" w:hAnsi="宋体"/>
        <w:sz w:val="28"/>
        <w:szCs w:val="28"/>
      </w:rPr>
      <w:fldChar w:fldCharType="end"/>
    </w:r>
  </w:p>
  <w:p w:rsidR="00D4605F" w:rsidRDefault="00D4605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05F" w:rsidRDefault="003F4137">
    <w:pPr>
      <w:pStyle w:val="a3"/>
      <w:wordWrap w:val="0"/>
      <w:jc w:val="right"/>
      <w:rPr>
        <w:rFonts w:ascii="宋体" w:hAnsi="宋体"/>
        <w:sz w:val="28"/>
        <w:szCs w:val="28"/>
      </w:rPr>
    </w:pPr>
    <w:r>
      <w:rPr>
        <w:rFonts w:ascii="宋体" w:hAnsi="宋体"/>
        <w:sz w:val="28"/>
        <w:szCs w:val="28"/>
      </w:rPr>
      <w:fldChar w:fldCharType="begin"/>
    </w:r>
    <w:r w:rsidR="0022206D">
      <w:rPr>
        <w:rFonts w:ascii="宋体" w:hAnsi="宋体"/>
        <w:sz w:val="28"/>
        <w:szCs w:val="28"/>
      </w:rPr>
      <w:instrText>PAGE   \* MERGEFORMAT</w:instrText>
    </w:r>
    <w:r>
      <w:rPr>
        <w:rFonts w:ascii="宋体" w:hAnsi="宋体"/>
        <w:sz w:val="28"/>
        <w:szCs w:val="28"/>
      </w:rPr>
      <w:fldChar w:fldCharType="separate"/>
    </w:r>
    <w:r w:rsidR="00641617" w:rsidRPr="00641617">
      <w:rPr>
        <w:rFonts w:ascii="宋体" w:hAnsi="宋体"/>
        <w:noProof/>
        <w:sz w:val="28"/>
        <w:szCs w:val="28"/>
        <w:lang w:val="zh-CN"/>
      </w:rPr>
      <w:t>1</w:t>
    </w:r>
    <w:r>
      <w:rPr>
        <w:rFonts w:ascii="宋体" w:hAnsi="宋体"/>
        <w:sz w:val="28"/>
        <w:szCs w:val="28"/>
      </w:rPr>
      <w:fldChar w:fldCharType="end"/>
    </w:r>
  </w:p>
  <w:p w:rsidR="00D4605F" w:rsidRDefault="00D4605F">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05F" w:rsidRDefault="003F4137">
    <w:pPr>
      <w:pStyle w:val="a3"/>
      <w:rPr>
        <w:color w:val="FFFFFF"/>
      </w:rPr>
    </w:pPr>
    <w:r>
      <w:rPr>
        <w:color w:val="FFFFFF"/>
      </w:rPr>
      <w:fldChar w:fldCharType="begin"/>
    </w:r>
    <w:r w:rsidR="0022206D">
      <w:rPr>
        <w:color w:val="FFFFFF"/>
      </w:rPr>
      <w:instrText>PAGE   \* MERGEFORMAT</w:instrText>
    </w:r>
    <w:r>
      <w:rPr>
        <w:color w:val="FFFFFF"/>
      </w:rPr>
      <w:fldChar w:fldCharType="separate"/>
    </w:r>
    <w:r w:rsidR="0022206D">
      <w:rPr>
        <w:color w:val="FFFFFF"/>
      </w:rPr>
      <w:t>- 6 -</w:t>
    </w:r>
    <w:r>
      <w:rPr>
        <w:color w:val="FFFFFF"/>
      </w:rPr>
      <w:fldChar w:fldCharType="end"/>
    </w:r>
  </w:p>
  <w:p w:rsidR="00D4605F" w:rsidRDefault="00D4605F">
    <w:pPr>
      <w:pStyle w:val="a3"/>
      <w:tabs>
        <w:tab w:val="clear" w:pos="4153"/>
        <w:tab w:val="clear" w:pos="8306"/>
        <w:tab w:val="left" w:pos="772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6F3" w:rsidRDefault="003466F3" w:rsidP="00D4605F">
      <w:r>
        <w:separator/>
      </w:r>
    </w:p>
  </w:footnote>
  <w:footnote w:type="continuationSeparator" w:id="1">
    <w:p w:rsidR="003466F3" w:rsidRDefault="003466F3" w:rsidP="00D460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WMyOWQyZTAwYTI0MGI0ODI3YTE3YWVlYTMxMzIxZjYifQ=="/>
  </w:docVars>
  <w:rsids>
    <w:rsidRoot w:val="00C726BD"/>
    <w:rsid w:val="00000050"/>
    <w:rsid w:val="000014E4"/>
    <w:rsid w:val="00002307"/>
    <w:rsid w:val="00002B10"/>
    <w:rsid w:val="00004B2D"/>
    <w:rsid w:val="00010D73"/>
    <w:rsid w:val="0001234F"/>
    <w:rsid w:val="00012FA5"/>
    <w:rsid w:val="000140B5"/>
    <w:rsid w:val="0002030B"/>
    <w:rsid w:val="00020805"/>
    <w:rsid w:val="0002487E"/>
    <w:rsid w:val="00030F28"/>
    <w:rsid w:val="0003381D"/>
    <w:rsid w:val="00035702"/>
    <w:rsid w:val="0004530F"/>
    <w:rsid w:val="000514D9"/>
    <w:rsid w:val="00054CE7"/>
    <w:rsid w:val="00073730"/>
    <w:rsid w:val="00074C45"/>
    <w:rsid w:val="00082F13"/>
    <w:rsid w:val="00084609"/>
    <w:rsid w:val="00084A0D"/>
    <w:rsid w:val="0008700E"/>
    <w:rsid w:val="00090D10"/>
    <w:rsid w:val="00092050"/>
    <w:rsid w:val="000930AF"/>
    <w:rsid w:val="000A0F20"/>
    <w:rsid w:val="000B0A91"/>
    <w:rsid w:val="000B28A8"/>
    <w:rsid w:val="000B2F9D"/>
    <w:rsid w:val="000C4408"/>
    <w:rsid w:val="000D14EC"/>
    <w:rsid w:val="000E38AF"/>
    <w:rsid w:val="000F77CE"/>
    <w:rsid w:val="00102CAF"/>
    <w:rsid w:val="001114F3"/>
    <w:rsid w:val="0011406F"/>
    <w:rsid w:val="00116A4C"/>
    <w:rsid w:val="001179AC"/>
    <w:rsid w:val="001316BF"/>
    <w:rsid w:val="00135379"/>
    <w:rsid w:val="00145CF3"/>
    <w:rsid w:val="001507B4"/>
    <w:rsid w:val="0015288C"/>
    <w:rsid w:val="0015423F"/>
    <w:rsid w:val="0015463A"/>
    <w:rsid w:val="001569D5"/>
    <w:rsid w:val="00170150"/>
    <w:rsid w:val="001756BA"/>
    <w:rsid w:val="00177107"/>
    <w:rsid w:val="001978A8"/>
    <w:rsid w:val="001A2BFD"/>
    <w:rsid w:val="001A2D29"/>
    <w:rsid w:val="001A53AD"/>
    <w:rsid w:val="001B0334"/>
    <w:rsid w:val="001C63FD"/>
    <w:rsid w:val="001D3B71"/>
    <w:rsid w:val="001D58B4"/>
    <w:rsid w:val="001E4B48"/>
    <w:rsid w:val="001E5BC0"/>
    <w:rsid w:val="001F0BE4"/>
    <w:rsid w:val="001F346C"/>
    <w:rsid w:val="001F498A"/>
    <w:rsid w:val="00207C47"/>
    <w:rsid w:val="00216E11"/>
    <w:rsid w:val="0022206D"/>
    <w:rsid w:val="00222B92"/>
    <w:rsid w:val="00223CAB"/>
    <w:rsid w:val="00240179"/>
    <w:rsid w:val="002453DA"/>
    <w:rsid w:val="00260B61"/>
    <w:rsid w:val="00263695"/>
    <w:rsid w:val="002651E5"/>
    <w:rsid w:val="00271B75"/>
    <w:rsid w:val="00283D8B"/>
    <w:rsid w:val="002968EA"/>
    <w:rsid w:val="0029790E"/>
    <w:rsid w:val="002B4629"/>
    <w:rsid w:val="002B4B9E"/>
    <w:rsid w:val="002B5AEC"/>
    <w:rsid w:val="002B7DF7"/>
    <w:rsid w:val="002C550C"/>
    <w:rsid w:val="002C5B0B"/>
    <w:rsid w:val="002C6E55"/>
    <w:rsid w:val="002C7447"/>
    <w:rsid w:val="002D4683"/>
    <w:rsid w:val="002D47CB"/>
    <w:rsid w:val="002E0711"/>
    <w:rsid w:val="002F17DC"/>
    <w:rsid w:val="002F1C05"/>
    <w:rsid w:val="002F7078"/>
    <w:rsid w:val="002F7323"/>
    <w:rsid w:val="00306C3B"/>
    <w:rsid w:val="00311FEB"/>
    <w:rsid w:val="003273B5"/>
    <w:rsid w:val="003465BB"/>
    <w:rsid w:val="003466F3"/>
    <w:rsid w:val="003527F4"/>
    <w:rsid w:val="00354E29"/>
    <w:rsid w:val="00362889"/>
    <w:rsid w:val="00364EC0"/>
    <w:rsid w:val="00366CFD"/>
    <w:rsid w:val="003671A6"/>
    <w:rsid w:val="003673A1"/>
    <w:rsid w:val="003676C1"/>
    <w:rsid w:val="00375CD0"/>
    <w:rsid w:val="0038364A"/>
    <w:rsid w:val="0038407A"/>
    <w:rsid w:val="00387BB3"/>
    <w:rsid w:val="00387CCE"/>
    <w:rsid w:val="003901D0"/>
    <w:rsid w:val="00390906"/>
    <w:rsid w:val="00393570"/>
    <w:rsid w:val="003942A6"/>
    <w:rsid w:val="00396197"/>
    <w:rsid w:val="00397563"/>
    <w:rsid w:val="003A1988"/>
    <w:rsid w:val="003A236D"/>
    <w:rsid w:val="003A45C1"/>
    <w:rsid w:val="003C5141"/>
    <w:rsid w:val="003C7EA2"/>
    <w:rsid w:val="003E19D0"/>
    <w:rsid w:val="003E3AEB"/>
    <w:rsid w:val="003E6AED"/>
    <w:rsid w:val="003F26DC"/>
    <w:rsid w:val="003F4137"/>
    <w:rsid w:val="00400D0C"/>
    <w:rsid w:val="00400E63"/>
    <w:rsid w:val="00401753"/>
    <w:rsid w:val="00411688"/>
    <w:rsid w:val="0043168C"/>
    <w:rsid w:val="004345EC"/>
    <w:rsid w:val="004354EA"/>
    <w:rsid w:val="0044101C"/>
    <w:rsid w:val="0044590D"/>
    <w:rsid w:val="004510B0"/>
    <w:rsid w:val="004544E4"/>
    <w:rsid w:val="00466550"/>
    <w:rsid w:val="00467414"/>
    <w:rsid w:val="00470E11"/>
    <w:rsid w:val="00471F6E"/>
    <w:rsid w:val="004809C3"/>
    <w:rsid w:val="004845E3"/>
    <w:rsid w:val="004854CD"/>
    <w:rsid w:val="00485D7D"/>
    <w:rsid w:val="00497E83"/>
    <w:rsid w:val="004B6E86"/>
    <w:rsid w:val="004C0F3D"/>
    <w:rsid w:val="004C2568"/>
    <w:rsid w:val="004C3449"/>
    <w:rsid w:val="004C6A98"/>
    <w:rsid w:val="004E0D1C"/>
    <w:rsid w:val="004E11C1"/>
    <w:rsid w:val="004E7397"/>
    <w:rsid w:val="004F2C28"/>
    <w:rsid w:val="004F60B0"/>
    <w:rsid w:val="004F6913"/>
    <w:rsid w:val="00514A63"/>
    <w:rsid w:val="005158CD"/>
    <w:rsid w:val="00522507"/>
    <w:rsid w:val="0053663D"/>
    <w:rsid w:val="0053776F"/>
    <w:rsid w:val="005423C1"/>
    <w:rsid w:val="0054573C"/>
    <w:rsid w:val="00545B04"/>
    <w:rsid w:val="00552DB7"/>
    <w:rsid w:val="00556846"/>
    <w:rsid w:val="005570CB"/>
    <w:rsid w:val="00564098"/>
    <w:rsid w:val="005734F1"/>
    <w:rsid w:val="0057500B"/>
    <w:rsid w:val="00575D1B"/>
    <w:rsid w:val="0057717B"/>
    <w:rsid w:val="00580890"/>
    <w:rsid w:val="00586830"/>
    <w:rsid w:val="00587878"/>
    <w:rsid w:val="005879B8"/>
    <w:rsid w:val="005914FC"/>
    <w:rsid w:val="00592803"/>
    <w:rsid w:val="00593BDE"/>
    <w:rsid w:val="00594D36"/>
    <w:rsid w:val="005A1E67"/>
    <w:rsid w:val="005A31DB"/>
    <w:rsid w:val="005C372A"/>
    <w:rsid w:val="005C552A"/>
    <w:rsid w:val="005D03D2"/>
    <w:rsid w:val="005D6F97"/>
    <w:rsid w:val="005D7CB1"/>
    <w:rsid w:val="005E21A0"/>
    <w:rsid w:val="005E4487"/>
    <w:rsid w:val="005E578C"/>
    <w:rsid w:val="005E7CD6"/>
    <w:rsid w:val="005F6087"/>
    <w:rsid w:val="00602D30"/>
    <w:rsid w:val="006064C4"/>
    <w:rsid w:val="006066A3"/>
    <w:rsid w:val="00611613"/>
    <w:rsid w:val="006146B4"/>
    <w:rsid w:val="00615F36"/>
    <w:rsid w:val="0062369A"/>
    <w:rsid w:val="006341BF"/>
    <w:rsid w:val="00637AD5"/>
    <w:rsid w:val="00641617"/>
    <w:rsid w:val="006427F6"/>
    <w:rsid w:val="00643975"/>
    <w:rsid w:val="00645191"/>
    <w:rsid w:val="006508C5"/>
    <w:rsid w:val="00652C06"/>
    <w:rsid w:val="006622BC"/>
    <w:rsid w:val="00665144"/>
    <w:rsid w:val="00666F2A"/>
    <w:rsid w:val="006723A4"/>
    <w:rsid w:val="00673A31"/>
    <w:rsid w:val="0068295A"/>
    <w:rsid w:val="00683FE8"/>
    <w:rsid w:val="00684BD8"/>
    <w:rsid w:val="006A40F2"/>
    <w:rsid w:val="006B3324"/>
    <w:rsid w:val="006D257C"/>
    <w:rsid w:val="006D2BE8"/>
    <w:rsid w:val="006D7769"/>
    <w:rsid w:val="006E17FB"/>
    <w:rsid w:val="006E2476"/>
    <w:rsid w:val="006E5093"/>
    <w:rsid w:val="00706321"/>
    <w:rsid w:val="00713DFF"/>
    <w:rsid w:val="007301D8"/>
    <w:rsid w:val="0073061D"/>
    <w:rsid w:val="007346D2"/>
    <w:rsid w:val="007375A7"/>
    <w:rsid w:val="00752C67"/>
    <w:rsid w:val="00752F6A"/>
    <w:rsid w:val="00757AEE"/>
    <w:rsid w:val="00762405"/>
    <w:rsid w:val="0076286E"/>
    <w:rsid w:val="00772F99"/>
    <w:rsid w:val="007765D6"/>
    <w:rsid w:val="007801EF"/>
    <w:rsid w:val="007860E9"/>
    <w:rsid w:val="00786AC9"/>
    <w:rsid w:val="0079321F"/>
    <w:rsid w:val="00793BDF"/>
    <w:rsid w:val="007A138D"/>
    <w:rsid w:val="007A22AA"/>
    <w:rsid w:val="007A61AE"/>
    <w:rsid w:val="007B3CEC"/>
    <w:rsid w:val="007B3EFC"/>
    <w:rsid w:val="007C378B"/>
    <w:rsid w:val="007C645E"/>
    <w:rsid w:val="007D0850"/>
    <w:rsid w:val="007D3E23"/>
    <w:rsid w:val="007F0F9B"/>
    <w:rsid w:val="00806609"/>
    <w:rsid w:val="00822EEE"/>
    <w:rsid w:val="00826C1B"/>
    <w:rsid w:val="00837742"/>
    <w:rsid w:val="0084311E"/>
    <w:rsid w:val="00843A69"/>
    <w:rsid w:val="00847098"/>
    <w:rsid w:val="00847861"/>
    <w:rsid w:val="00850FCB"/>
    <w:rsid w:val="00852169"/>
    <w:rsid w:val="00856BD7"/>
    <w:rsid w:val="0085728A"/>
    <w:rsid w:val="00857A89"/>
    <w:rsid w:val="00857D72"/>
    <w:rsid w:val="0086261F"/>
    <w:rsid w:val="008711A2"/>
    <w:rsid w:val="00872503"/>
    <w:rsid w:val="0087615B"/>
    <w:rsid w:val="00883F82"/>
    <w:rsid w:val="00885EC3"/>
    <w:rsid w:val="00886436"/>
    <w:rsid w:val="00886F82"/>
    <w:rsid w:val="00887D76"/>
    <w:rsid w:val="0089338A"/>
    <w:rsid w:val="008954A5"/>
    <w:rsid w:val="008A3986"/>
    <w:rsid w:val="008A4EE2"/>
    <w:rsid w:val="008B47CA"/>
    <w:rsid w:val="008B6804"/>
    <w:rsid w:val="008C0C13"/>
    <w:rsid w:val="008C3933"/>
    <w:rsid w:val="008C3CFA"/>
    <w:rsid w:val="008C4B86"/>
    <w:rsid w:val="008E3857"/>
    <w:rsid w:val="008E7B78"/>
    <w:rsid w:val="008F0BC0"/>
    <w:rsid w:val="008F3F0E"/>
    <w:rsid w:val="00907865"/>
    <w:rsid w:val="009153E6"/>
    <w:rsid w:val="00916CF6"/>
    <w:rsid w:val="0092198D"/>
    <w:rsid w:val="00926A38"/>
    <w:rsid w:val="00937846"/>
    <w:rsid w:val="00951ABC"/>
    <w:rsid w:val="00963447"/>
    <w:rsid w:val="00966176"/>
    <w:rsid w:val="009736C0"/>
    <w:rsid w:val="00987A05"/>
    <w:rsid w:val="00995ABA"/>
    <w:rsid w:val="00996190"/>
    <w:rsid w:val="009A498E"/>
    <w:rsid w:val="009B5C7A"/>
    <w:rsid w:val="009C62DE"/>
    <w:rsid w:val="009C6EEB"/>
    <w:rsid w:val="009D4CDC"/>
    <w:rsid w:val="009E19DE"/>
    <w:rsid w:val="009E1D96"/>
    <w:rsid w:val="009F0A6A"/>
    <w:rsid w:val="009F1C0E"/>
    <w:rsid w:val="009F3E46"/>
    <w:rsid w:val="00A03052"/>
    <w:rsid w:val="00A07447"/>
    <w:rsid w:val="00A21131"/>
    <w:rsid w:val="00A22105"/>
    <w:rsid w:val="00A32374"/>
    <w:rsid w:val="00A3641A"/>
    <w:rsid w:val="00A36DDB"/>
    <w:rsid w:val="00A41393"/>
    <w:rsid w:val="00A51088"/>
    <w:rsid w:val="00A54394"/>
    <w:rsid w:val="00A60298"/>
    <w:rsid w:val="00A724C0"/>
    <w:rsid w:val="00A72614"/>
    <w:rsid w:val="00A743E6"/>
    <w:rsid w:val="00A7598E"/>
    <w:rsid w:val="00A761D0"/>
    <w:rsid w:val="00A81597"/>
    <w:rsid w:val="00A82CAF"/>
    <w:rsid w:val="00A8433C"/>
    <w:rsid w:val="00A853E2"/>
    <w:rsid w:val="00A936CB"/>
    <w:rsid w:val="00A9453F"/>
    <w:rsid w:val="00A95F86"/>
    <w:rsid w:val="00AB1BC7"/>
    <w:rsid w:val="00AC1E71"/>
    <w:rsid w:val="00AC3E80"/>
    <w:rsid w:val="00AC79C6"/>
    <w:rsid w:val="00AD1237"/>
    <w:rsid w:val="00AD4163"/>
    <w:rsid w:val="00AD52C6"/>
    <w:rsid w:val="00AD6435"/>
    <w:rsid w:val="00AE00DA"/>
    <w:rsid w:val="00AE4FC0"/>
    <w:rsid w:val="00AE65D4"/>
    <w:rsid w:val="00AF3F43"/>
    <w:rsid w:val="00B05F05"/>
    <w:rsid w:val="00B1301A"/>
    <w:rsid w:val="00B21BD5"/>
    <w:rsid w:val="00B2562B"/>
    <w:rsid w:val="00B37EF1"/>
    <w:rsid w:val="00B44854"/>
    <w:rsid w:val="00B45CFC"/>
    <w:rsid w:val="00B541F7"/>
    <w:rsid w:val="00B546C5"/>
    <w:rsid w:val="00B54FFE"/>
    <w:rsid w:val="00B656F8"/>
    <w:rsid w:val="00B6690B"/>
    <w:rsid w:val="00B71DA0"/>
    <w:rsid w:val="00B7208E"/>
    <w:rsid w:val="00B72679"/>
    <w:rsid w:val="00B74F3D"/>
    <w:rsid w:val="00B7520E"/>
    <w:rsid w:val="00B806C2"/>
    <w:rsid w:val="00B83D14"/>
    <w:rsid w:val="00B92229"/>
    <w:rsid w:val="00B952B9"/>
    <w:rsid w:val="00BA05E8"/>
    <w:rsid w:val="00BA0E90"/>
    <w:rsid w:val="00BA3A04"/>
    <w:rsid w:val="00BA7A9E"/>
    <w:rsid w:val="00BB053D"/>
    <w:rsid w:val="00BB287C"/>
    <w:rsid w:val="00BB386F"/>
    <w:rsid w:val="00BB5669"/>
    <w:rsid w:val="00BC3A02"/>
    <w:rsid w:val="00BC3FBF"/>
    <w:rsid w:val="00BC42AF"/>
    <w:rsid w:val="00BD7719"/>
    <w:rsid w:val="00BE22A6"/>
    <w:rsid w:val="00BE27D0"/>
    <w:rsid w:val="00BE59BD"/>
    <w:rsid w:val="00BE66AB"/>
    <w:rsid w:val="00BF1995"/>
    <w:rsid w:val="00C0151C"/>
    <w:rsid w:val="00C02B4A"/>
    <w:rsid w:val="00C07A87"/>
    <w:rsid w:val="00C15373"/>
    <w:rsid w:val="00C179C1"/>
    <w:rsid w:val="00C2563D"/>
    <w:rsid w:val="00C26991"/>
    <w:rsid w:val="00C3473D"/>
    <w:rsid w:val="00C4378F"/>
    <w:rsid w:val="00C43F5D"/>
    <w:rsid w:val="00C47D88"/>
    <w:rsid w:val="00C524D2"/>
    <w:rsid w:val="00C54B3C"/>
    <w:rsid w:val="00C54DC4"/>
    <w:rsid w:val="00C60617"/>
    <w:rsid w:val="00C726BD"/>
    <w:rsid w:val="00C83009"/>
    <w:rsid w:val="00C86399"/>
    <w:rsid w:val="00C87B72"/>
    <w:rsid w:val="00C951E2"/>
    <w:rsid w:val="00C96716"/>
    <w:rsid w:val="00CA2105"/>
    <w:rsid w:val="00CB6D4D"/>
    <w:rsid w:val="00CC3700"/>
    <w:rsid w:val="00CD02D1"/>
    <w:rsid w:val="00CD2FC6"/>
    <w:rsid w:val="00CE332A"/>
    <w:rsid w:val="00CF5222"/>
    <w:rsid w:val="00CF52E3"/>
    <w:rsid w:val="00D03387"/>
    <w:rsid w:val="00D1112C"/>
    <w:rsid w:val="00D113DA"/>
    <w:rsid w:val="00D20D77"/>
    <w:rsid w:val="00D20FE7"/>
    <w:rsid w:val="00D24568"/>
    <w:rsid w:val="00D27864"/>
    <w:rsid w:val="00D36E24"/>
    <w:rsid w:val="00D37780"/>
    <w:rsid w:val="00D4411D"/>
    <w:rsid w:val="00D4605F"/>
    <w:rsid w:val="00D62885"/>
    <w:rsid w:val="00D63D7C"/>
    <w:rsid w:val="00D64FF1"/>
    <w:rsid w:val="00D65113"/>
    <w:rsid w:val="00D658AD"/>
    <w:rsid w:val="00D80078"/>
    <w:rsid w:val="00D90407"/>
    <w:rsid w:val="00D90707"/>
    <w:rsid w:val="00D92630"/>
    <w:rsid w:val="00D93B1A"/>
    <w:rsid w:val="00D96FDE"/>
    <w:rsid w:val="00DA6980"/>
    <w:rsid w:val="00DA798F"/>
    <w:rsid w:val="00DB46C2"/>
    <w:rsid w:val="00DB50E0"/>
    <w:rsid w:val="00DC0032"/>
    <w:rsid w:val="00DC1A19"/>
    <w:rsid w:val="00DC59AE"/>
    <w:rsid w:val="00DD43AD"/>
    <w:rsid w:val="00DD50F3"/>
    <w:rsid w:val="00DD77CB"/>
    <w:rsid w:val="00DE320F"/>
    <w:rsid w:val="00DE4361"/>
    <w:rsid w:val="00DE4F42"/>
    <w:rsid w:val="00DE5522"/>
    <w:rsid w:val="00DF57F1"/>
    <w:rsid w:val="00DF66D5"/>
    <w:rsid w:val="00E0314E"/>
    <w:rsid w:val="00E043E0"/>
    <w:rsid w:val="00E0469D"/>
    <w:rsid w:val="00E047AB"/>
    <w:rsid w:val="00E07D9B"/>
    <w:rsid w:val="00E11098"/>
    <w:rsid w:val="00E1283A"/>
    <w:rsid w:val="00E1532F"/>
    <w:rsid w:val="00E2417C"/>
    <w:rsid w:val="00E24F1D"/>
    <w:rsid w:val="00E405F0"/>
    <w:rsid w:val="00E42381"/>
    <w:rsid w:val="00E51624"/>
    <w:rsid w:val="00E52893"/>
    <w:rsid w:val="00E52BF8"/>
    <w:rsid w:val="00E53DDD"/>
    <w:rsid w:val="00E575C4"/>
    <w:rsid w:val="00E61028"/>
    <w:rsid w:val="00E63EDE"/>
    <w:rsid w:val="00E668E3"/>
    <w:rsid w:val="00E71EBF"/>
    <w:rsid w:val="00E730E9"/>
    <w:rsid w:val="00E802A4"/>
    <w:rsid w:val="00EB149E"/>
    <w:rsid w:val="00EB172E"/>
    <w:rsid w:val="00EB20A3"/>
    <w:rsid w:val="00EB6795"/>
    <w:rsid w:val="00EC160F"/>
    <w:rsid w:val="00EC37C5"/>
    <w:rsid w:val="00EC3C57"/>
    <w:rsid w:val="00EC74AB"/>
    <w:rsid w:val="00EC7BE4"/>
    <w:rsid w:val="00ED1053"/>
    <w:rsid w:val="00EE500F"/>
    <w:rsid w:val="00EE6BFC"/>
    <w:rsid w:val="00F0010B"/>
    <w:rsid w:val="00F0106D"/>
    <w:rsid w:val="00F02082"/>
    <w:rsid w:val="00F02570"/>
    <w:rsid w:val="00F04FD5"/>
    <w:rsid w:val="00F153CD"/>
    <w:rsid w:val="00F244DC"/>
    <w:rsid w:val="00F25321"/>
    <w:rsid w:val="00F33E22"/>
    <w:rsid w:val="00F424B1"/>
    <w:rsid w:val="00F47864"/>
    <w:rsid w:val="00F5007B"/>
    <w:rsid w:val="00F5080F"/>
    <w:rsid w:val="00F51B44"/>
    <w:rsid w:val="00F57564"/>
    <w:rsid w:val="00F57C52"/>
    <w:rsid w:val="00F6496B"/>
    <w:rsid w:val="00F73048"/>
    <w:rsid w:val="00F86344"/>
    <w:rsid w:val="00F873EB"/>
    <w:rsid w:val="00F97A0E"/>
    <w:rsid w:val="00FA1F38"/>
    <w:rsid w:val="00FA2CA3"/>
    <w:rsid w:val="00FA2FED"/>
    <w:rsid w:val="00FA5137"/>
    <w:rsid w:val="00FA5326"/>
    <w:rsid w:val="00FB7DA7"/>
    <w:rsid w:val="00FC036D"/>
    <w:rsid w:val="00FC2134"/>
    <w:rsid w:val="00FC244E"/>
    <w:rsid w:val="00FC63DB"/>
    <w:rsid w:val="00FD07E7"/>
    <w:rsid w:val="00FD2B74"/>
    <w:rsid w:val="00FD3D41"/>
    <w:rsid w:val="00FD41CC"/>
    <w:rsid w:val="00FD439B"/>
    <w:rsid w:val="00FE12ED"/>
    <w:rsid w:val="00FF20C3"/>
    <w:rsid w:val="460E076A"/>
    <w:rsid w:val="48BA46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05F"/>
    <w:pPr>
      <w:widowControl w:val="0"/>
      <w:jc w:val="both"/>
    </w:pPr>
    <w:rPr>
      <w:rFonts w:ascii="Calibri" w:eastAsia="宋体" w:hAnsi="Calibri" w:cs="Times New Roman"/>
      <w:kern w:val="2"/>
      <w:sz w:val="21"/>
      <w:szCs w:val="22"/>
    </w:rPr>
  </w:style>
  <w:style w:type="paragraph" w:styleId="2">
    <w:name w:val="heading 2"/>
    <w:basedOn w:val="a"/>
    <w:next w:val="a"/>
    <w:link w:val="2Char"/>
    <w:qFormat/>
    <w:rsid w:val="00D4605F"/>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4605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4605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D4605F"/>
    <w:rPr>
      <w:rFonts w:ascii="Calibri" w:eastAsia="宋体" w:hAnsi="Calibri" w:cs="Times New Roman"/>
      <w:sz w:val="18"/>
      <w:szCs w:val="18"/>
    </w:rPr>
  </w:style>
  <w:style w:type="character" w:customStyle="1" w:styleId="Char">
    <w:name w:val="页脚 Char"/>
    <w:basedOn w:val="a0"/>
    <w:link w:val="a3"/>
    <w:uiPriority w:val="99"/>
    <w:qFormat/>
    <w:rsid w:val="00D4605F"/>
    <w:rPr>
      <w:rFonts w:ascii="Calibri" w:eastAsia="宋体" w:hAnsi="Calibri" w:cs="Times New Roman"/>
      <w:sz w:val="18"/>
      <w:szCs w:val="18"/>
    </w:rPr>
  </w:style>
  <w:style w:type="character" w:customStyle="1" w:styleId="2Char">
    <w:name w:val="标题 2 Char"/>
    <w:basedOn w:val="a0"/>
    <w:link w:val="2"/>
    <w:qFormat/>
    <w:rsid w:val="00D4605F"/>
    <w:rPr>
      <w:rFonts w:ascii="Arial" w:eastAsia="黑体" w:hAnsi="Arial" w:cs="Times New Roman"/>
      <w:b/>
      <w:bCs/>
      <w:sz w:val="32"/>
      <w:szCs w:val="32"/>
    </w:rPr>
  </w:style>
  <w:style w:type="paragraph" w:customStyle="1" w:styleId="WPSOffice1">
    <w:name w:val="WPSOffice手动目录 1"/>
    <w:qFormat/>
    <w:rsid w:val="00D4605F"/>
    <w:rPr>
      <w:rFonts w:ascii="Calibri" w:eastAsia="宋体" w:hAnsi="Calibri" w:cs="Times New Roman"/>
    </w:rPr>
  </w:style>
  <w:style w:type="character" w:customStyle="1" w:styleId="a5">
    <w:name w:val="页脚 字符"/>
    <w:uiPriority w:val="99"/>
    <w:qFormat/>
    <w:rsid w:val="00D4605F"/>
    <w:rPr>
      <w:kern w:val="2"/>
      <w:sz w:val="18"/>
      <w:szCs w:val="18"/>
    </w:rPr>
  </w:style>
  <w:style w:type="paragraph" w:customStyle="1" w:styleId="p0">
    <w:name w:val="p0"/>
    <w:basedOn w:val="a"/>
    <w:rsid w:val="008954A5"/>
    <w:pPr>
      <w:widowControl/>
    </w:pPr>
    <w:rPr>
      <w:rFonts w:ascii="Times New Roman" w:hAnsi="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756172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1315</Words>
  <Characters>7500</Characters>
  <Application>Microsoft Office Word</Application>
  <DocSecurity>0</DocSecurity>
  <Lines>62</Lines>
  <Paragraphs>17</Paragraphs>
  <ScaleCrop>false</ScaleCrop>
  <Company>微软中国</Company>
  <LinksUpToDate>false</LinksUpToDate>
  <CharactersWithSpaces>8798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4</cp:revision>
  <cp:lastPrinted>2021-10-09T00:57:00Z</cp:lastPrinted>
  <dcterms:created xsi:type="dcterms:W3CDTF">2023-10-17T01:59:00Z</dcterms:created>
  <dcterms:modified xsi:type="dcterms:W3CDTF">2023-10-17T02:21:00Z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9D867CF66CFE4D0F9532A1DAA8C597DD</vt:lpwstr>
  </property>
</Properties>
</file>