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附件：</w:t>
      </w:r>
    </w:p>
    <w:tbl>
      <w:tblPr>
        <w:tblStyle w:val="17"/>
        <w:tblW w:w="131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712"/>
        <w:gridCol w:w="1629"/>
        <w:gridCol w:w="1130"/>
        <w:gridCol w:w="2684"/>
        <w:gridCol w:w="1308"/>
        <w:gridCol w:w="1158"/>
        <w:gridCol w:w="1029"/>
        <w:gridCol w:w="1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  <w:jc w:val="center"/>
        </w:trPr>
        <w:tc>
          <w:tcPr>
            <w:tcW w:w="116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制造商及产地</w:t>
            </w:r>
          </w:p>
        </w:tc>
        <w:tc>
          <w:tcPr>
            <w:tcW w:w="130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智能一体化污水处理设备(带设备间)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日处理量≤15 吨 厚度 5±0.5mm长宽高 6 米×2米 ×2.5 米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蓄水池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 立方米 玻璃钢材质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进水泵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2KW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水位浮球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FQ-1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进水对接软管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 钢丝软管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进水管道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 UPVC 上水管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生物反应池配水系统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生物反应池填料 支架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螺纹钢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生物反应池填料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弹性填料 150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生物反应池水力搅拌装置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曝气系统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曝气布置管道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曝气释放装置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紫外线消毒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20W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消毒装置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200-0.37-20 二氧化氯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MBR 膜成套过滤装置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 管式膜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产水泵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0.75KW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反洗泵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0.75KW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产水控制浮球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FQ-1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膜产水管路系统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膜架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排水泵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50WQ15-30-3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水位浮球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FQ-1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排水高压软管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 控制柜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PLC+触摸屏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可设 10 套参数满足不同水质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众邦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兰州众邦电线电缆集团有限公司、兰州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生物菌种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调试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宇晨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潍坊宇晨环保设备有限公司、 山东潍坊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11995.1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11995.1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开挖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 6.5米×宽2.5米 ×高 3 米，在指定位置开挖地下土方基坑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甘肃兰宜建建设工程有限公司、甘肃兰州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671.78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入水管道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 40 公分水泥管，按要求开挖和预留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甘肃兰宜建建设工程有限公司、甘肃兰州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219.15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出口管道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 10 公分 PE 管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甘肃兰宜建建设工程有限公司、甘肃兰州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人井修砌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 80 公分，深度 1.2米，水泥浇筑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甘肃兰宜建建设工程有限公司、甘肃兰州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3340.92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3340.92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三七灰土和开挖土混合回填，渣土外运，一体化系列安装到位后，并土方回填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甘肃兰宜建建设工程有限公司、甘肃兰州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6178.04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6178.04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作业场地地面平整、恢复和绿化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甘肃兰宜建建设工程有限公司、甘肃兰州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778.53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1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6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8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0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15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3656.31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3656.31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784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  <w:t>报价合计总价（金额大写）：壹拾贰万伍仟零贰拾壹元陆角捌分</w:t>
            </w:r>
          </w:p>
        </w:tc>
        <w:tc>
          <w:tcPr>
            <w:tcW w:w="102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10150" cy="7124700"/>
            <wp:effectExtent l="0" t="0" r="0" b="0"/>
            <wp:docPr id="1" name="图片 1" descr="1698636514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6365140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48250" cy="7134225"/>
            <wp:effectExtent l="0" t="0" r="0" b="9525"/>
            <wp:docPr id="2" name="图片 2" descr="169863653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8636538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Y3NTMxYWY0ZTA0YzRiZGRlODVlNTA3ZWU0ZjkifQ=="/>
  </w:docVars>
  <w:rsids>
    <w:rsidRoot w:val="0213717E"/>
    <w:rsid w:val="01290F4D"/>
    <w:rsid w:val="0213717E"/>
    <w:rsid w:val="03525A63"/>
    <w:rsid w:val="0CBB102F"/>
    <w:rsid w:val="18616F2E"/>
    <w:rsid w:val="1C077DEC"/>
    <w:rsid w:val="20384A18"/>
    <w:rsid w:val="20E701EC"/>
    <w:rsid w:val="23F0560A"/>
    <w:rsid w:val="256242E5"/>
    <w:rsid w:val="25991397"/>
    <w:rsid w:val="26424135"/>
    <w:rsid w:val="28E3573D"/>
    <w:rsid w:val="2B5D17D7"/>
    <w:rsid w:val="2D6C3F53"/>
    <w:rsid w:val="2E6D7F83"/>
    <w:rsid w:val="2FE57FED"/>
    <w:rsid w:val="30C45E54"/>
    <w:rsid w:val="33541711"/>
    <w:rsid w:val="33BB66AE"/>
    <w:rsid w:val="340824FC"/>
    <w:rsid w:val="3974768E"/>
    <w:rsid w:val="3C687FDC"/>
    <w:rsid w:val="416F3BBA"/>
    <w:rsid w:val="4B2F66C8"/>
    <w:rsid w:val="5146795F"/>
    <w:rsid w:val="529A61DF"/>
    <w:rsid w:val="52A15B9E"/>
    <w:rsid w:val="54ED4E48"/>
    <w:rsid w:val="5C5477DD"/>
    <w:rsid w:val="5C7560D1"/>
    <w:rsid w:val="5DEE35C1"/>
    <w:rsid w:val="61B256D1"/>
    <w:rsid w:val="63F41FD1"/>
    <w:rsid w:val="69BB533F"/>
    <w:rsid w:val="6BD61FBC"/>
    <w:rsid w:val="6EF47329"/>
    <w:rsid w:val="715F4802"/>
    <w:rsid w:val="757C7430"/>
    <w:rsid w:val="760D19F2"/>
    <w:rsid w:val="76D67314"/>
    <w:rsid w:val="776B2153"/>
    <w:rsid w:val="7830538A"/>
    <w:rsid w:val="79D35D8D"/>
    <w:rsid w:val="7B3311D9"/>
    <w:rsid w:val="7C0C2226"/>
    <w:rsid w:val="7C69535A"/>
    <w:rsid w:val="7E042B7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customStyle="1" w:styleId="5">
    <w:name w:val="样式 宋体 小四1 Char"/>
    <w:basedOn w:val="1"/>
    <w:qFormat/>
    <w:uiPriority w:val="0"/>
    <w:pPr>
      <w:spacing w:before="100" w:beforeAutospacing="1" w:after="100" w:afterAutospacing="1" w:line="300" w:lineRule="auto"/>
    </w:pPr>
    <w:rPr>
      <w:rFonts w:ascii="宋体" w:hAnsi="宋体"/>
      <w:szCs w:val="21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717171"/>
      <w:u w:val="none"/>
    </w:rPr>
  </w:style>
  <w:style w:type="character" w:styleId="12">
    <w:name w:val="Hyperlink"/>
    <w:basedOn w:val="9"/>
    <w:qFormat/>
    <w:uiPriority w:val="0"/>
    <w:rPr>
      <w:color w:val="717171"/>
      <w:u w:val="none"/>
    </w:rPr>
  </w:style>
  <w:style w:type="paragraph" w:customStyle="1" w:styleId="13">
    <w:name w:val="正文（缩进）"/>
    <w:basedOn w:val="1"/>
    <w:qFormat/>
    <w:uiPriority w:val="0"/>
    <w:pPr>
      <w:spacing w:before="156" w:beforeLines="50" w:after="156" w:afterLines="50"/>
      <w:ind w:firstLine="480"/>
    </w:pPr>
    <w:rPr>
      <w:sz w:val="24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fal" w:hAnsi="Times New Roman" w:eastAsia="Times New Roman" w:cs="宋体fal"/>
      <w:color w:val="000000"/>
      <w:sz w:val="24"/>
      <w:szCs w:val="24"/>
      <w:lang w:val="en-US" w:eastAsia="zh-CN" w:bidi="ar-SA"/>
    </w:rPr>
  </w:style>
  <w:style w:type="paragraph" w:customStyle="1" w:styleId="15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683</Characters>
  <Lines>0</Lines>
  <Paragraphs>0</Paragraphs>
  <TotalTime>12</TotalTime>
  <ScaleCrop>false</ScaleCrop>
  <LinksUpToDate>false</LinksUpToDate>
  <CharactersWithSpaces>733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2021-04-08T01:43:00Z</dcterms:created>
  <dc:creator>-我叫张丢丢</dc:creator>
  <cp:lastModifiedBy>徐雪梅</cp:lastModifiedBy>
  <dcterms:modified xsi:type="dcterms:W3CDTF">2023-10-31T08:52:07Z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F72B341B97CE492B8F48D38418106C55</vt:lpwstr>
  </property>
</Properties>
</file>