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ascii="方正小标宋简体" w:hAnsi="宋体" w:eastAsia="方正小标宋简体"/>
          <w:sz w:val="44"/>
          <w:szCs w:val="48"/>
        </w:rPr>
        <w:t>4</w:t>
      </w:r>
      <w:r>
        <w:rPr>
          <w:rFonts w:hint="eastAsia" w:ascii="方正小标宋简体" w:hAnsi="宋体" w:eastAsia="方正小标宋简体"/>
          <w:sz w:val="44"/>
          <w:szCs w:val="48"/>
          <w:lang w:val="en-US" w:eastAsia="zh-CN"/>
        </w:rPr>
        <w:t>7</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呼吸回路消毒机</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适用于麻醉机、呼吸机回路和其他管路腔体内表面的消毒，设备能在海拔4300m以上正常工作。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★3.1消毒机理：消毒机采用醇类复合消毒剂或3%过氧化氢（两种消毒液不能同时使用）、纯氧制备活氧对呼吸机进气端及呼出端分别进行消毒。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★3.2消毒设备具有国家二类医疗器械许可证、注册证、生产企业卫生许可证、消毒产品卫生安全评价报告。消毒试剂具有生产企业卫生许可证、消毒产品卫生安全评价报告。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3.3消毒液需提供无毒、无刺激、无粘连检验报告。消毒剂使用说明应包含适用于麻醉机、呼吸机消毒等字样，避免不当使用消毒剂导致麻醉机、呼吸机损坏。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3.4消毒级别：满足《消毒技术规范》最高要求</w:t>
      </w:r>
      <w:r>
        <w:rPr>
          <w:rFonts w:hint="eastAsia" w:ascii="仿宋_GB2312" w:eastAsia="仿宋_GB2312"/>
          <w:sz w:val="32"/>
          <w:szCs w:val="32"/>
          <w:lang w:val="en-US" w:eastAsia="zh-CN"/>
        </w:rPr>
        <w:t>:</w:t>
      </w:r>
      <w:r>
        <w:rPr>
          <w:rFonts w:hint="eastAsia" w:ascii="仿宋_GB2312" w:eastAsia="仿宋_GB2312"/>
          <w:sz w:val="32"/>
          <w:szCs w:val="32"/>
        </w:rPr>
        <w:t>必须杀灭芽孢，符合消毒设备高水平消毒要求,枯草杆菌黑色变种芽孢灭菌对数值</w:t>
      </w:r>
      <w:r>
        <w:rPr>
          <w:rFonts w:hint="eastAsia" w:ascii="仿宋_GB2312" w:eastAsia="仿宋_GB2312"/>
          <w:sz w:val="32"/>
          <w:szCs w:val="32"/>
          <w:lang w:val="en-US" w:eastAsia="zh-CN"/>
        </w:rPr>
        <w:t>:</w:t>
      </w:r>
      <w:r>
        <w:rPr>
          <w:rFonts w:hint="eastAsia" w:ascii="仿宋_GB2312" w:eastAsia="仿宋_GB2312"/>
          <w:sz w:val="32"/>
          <w:szCs w:val="32"/>
        </w:rPr>
        <w:t>＞3.0。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3.5对人类冠状病毒、脊髓灰质炎病毒I型疫苗株的杀灭对数值&gt;4.0</w:t>
      </w:r>
      <w:r>
        <w:rPr>
          <w:rFonts w:hint="eastAsia" w:ascii="仿宋_GB2312" w:eastAsia="仿宋_GB2312"/>
          <w:sz w:val="32"/>
          <w:szCs w:val="32"/>
          <w:lang w:val="en-US" w:eastAsia="zh-CN"/>
        </w:rPr>
        <w:t>;</w:t>
      </w:r>
      <w:r>
        <w:rPr>
          <w:rFonts w:hint="eastAsia" w:ascii="仿宋_GB2312" w:eastAsia="仿宋_GB2312"/>
          <w:sz w:val="32"/>
          <w:szCs w:val="32"/>
        </w:rPr>
        <w:t>对龟分枝杆菌脓肿亚种、白色念珠菌、大肠杆菌、金黄色葡萄球菌、铜绿假单菌的杀灭对数值&gt;3.0。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3.6消毒腐蚀</w:t>
      </w:r>
      <w:r>
        <w:rPr>
          <w:rFonts w:hint="eastAsia" w:ascii="仿宋_GB2312" w:eastAsia="仿宋_GB2312"/>
          <w:sz w:val="32"/>
          <w:szCs w:val="32"/>
          <w:lang w:val="en-US" w:eastAsia="zh-CN"/>
        </w:rPr>
        <w:t>:</w:t>
      </w:r>
      <w:r>
        <w:rPr>
          <w:rFonts w:hint="eastAsia" w:ascii="仿宋_GB2312" w:eastAsia="仿宋_GB2312"/>
          <w:sz w:val="32"/>
          <w:szCs w:val="32"/>
        </w:rPr>
        <w:t>消毒完成后回路内无任何腐蚀，可提供无腐蚀性报告。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★3.7兼具对麻醉机内部回路消毒和对呼吸机内部回路、进气端和呼出端消毒的功能。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3.8温度检测</w:t>
      </w:r>
      <w:r>
        <w:rPr>
          <w:rFonts w:hint="eastAsia" w:ascii="仿宋_GB2312" w:eastAsia="仿宋_GB2312"/>
          <w:sz w:val="32"/>
          <w:szCs w:val="32"/>
          <w:lang w:val="en-US" w:eastAsia="zh-CN"/>
        </w:rPr>
        <w:t>:</w:t>
      </w:r>
      <w:r>
        <w:rPr>
          <w:rFonts w:hint="eastAsia" w:ascii="仿宋_GB2312" w:eastAsia="仿宋_GB2312"/>
          <w:sz w:val="32"/>
          <w:szCs w:val="32"/>
        </w:rPr>
        <w:t>温度控制装置，监控核心部位温度，保证机器低于55</w:t>
      </w:r>
      <w:r>
        <w:rPr>
          <w:rFonts w:hint="eastAsia" w:ascii="仿宋_GB2312" w:eastAsia="仿宋_GB2312"/>
          <w:sz w:val="32"/>
          <w:szCs w:val="32"/>
          <w:lang w:val="en-US" w:eastAsia="zh-CN"/>
        </w:rPr>
        <w:t>°</w:t>
      </w:r>
      <w:r>
        <w:rPr>
          <w:rFonts w:hint="eastAsia" w:ascii="仿宋_GB2312" w:eastAsia="仿宋_GB2312"/>
          <w:sz w:val="32"/>
          <w:szCs w:val="32"/>
        </w:rPr>
        <w:t>内部温度运行。</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3.9打印消毒记录</w:t>
      </w:r>
      <w:r>
        <w:rPr>
          <w:rFonts w:hint="eastAsia" w:ascii="仿宋_GB2312" w:eastAsia="仿宋_GB2312"/>
          <w:sz w:val="32"/>
          <w:szCs w:val="32"/>
          <w:lang w:eastAsia="zh-CN"/>
        </w:rPr>
        <w:t>：</w:t>
      </w:r>
      <w:r>
        <w:rPr>
          <w:rFonts w:hint="eastAsia" w:ascii="仿宋_GB2312" w:eastAsia="仿宋_GB2312"/>
          <w:sz w:val="32"/>
          <w:szCs w:val="32"/>
        </w:rPr>
        <w:t>消毒结束后，可打印消毒记录，方便使用方查验</w:t>
      </w:r>
      <w:r>
        <w:rPr>
          <w:rFonts w:hint="eastAsia" w:ascii="仿宋_GB2312" w:eastAsia="仿宋_GB2312"/>
          <w:sz w:val="32"/>
          <w:szCs w:val="32"/>
          <w:lang w:eastAsia="zh-CN"/>
        </w:rPr>
        <w:t>，</w:t>
      </w:r>
      <w:r>
        <w:rPr>
          <w:rFonts w:hint="eastAsia" w:ascii="仿宋_GB2312" w:eastAsia="仿宋_GB2312"/>
          <w:sz w:val="32"/>
          <w:szCs w:val="32"/>
        </w:rPr>
        <w:t>自动干燥</w:t>
      </w:r>
      <w:r>
        <w:rPr>
          <w:rFonts w:hint="eastAsia" w:ascii="仿宋_GB2312" w:eastAsia="仿宋_GB2312"/>
          <w:sz w:val="32"/>
          <w:szCs w:val="32"/>
          <w:lang w:eastAsia="zh-CN"/>
        </w:rPr>
        <w:t>：</w:t>
      </w:r>
      <w:r>
        <w:rPr>
          <w:rFonts w:hint="eastAsia" w:ascii="仿宋_GB2312" w:eastAsia="仿宋_GB2312"/>
          <w:sz w:val="32"/>
          <w:szCs w:val="32"/>
        </w:rPr>
        <w:t>干燥模式采用恒温进行，确保内回路干燥彻底，无水分残留，保证消毒效果。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★3.10呼吸机消毒采用双循环、六出口消毒系统与运行中的呼吸机吸入端、呼出端分别完成动态消毒。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3.11消毒机及其内部均采用耐腐蚀材料构成，保证气体无泄漏，以及机体的稳定性和寿命。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3.12消毒过程中，无需使用一次性过滤装置，减少医院消毒费用；可人机共存，确保使用时环境污染，无需单独操作空间，无消毒场所面积大小要求。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★3.13消毒完成后内回路内臭氧残留量和过氧化氢残留量符合国家对室内空气质量标准的要求。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3.14消毒机采用纯氧制活氧的消毒原理，对呼吸机进气端进行消毒，避免空气制臭氧产生的氮氧化物对机器内部的腐蚀与残留。消毒机采用雾化的过氧化氢的消毒原理，对呼吸机呼出端进行消毒。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3.15消毒机消毒管路臭氧浓度最高值要大于100mg/m³，不超过 160mg/m³。臭氧浓度控制保证效果的同时，保证麻醉机、呼吸机内部回路的安全。(提供国家检测报告)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3.16打印消毒记录：消毒结束后，可打印消毒记录，方便使用方查验</w:t>
      </w:r>
      <w:r>
        <w:rPr>
          <w:rFonts w:hint="eastAsia" w:ascii="仿宋_GB2312" w:eastAsia="仿宋_GB2312"/>
          <w:sz w:val="32"/>
          <w:szCs w:val="32"/>
          <w:lang w:eastAsia="zh-CN"/>
        </w:rPr>
        <w:t>。</w:t>
      </w:r>
      <w:r>
        <w:rPr>
          <w:rFonts w:hint="eastAsia" w:ascii="仿宋_GB2312" w:eastAsia="仿宋_GB2312"/>
          <w:sz w:val="32"/>
          <w:szCs w:val="32"/>
        </w:rPr>
        <w:t>自动干燥：干燥模式采用恒温进行，确保内回路干燥彻底，无水分残留，保证消毒效果。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3.17其他</w:t>
      </w:r>
      <w:r>
        <w:rPr>
          <w:rFonts w:hint="eastAsia" w:ascii="仿宋_GB2312" w:eastAsia="仿宋_GB2312"/>
          <w:sz w:val="32"/>
          <w:szCs w:val="32"/>
          <w:lang w:eastAsia="zh-CN"/>
        </w:rPr>
        <w:t>：</w:t>
      </w:r>
      <w:r>
        <w:rPr>
          <w:rFonts w:hint="eastAsia" w:ascii="仿宋_GB2312" w:eastAsia="仿宋_GB2312"/>
          <w:sz w:val="32"/>
          <w:szCs w:val="32"/>
        </w:rPr>
        <w:t>噪声≤55dB</w:t>
      </w:r>
      <w:r>
        <w:rPr>
          <w:rFonts w:hint="eastAsia" w:ascii="仿宋_GB2312" w:eastAsia="仿宋_GB2312"/>
          <w:sz w:val="32"/>
          <w:szCs w:val="32"/>
          <w:lang w:eastAsia="zh-CN"/>
        </w:rPr>
        <w:t>；</w:t>
      </w:r>
      <w:r>
        <w:rPr>
          <w:rFonts w:hint="eastAsia" w:ascii="仿宋_GB2312" w:eastAsia="仿宋_GB2312"/>
          <w:sz w:val="32"/>
          <w:szCs w:val="32"/>
        </w:rPr>
        <w:t>电源：AC220V±22V/50Hz±1Hz。</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需提供具备上述功能的配置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★5.1保修年限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u w:val="none" w:color="auto"/>
        </w:rPr>
      </w:pPr>
      <w:r>
        <w:rPr>
          <w:rFonts w:hint="eastAsia" w:ascii="仿宋_GB2312" w:eastAsia="仿宋_GB2312"/>
          <w:sz w:val="32"/>
          <w:szCs w:val="32"/>
        </w:rPr>
        <w:t>自货物验收合格之日</w:t>
      </w:r>
      <w:r>
        <w:rPr>
          <w:rFonts w:hint="eastAsia" w:ascii="仿宋_GB2312" w:eastAsia="仿宋_GB2312"/>
          <w:sz w:val="32"/>
          <w:szCs w:val="32"/>
          <w:u w:val="none" w:color="auto"/>
        </w:rPr>
        <w:t>起，提供原厂保修≥3年（全保，包含人工、零配件更换等所有费用）。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提供清单及全国统一报价，并提供本项目具体报价表（按全国统一报价折扣率换算，且不得超过全国统一报价的70%）。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_GB2312" w:eastAsia="仿宋_GB2312"/>
          <w:sz w:val="32"/>
          <w:szCs w:val="32"/>
          <w:lang w:val="en-US" w:eastAsia="zh-CN"/>
        </w:rPr>
      </w:pPr>
      <w:bookmarkStart w:id="0" w:name="_GoBack"/>
      <w:bookmarkEnd w:id="0"/>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3C486A"/>
    <w:rsid w:val="003F13D8"/>
    <w:rsid w:val="00417436"/>
    <w:rsid w:val="004F1EDD"/>
    <w:rsid w:val="0056311A"/>
    <w:rsid w:val="005D77B1"/>
    <w:rsid w:val="00664E0D"/>
    <w:rsid w:val="006F4B35"/>
    <w:rsid w:val="00740887"/>
    <w:rsid w:val="00741B6B"/>
    <w:rsid w:val="00743757"/>
    <w:rsid w:val="007A69DF"/>
    <w:rsid w:val="007D1CBC"/>
    <w:rsid w:val="008902C2"/>
    <w:rsid w:val="009838EB"/>
    <w:rsid w:val="00996E29"/>
    <w:rsid w:val="00A3195B"/>
    <w:rsid w:val="00A5551A"/>
    <w:rsid w:val="00A927C5"/>
    <w:rsid w:val="00A96D09"/>
    <w:rsid w:val="00B107F1"/>
    <w:rsid w:val="00B4412F"/>
    <w:rsid w:val="00B67A23"/>
    <w:rsid w:val="00C10DD8"/>
    <w:rsid w:val="00CB5073"/>
    <w:rsid w:val="00D03B89"/>
    <w:rsid w:val="00D357EA"/>
    <w:rsid w:val="00D637ED"/>
    <w:rsid w:val="00E258C1"/>
    <w:rsid w:val="00E5689D"/>
    <w:rsid w:val="00E6672D"/>
    <w:rsid w:val="00EB736C"/>
    <w:rsid w:val="00F56548"/>
    <w:rsid w:val="057464B0"/>
    <w:rsid w:val="0A59208A"/>
    <w:rsid w:val="0B401FF8"/>
    <w:rsid w:val="224B1CAF"/>
    <w:rsid w:val="24F63815"/>
    <w:rsid w:val="25F16D02"/>
    <w:rsid w:val="33A53131"/>
    <w:rsid w:val="37065A45"/>
    <w:rsid w:val="3A2C4B46"/>
    <w:rsid w:val="41D44418"/>
    <w:rsid w:val="562C203B"/>
    <w:rsid w:val="61B54D80"/>
    <w:rsid w:val="66537CD3"/>
    <w:rsid w:val="7C185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245</Words>
  <Characters>1402</Characters>
  <Lines>11</Lines>
  <Paragraphs>3</Paragraphs>
  <TotalTime>10</TotalTime>
  <ScaleCrop>false</ScaleCrop>
  <LinksUpToDate>false</LinksUpToDate>
  <CharactersWithSpaces>1644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2023-11-08T01:51:40Z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