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57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水处理系统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可对水质处理提纯，用于消供设备用水，设备能在海拔4300m以上正常工作。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3.1产水水质：符合中华人民共和国医院消毒供应中心WS310.1\2\3-2009标准。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3.2产水量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≥1000L/H。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★3.3电导率：≤5μs/cm。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3.4离子去除率：≥99%。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3.5内毒素、细菌去除率：≥99.9%。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3.6回收率：≥75%。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3.7进水要求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市政供水，供水压力：0.2MPa～0.4Mpa，总硬度&lt;300PPM,进水温度：5～35℃。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3.8环境：温度：5～40℃，湿度&lt;85%RH,无粉尘和强电磁场。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需提供具备上述功能的配置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</w:t>
      </w:r>
      <w:r>
        <w:rPr>
          <w:rFonts w:hint="eastAsia" w:ascii="仿宋_GB2312" w:eastAsia="仿宋_GB2312"/>
          <w:sz w:val="32"/>
          <w:szCs w:val="32"/>
          <w:u w:val="none" w:color="auto"/>
        </w:rPr>
        <w:t>提供原厂保修≥3年</w:t>
      </w:r>
      <w:r>
        <w:rPr>
          <w:rFonts w:hint="eastAsia" w:ascii="仿宋_GB2312" w:eastAsia="仿宋_GB2312"/>
          <w:sz w:val="32"/>
          <w:szCs w:val="32"/>
        </w:rPr>
        <w:t>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2B63F2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EC70DD"/>
    <w:rsid w:val="00F56548"/>
    <w:rsid w:val="0D1A6918"/>
    <w:rsid w:val="1E49392A"/>
    <w:rsid w:val="59A97DA1"/>
    <w:rsid w:val="5BE17F3A"/>
    <w:rsid w:val="60E82A4A"/>
    <w:rsid w:val="78E5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679</Characters>
  <Lines>5</Lines>
  <Paragraphs>1</Paragraphs>
  <TotalTime>9</TotalTime>
  <ScaleCrop>false</ScaleCrop>
  <LinksUpToDate>false</LinksUpToDate>
  <CharactersWithSpaces>796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2023-11-08T03:46:54Z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