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29</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转运呼吸机</w:t>
      </w:r>
      <w:r>
        <w:rPr>
          <w:rFonts w:hint="eastAsia" w:ascii="方正小标宋简体" w:hAnsi="宋体" w:eastAsia="方正小标宋简体"/>
          <w:sz w:val="44"/>
          <w:szCs w:val="48"/>
          <w:lang w:val="en-US" w:eastAsia="zh-CN"/>
        </w:rPr>
        <w:t xml:space="preserve"> 2台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专用于病人的急救转运呼吸机，设备能在海拔4300m以上正常工作。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3.1电动电控呼吸机（内置涡轮驱动产生空气气源），无须气源驱动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3.2通气模式：标配P-A/C、P-SIMV、CPAP/PSV、PRVC，可选DuoVent、APRV、PRVC-SIMV、PSV-S/T通气模式</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3.3设置参数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●3.3.1潮气量</w:t>
      </w:r>
      <w:r>
        <w:rPr>
          <w:rFonts w:hint="eastAsia" w:ascii="仿宋_GB2312" w:eastAsia="仿宋_GB2312"/>
          <w:sz w:val="32"/>
          <w:szCs w:val="32"/>
          <w:lang w:val="en-US" w:eastAsia="zh-CN"/>
        </w:rPr>
        <w:t>:</w:t>
      </w:r>
      <w:r>
        <w:rPr>
          <w:rFonts w:hint="eastAsia" w:ascii="仿宋_GB2312" w:eastAsia="仿宋_GB2312"/>
          <w:sz w:val="32"/>
          <w:szCs w:val="32"/>
        </w:rPr>
        <w:t>20ml-2200ml</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3.3.2呼吸频率</w:t>
      </w:r>
      <w:r>
        <w:rPr>
          <w:rFonts w:hint="eastAsia" w:ascii="仿宋_GB2312" w:eastAsia="仿宋_GB2312"/>
          <w:sz w:val="32"/>
          <w:szCs w:val="32"/>
          <w:lang w:val="en-US" w:eastAsia="zh-CN"/>
        </w:rPr>
        <w:t>:</w:t>
      </w:r>
      <w:r>
        <w:rPr>
          <w:rFonts w:hint="eastAsia" w:ascii="仿宋_GB2312" w:eastAsia="仿宋_GB2312"/>
          <w:sz w:val="32"/>
          <w:szCs w:val="32"/>
        </w:rPr>
        <w:t>1-80次/min</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3.3.3吸/呼比</w:t>
      </w:r>
      <w:r>
        <w:rPr>
          <w:rFonts w:hint="eastAsia" w:ascii="仿宋_GB2312" w:eastAsia="仿宋_GB2312"/>
          <w:sz w:val="32"/>
          <w:szCs w:val="32"/>
          <w:lang w:val="en-US" w:eastAsia="zh-CN"/>
        </w:rPr>
        <w:t>:</w:t>
      </w:r>
      <w:r>
        <w:rPr>
          <w:rFonts w:hint="eastAsia" w:ascii="仿宋_GB2312" w:eastAsia="仿宋_GB2312"/>
          <w:sz w:val="32"/>
          <w:szCs w:val="32"/>
        </w:rPr>
        <w:t>4:1-1:10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3.3.4呼末正压</w:t>
      </w:r>
      <w:r>
        <w:rPr>
          <w:rFonts w:hint="eastAsia" w:ascii="仿宋_GB2312" w:eastAsia="仿宋_GB2312"/>
          <w:sz w:val="32"/>
          <w:szCs w:val="32"/>
          <w:lang w:val="en-US" w:eastAsia="zh-CN"/>
        </w:rPr>
        <w:t>:</w:t>
      </w:r>
      <w:r>
        <w:rPr>
          <w:rFonts w:hint="eastAsia" w:ascii="仿宋_GB2312" w:eastAsia="仿宋_GB2312"/>
          <w:sz w:val="32"/>
          <w:szCs w:val="32"/>
        </w:rPr>
        <w:t>0-40mmHg</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3.3.5压力上升</w:t>
      </w:r>
      <w:r>
        <w:rPr>
          <w:rFonts w:hint="eastAsia" w:ascii="仿宋_GB2312" w:eastAsia="仿宋_GB2312"/>
          <w:sz w:val="32"/>
          <w:szCs w:val="32"/>
          <w:lang w:eastAsia="zh-CN"/>
        </w:rPr>
        <w:t>时间：</w:t>
      </w:r>
      <w:r>
        <w:rPr>
          <w:rFonts w:hint="eastAsia" w:ascii="仿宋_GB2312" w:eastAsia="仿宋_GB2312"/>
          <w:sz w:val="32"/>
          <w:szCs w:val="32"/>
        </w:rPr>
        <w:t>0-2000ms</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3.3.6压力支持</w:t>
      </w:r>
      <w:r>
        <w:rPr>
          <w:rFonts w:hint="eastAsia" w:ascii="仿宋_GB2312" w:eastAsia="仿宋_GB2312"/>
          <w:sz w:val="32"/>
          <w:szCs w:val="32"/>
          <w:lang w:eastAsia="zh-CN"/>
        </w:rPr>
        <w:t>：</w:t>
      </w:r>
      <w:r>
        <w:rPr>
          <w:rFonts w:hint="eastAsia" w:ascii="仿宋_GB2312" w:eastAsia="仿宋_GB2312"/>
          <w:sz w:val="32"/>
          <w:szCs w:val="32"/>
        </w:rPr>
        <w:t>3-65cmH</w:t>
      </w:r>
      <w:r>
        <w:rPr>
          <w:rFonts w:hint="eastAsia" w:ascii="仿宋_GB2312" w:eastAsia="仿宋_GB2312"/>
          <w:sz w:val="32"/>
          <w:szCs w:val="32"/>
          <w:vertAlign w:val="subscript"/>
        </w:rPr>
        <w:t>2</w:t>
      </w:r>
      <w:r>
        <w:rPr>
          <w:rFonts w:hint="eastAsia" w:ascii="仿宋_GB2312" w:eastAsia="仿宋_GB2312"/>
          <w:sz w:val="32"/>
          <w:szCs w:val="32"/>
        </w:rPr>
        <w:t>O</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3.3.7氧浓度</w:t>
      </w:r>
      <w:r>
        <w:rPr>
          <w:rFonts w:hint="eastAsia" w:ascii="仿宋_GB2312" w:eastAsia="仿宋_GB2312"/>
          <w:sz w:val="32"/>
          <w:szCs w:val="32"/>
          <w:lang w:eastAsia="zh-CN"/>
        </w:rPr>
        <w:t>：</w:t>
      </w:r>
      <w:r>
        <w:rPr>
          <w:rFonts w:hint="eastAsia" w:ascii="仿宋_GB2312" w:eastAsia="仿宋_GB2312"/>
          <w:sz w:val="32"/>
          <w:szCs w:val="32"/>
        </w:rPr>
        <w:t>21-100%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3.4具有动态肺视图界面，以图形形式实时显示肺动力学参数</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3.5可选肺复张工具，在机械通气过程中给予高于常规平均气道压的压力并维持一定的时间，可以使更多的萎陷肺泡复张以及防止小潮气量通气所带来的继发性肺不张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可选内源性PEEP（PEEPi）测定及P-V工具，帮助择定最佳PEEP值</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3.7可选配呼末 CO</w:t>
      </w:r>
      <w:r>
        <w:rPr>
          <w:rFonts w:hint="eastAsia" w:ascii="仿宋_GB2312" w:eastAsia="仿宋_GB2312"/>
          <w:sz w:val="32"/>
          <w:szCs w:val="32"/>
          <w:vertAlign w:val="subscript"/>
        </w:rPr>
        <w:t xml:space="preserve">2 </w:t>
      </w:r>
      <w:r>
        <w:rPr>
          <w:rFonts w:hint="eastAsia" w:ascii="仿宋_GB2312" w:eastAsia="仿宋_GB2312"/>
          <w:sz w:val="32"/>
          <w:szCs w:val="32"/>
        </w:rPr>
        <w:t>监测，同时监测气道死腔VDaw和肺泡通气量Vtalv等参数，可以监测容积</w:t>
      </w:r>
      <w:r>
        <w:rPr>
          <w:rFonts w:hint="eastAsia" w:ascii="仿宋_GB2312" w:eastAsia="仿宋_GB2312"/>
          <w:sz w:val="32"/>
          <w:szCs w:val="32"/>
          <w:lang w:eastAsia="zh-CN"/>
        </w:rPr>
        <w:t>—</w:t>
      </w:r>
      <w:r>
        <w:rPr>
          <w:rFonts w:hint="eastAsia" w:ascii="仿宋_GB2312" w:eastAsia="仿宋_GB2312"/>
          <w:sz w:val="32"/>
          <w:szCs w:val="32"/>
        </w:rPr>
        <w:t>二氧化碳（V-CO</w:t>
      </w:r>
      <w:r>
        <w:rPr>
          <w:rFonts w:hint="eastAsia" w:ascii="仿宋_GB2312" w:eastAsia="仿宋_GB2312"/>
          <w:sz w:val="32"/>
          <w:szCs w:val="32"/>
          <w:vertAlign w:val="subscript"/>
        </w:rPr>
        <w:t>2</w:t>
      </w:r>
      <w:r>
        <w:rPr>
          <w:rFonts w:hint="eastAsia" w:ascii="仿宋_GB2312" w:eastAsia="仿宋_GB2312"/>
          <w:sz w:val="32"/>
          <w:szCs w:val="32"/>
        </w:rPr>
        <w:t>）环图</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3.8可选高流速氧疗功能，可以调节氧疗流速和氧浓度</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3.9可选配SpO</w:t>
      </w:r>
      <w:bookmarkStart w:id="0" w:name="_GoBack"/>
      <w:r>
        <w:rPr>
          <w:rFonts w:hint="eastAsia" w:ascii="仿宋_GB2312" w:eastAsia="仿宋_GB2312"/>
          <w:sz w:val="32"/>
          <w:szCs w:val="32"/>
          <w:vertAlign w:val="subscript"/>
        </w:rPr>
        <w:t>2</w:t>
      </w:r>
      <w:bookmarkEnd w:id="0"/>
      <w:r>
        <w:rPr>
          <w:rFonts w:hint="eastAsia" w:ascii="仿宋_GB2312" w:eastAsia="仿宋_GB2312"/>
          <w:sz w:val="32"/>
          <w:szCs w:val="32"/>
        </w:rPr>
        <w:t>监测：脉搏氧饱和度SpO</w:t>
      </w:r>
      <w:r>
        <w:rPr>
          <w:rFonts w:hint="eastAsia" w:ascii="仿宋_GB2312" w:eastAsia="仿宋_GB2312"/>
          <w:sz w:val="32"/>
          <w:szCs w:val="32"/>
          <w:vertAlign w:val="subscript"/>
        </w:rPr>
        <w:t>2</w:t>
      </w:r>
      <w:r>
        <w:rPr>
          <w:rFonts w:hint="eastAsia" w:ascii="仿宋_GB2312" w:eastAsia="仿宋_GB2312"/>
          <w:sz w:val="32"/>
          <w:szCs w:val="32"/>
        </w:rPr>
        <w:t>、脉率Pulse的监测</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w:t>
      </w:r>
      <w:r>
        <w:rPr>
          <w:rFonts w:hint="eastAsia" w:ascii="仿宋_GB2312" w:eastAsia="仿宋_GB2312"/>
          <w:sz w:val="32"/>
          <w:szCs w:val="32"/>
          <w:lang w:val="en-US" w:eastAsia="zh-CN"/>
        </w:rPr>
        <w:t>0</w:t>
      </w:r>
      <w:r>
        <w:rPr>
          <w:rFonts w:hint="eastAsia" w:ascii="仿宋_GB2312" w:eastAsia="仿宋_GB2312"/>
          <w:sz w:val="32"/>
          <w:szCs w:val="32"/>
        </w:rPr>
        <w:t>可选脱机辅助工具：口腔闭合压</w:t>
      </w:r>
      <w:r>
        <w:rPr>
          <w:rFonts w:hint="eastAsia" w:ascii="仿宋_GB2312" w:eastAsia="仿宋_GB2312"/>
          <w:sz w:val="32"/>
          <w:szCs w:val="32"/>
          <w:lang w:eastAsia="zh-CN"/>
        </w:rPr>
        <w:t>、</w:t>
      </w:r>
      <w:r>
        <w:rPr>
          <w:rFonts w:hint="eastAsia" w:ascii="仿宋_GB2312" w:eastAsia="仿宋_GB2312"/>
          <w:sz w:val="32"/>
          <w:szCs w:val="32"/>
        </w:rPr>
        <w:t>浅快呼吸指数</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3.11呼吸波形及呼吸环可截图，屏幕导出保存U盘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3.12呼吸机提供锁屏功能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3.13具有至少72小时的趋势图和趋势表数据存储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3.14具有顺应性补偿、泄漏补偿、温度补偿、海拔自动补偿功能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3.15内置锂电池，工作时长≥280分钟</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3.16</w:t>
      </w:r>
      <w:r>
        <w:rPr>
          <w:rFonts w:hint="eastAsia" w:ascii="仿宋_GB2312" w:eastAsia="仿宋_GB2312"/>
          <w:sz w:val="32"/>
          <w:szCs w:val="32"/>
          <w:lang w:val="en-US" w:eastAsia="zh-CN"/>
        </w:rPr>
        <w:t xml:space="preserve"> </w:t>
      </w:r>
      <w:r>
        <w:rPr>
          <w:rFonts w:hint="eastAsia" w:ascii="仿宋_GB2312" w:eastAsia="仿宋_GB2312"/>
          <w:sz w:val="32"/>
          <w:szCs w:val="32"/>
        </w:rPr>
        <w:t>≥7英寸TFT 彩色液晶显示，亮度可调以适应白天和夜晚</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需提供具备上述功能的配置</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u w:val="none" w:color="auto"/>
        </w:rPr>
      </w:pPr>
      <w:r>
        <w:rPr>
          <w:rFonts w:hint="eastAsia" w:ascii="仿宋_GB2312" w:eastAsia="仿宋_GB2312"/>
          <w:sz w:val="32"/>
          <w:szCs w:val="32"/>
        </w:rPr>
        <w:t>★5.1保修年限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u w:val="none" w:color="auto"/>
          <w:lang w:eastAsia="zh-CN"/>
        </w:rPr>
      </w:pPr>
      <w:r>
        <w:rPr>
          <w:rFonts w:hint="eastAsia" w:ascii="仿宋_GB2312" w:eastAsia="仿宋_GB2312"/>
          <w:sz w:val="32"/>
          <w:szCs w:val="32"/>
          <w:u w:val="none" w:color="auto"/>
        </w:rPr>
        <w:t>自货物验收合格之日起，提供原厂保修≥3年（全保，包含人工、零配件更换等所有费用）</w:t>
      </w:r>
      <w:r>
        <w:rPr>
          <w:rFonts w:hint="eastAsia" w:ascii="仿宋_GB2312" w:eastAsia="仿宋_GB2312"/>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5.3主要零配件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提供清单及全国统一报价，并提供本项目具体报价表（按全国统一报价折扣率换算，且不得超过全国统一报价的70%）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5.4维修响应时间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5.5升级与软件维护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5.6专用工具、资料和其他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提供设备配套的维修专用工具（如有），资料（操作手册、维修手册等）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_GB2312" w:eastAsia="仿宋_GB2312"/>
          <w:sz w:val="32"/>
          <w:szCs w:val="32"/>
          <w:lang w:val="en-US" w:eastAsia="zh-CN"/>
        </w:rPr>
      </w:pPr>
      <w:r>
        <w:rPr>
          <w:rFonts w:hint="eastAsia" w:ascii="仿宋_GB2312" w:eastAsia="仿宋_GB2312"/>
          <w:sz w:val="32"/>
          <w:szCs w:val="32"/>
        </w:rPr>
        <w:t>设备中标后负责安装到位，交由采购方验收使用。</w:t>
      </w:r>
    </w:p>
    <w:p>
      <w:pPr>
        <w:snapToGrid w:val="0"/>
        <w:spacing w:line="300" w:lineRule="auto"/>
        <w:rPr>
          <w:rFonts w:ascii="宋体" w:hAnsi="宋体" w:eastAsia="宋体"/>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18"/>
    <w:rsid w:val="000549D0"/>
    <w:rsid w:val="00071BE5"/>
    <w:rsid w:val="00160175"/>
    <w:rsid w:val="001917CF"/>
    <w:rsid w:val="001C3424"/>
    <w:rsid w:val="001D4918"/>
    <w:rsid w:val="00206C6F"/>
    <w:rsid w:val="00272763"/>
    <w:rsid w:val="002B63F2"/>
    <w:rsid w:val="003C486A"/>
    <w:rsid w:val="003F13D8"/>
    <w:rsid w:val="00417436"/>
    <w:rsid w:val="004F1EDD"/>
    <w:rsid w:val="0056311A"/>
    <w:rsid w:val="005D77B1"/>
    <w:rsid w:val="00664E0D"/>
    <w:rsid w:val="006F4B35"/>
    <w:rsid w:val="00741B6B"/>
    <w:rsid w:val="00743757"/>
    <w:rsid w:val="007A69DF"/>
    <w:rsid w:val="007D1CBC"/>
    <w:rsid w:val="008902C2"/>
    <w:rsid w:val="00996E29"/>
    <w:rsid w:val="00A3195B"/>
    <w:rsid w:val="00A5551A"/>
    <w:rsid w:val="00A96D09"/>
    <w:rsid w:val="00B107F1"/>
    <w:rsid w:val="00B4412F"/>
    <w:rsid w:val="00B67A23"/>
    <w:rsid w:val="00C10DD8"/>
    <w:rsid w:val="00CB5073"/>
    <w:rsid w:val="00D03B89"/>
    <w:rsid w:val="00D357EA"/>
    <w:rsid w:val="00D637ED"/>
    <w:rsid w:val="00E258C1"/>
    <w:rsid w:val="00E31E14"/>
    <w:rsid w:val="00E5689D"/>
    <w:rsid w:val="00E6672D"/>
    <w:rsid w:val="00EB736C"/>
    <w:rsid w:val="00EC70DD"/>
    <w:rsid w:val="00F1584D"/>
    <w:rsid w:val="00F56548"/>
    <w:rsid w:val="05943BDF"/>
    <w:rsid w:val="09C642FD"/>
    <w:rsid w:val="0B4C367C"/>
    <w:rsid w:val="0FDA7954"/>
    <w:rsid w:val="2535436E"/>
    <w:rsid w:val="58C37B2E"/>
    <w:rsid w:val="590D661A"/>
    <w:rsid w:val="60B7036C"/>
    <w:rsid w:val="63495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195</Words>
  <Characters>1113</Characters>
  <Lines>9</Lines>
  <Paragraphs>2</Paragraphs>
  <TotalTime>32</TotalTime>
  <ScaleCrop>false</ScaleCrop>
  <LinksUpToDate>false</LinksUpToDate>
  <CharactersWithSpaces>1306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dcterms:modified xsi:type="dcterms:W3CDTF">2023-11-08T06:23:44Z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